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Yu Gothic" w:hAnsi="Yu Gothic" w:eastAsia="Yu Gothic"/>
          <w:b/>
          <w:color w:val="1F4E79"/>
          <w:sz w:val="36"/>
        </w:rPr>
        <w:t>業務委託契約管理表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会社名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株式会社中央技研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資料区分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契約</w:t>
            </w:r>
          </w:p>
        </w:tc>
      </w:tr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作成日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2026-06-24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管理件数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100件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/>
        </w:trPr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契約番号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契約先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契約種別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開始日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終了日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契約金額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更新区分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管理担当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2026-04-30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2027-04-27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2027-04-30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2027-05-01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2027-05-02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2027-05-03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¥1,225,000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2027-05-04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¥1,350,000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2027-05-05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¥1,475,000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2027-05-06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2027-05-07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2027-05-08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2027-05-09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2027-05-10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2027-05-11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2027-05-12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2027-05-13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2027-05-14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2027-05-15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¥1,225,000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2027-05-16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¥1,350,000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CTR-26-020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2027-05-17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¥1,475,000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CTR-26-021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2027-05-18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CTR-26-022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2027-05-19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CTR-26-023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CTR-26-024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CTR-26-025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CTR-26-026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CTR-26-028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CTR-26-029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CTR-26-030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¥1,225,000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CTR-26-031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¥1,350,000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CTR-26-032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¥1,475,000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CTR-26-033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CTR-26-034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2027-05-31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CTR-26-035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CTR-26-036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CTR-26-037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CTR-26-038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CTR-26-039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CTR-26-040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CTR-26-041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CTR-26-042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¥1,225,000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CTR-26-043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¥1,350,000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CTR-26-044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¥1,475,000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CTR-26-045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CTR-26-046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CTR-26-047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CTR-26-048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CTR-26-049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CTR-26-050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CTR-26-051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CTR-26-052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CTR-26-053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2027-06-19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CTR-26-054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2027-06-20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¥1,225,000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CTR-26-055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2027-06-21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¥1,350,000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CTR-26-056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2027-06-22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¥1,475,000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CTR-26-057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2027-06-23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CTR-26-058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2027-06-24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CTR-26-059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2027-06-25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CTR-26-060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2027-06-26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CTR-26-061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CTR-26-062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2027-06-27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CTR-26-063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2026-06-30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CTR-26-064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2027-06-30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CTR-26-065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CTR-26-066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¥1,225,000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CTR-26-067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¥1,350,000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CTR-26-068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¥1,475,000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CTR-26-069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CTR-26-070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CTR-26-071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CTR-26-072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CTR-26-073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CTR-26-074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CTR-26-075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CTR-26-076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CTR-26-077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CTR-26-078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¥1,225,000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CTR-26-079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¥1,350,000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CTR-26-080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¥1,475,000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CTR-26-081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CTR-26-082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CTR-26-083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2027-07-19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CTR-26-084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CTR-26-085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CTR-26-086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CTR-26-087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CTR-26-088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CTR-26-089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CTR-26-090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¥1,225,000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CTR-26-091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¥1,350,000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CTR-26-092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¥1,475,000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CTR-26-093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2026-07-30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CTR-26-094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2026-07-31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2027-07-27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CTR-26-095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2026-08-01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2027-07-31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CTR-26-096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2026-08-02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2027-08-01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CTR-26-097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2026-08-03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2027-08-02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CTR-26-098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2026-08-04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2027-08-03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CTR-26-099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2026-08-05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2027-08-04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CTR-26-100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2026-08-06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2027-08-05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4748B"/>
        <w:sz w:val="14"/>
      </w:rPr>
      <w:t>株式会社中央技研  |  業務委託契約管理表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