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経費精算一覧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星野物流株式会社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経費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58件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申請番号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申請日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申請者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部門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費目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金額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支払先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¥14,400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¥17,600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¥30,400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¥33,600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¥36,800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¥14,400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¥17,600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¥27,200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¥30,400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¥33,600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¥36,800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¥14,400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¥17,600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¥30,400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¥33,600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¥36,800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¥14,400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¥17,600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EXP-26-039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¥27,200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¥30,400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¥33,600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¥36,800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¥14,400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EXP-26-049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¥17,600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¥20,800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¥24,000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会議室利用料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通信費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業務用備品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¥30,400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研修費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通信費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¥33,600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大崎オフィスサプライ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旅費交通費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取引先訪問交通費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¥36,800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中央通信サービス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支払済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研修受講料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¥4,800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東都旅客サービス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会議費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新幹線運賃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青山ビジネスホテル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申請済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EXP-26-058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消耗品費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宿泊費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¥11,200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丸の内会議センター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承認済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星野物流株式会社  |  経費精算一覧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