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Post-Programming Task Experience Survey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Prolific ID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Default Question Block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Satisfaction and Frustration Survey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 </w:t>
      </w:r>
      <w:r>
        <w:rPr>
          <w:b w:val="on"/>
        </w:rPr>
        <w:t xml:space="preserve">Disregarding the final test</w:t>
      </w:r>
      <w:r>
        <w:rPr/>
        <w:t xml:space="preserve">, what did you think about the practice problems? 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disagree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Slightly 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I’m given a lot of freedom in deciding how I do things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completely free to make my own decisions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free to decide what to do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I am prevented from choosing the way I carry out tasks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forced to follow directions regarding what to do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under pressure to follow standard procedures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I am very good at the things I do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highly effective at what I do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feel I can accomplish even the most difficult tasks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doubt whether I am able to carry out my tasks properly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Occasionally, I feel incapable of succeeding in my tasks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sometimes feel unable to master hard challenges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Satisfaction and Frustration Survey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Open-ended Questions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What were some challenges that you encountered when completing the practice problems?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Did completing the practice problems help you prepare for the final test? Why or why not?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Open-ended Questions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Post-Programming Task Experience Survey</dc:title>
  <dc:subject/>
  <dc:creator>Qualtrics</dc:creator>
  <cp:keywords/>
  <dc:description/>
  <cp:lastModifiedBy>Qualtrics</cp:lastModifiedBy>
  <cp:revision>1</cp:revision>
  <dcterms:created xsi:type="dcterms:W3CDTF">2025-07-02T17:58:00Z</dcterms:created>
  <dcterms:modified xsi:type="dcterms:W3CDTF">2025-07-02T17:58:00Z</dcterms:modified>
</cp:coreProperties>
</file>