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betyder det att ekonomin ska bidra till ett hållbart samhälle?</w:t>
      </w:r>
    </w:p>
    <w:p>
      <w:r>
        <w:t xml:space="preserve">Att ekonomin ska hjälpa människor att leva ett gott liv inom planetens gränser. Ett ekonomiskt system är ett verktyg för att organisera arbete, resurser, produktion, försörjning och utbyte. I ett hållbart samhälle behöver det verktyget användas så att samhällets utveckling ryms inom naturens förutsättningar.</w:t>
      </w:r>
    </w:p>
    <w:p>
      <w:r>
        <w:t xml:space="preserve">Ekonomiska resultat kan därför inte bedömas enbart utifrån hur mycket som produceras eller hur snabbt ekonomin växer. Vi behöver också se vilka konsekvenser ekonomin får för människor, samhälle och natur.</w:t>
      </w:r>
    </w:p>
    <w:p>
      <w:r>
        <w:t xml:space="preserve">Ekonomen Kate Raworth har beskrivit det som en munk,</w:t>
      </w:r>
      <w:r>
        <w:t xml:space="preserve"> </w:t>
      </w:r>
      <w:r>
        <w:rPr>
          <w:b/>
        </w:rPr>
        <w:t xml:space="preserve">Doughnut Economics</w:t>
      </w:r>
      <w:r>
        <w:t xml:space="preserve">. Den inre ringen är den sociala grunden som alla människor behöver stå på. Den yttre ringen är det ekologiska tak som vi inte får gå igenom. Ekonomins uppgift är att hålla oss mellan ringarna.</w:t>
      </w:r>
    </w:p>
    <w:p>
      <w:pPr>
        <w:pStyle w:val="Heading2"/>
      </w:pPr>
      <w:r>
        <w:rPr>
          <w:b/>
        </w:rPr>
        <w:t xml:space="preserve">Måste ekonomin växa för att samhället ska kunna utvecklas?</w:t>
      </w:r>
    </w:p>
    <w:p>
      <w:r>
        <w:t xml:space="preserve">Nej. Samhället kan utvecklas genom bättre hälsa, utbildning, trygghet, gemenskap, kunskap och fungerande samhällsfunktioner, utan att all utveckling behöver innebära mer produktion och konsumtion.</w:t>
      </w:r>
    </w:p>
    <w:p>
      <w:r>
        <w:t xml:space="preserve">Samtidigt är ekonomisk tillväxt fortfarande en viktig del av hur dagens system fungerar. Ett samhälle som vill minska sitt beroende av tillväxt behöver därför också förändra de mekanismer som gör arbete, försörjning, investeringar och offentlig ekonomi beroende av fortsatt ekonomisk expansion.</w:t>
      </w:r>
    </w:p>
    <w:p>
      <w:pPr>
        <w:pStyle w:val="Heading2"/>
      </w:pPr>
      <w:r>
        <w:rPr>
          <w:b/>
        </w:rPr>
        <w:t xml:space="preserve">Kan ekonomin ge människor trygghet utan att belasta planeten för mycket?</w:t>
      </w:r>
    </w:p>
    <w:p>
      <w:r>
        <w:t xml:space="preserve">Ja, i princip, men inget land gör det i dag. En studie av över 150 länder, publicerad 2018, fann att inget land tillgodoser invånarnas grundläggande behov med en resursanvändning som skulle vara hållbar om alla levde så. Studien visade samtidigt att de fysiska grundbehoven, som mat, sanitet, el och ett liv utan extrem fattigdom, sannolikt skulle kunna tillgodoses för alla inom planetens gränser.</w:t>
      </w:r>
    </w:p>
    <w:p>
      <w:r>
        <w:t xml:space="preserve">Det betyder inte att all ekonomisk verksamhet måste minska. Det betyder att användningen av energi, material och naturresurser behöver rymmas inom planetens gränser, och att ekonomin behöver inriktas på människors behov snarare än på ökad resursanvändning i sig.</w:t>
      </w:r>
    </w:p>
    <w:p>
      <w:r>
        <w:t xml:space="preserve">Trygghet kan alltså inte långsiktigt byggas på en ekonomi som samtidigt försvagar de ekologiska förutsättningarna för samhället.</w:t>
      </w:r>
    </w:p>
    <w:p>
      <w:pPr>
        <w:pStyle w:val="Heading2"/>
      </w:pPr>
      <w:r>
        <w:rPr>
          <w:b/>
        </w:rPr>
        <w:t xml:space="preserve">Hur hänger ekonomin ihop med naturen, människorna och demokratin?</w:t>
      </w:r>
    </w:p>
    <w:p>
      <w:r>
        <w:t xml:space="preserve">På alla håll samtidigt. Ekonomin hämtar sina resurser från naturen och lämnar tillbaka avfall och utsläpp. Den bygger på människors arbete, kunskap och tillit och påverkar i sin tur deras livsvillkor. Och den styrs av lagar och beslut som fattas i demokratin, samtidigt som ekonomisk makt påverkar vilka beslut som fattas.</w:t>
      </w:r>
    </w:p>
    <w:p>
      <w:r>
        <w:t xml:space="preserve">Det gör att en förändring i ekonomin alltid får följder någon annanstans. Därför kan ekonomins riktning inte bestämmas inom ekonomin ensam.</w:t>
      </w:r>
    </w:p>
    <w:p>
      <w:pPr>
        <w:pStyle w:val="Heading2"/>
      </w:pPr>
      <w:r>
        <w:rPr>
          <w:b/>
        </w:rPr>
        <w:t xml:space="preserve">Vad behöver förändras i ekonomin?</w:t>
      </w:r>
    </w:p>
    <w:p>
      <w:r>
        <w:t xml:space="preserve">Flera saker samtidigt, eftersom ekonomins delar påverkar varandra. Det finns ingen enskild förändring som löser alla problem.</w:t>
      </w:r>
    </w:p>
    <w:p>
      <w:r>
        <w:t xml:space="preserve">Förändringarna kan behöva handla om hur resurser används, hur arbete och försörjning organiseras, hur investeringar styrs, hur ekonomisk makt fördelas och hur ekonomins konsekvenser för människor och natur synliggörs.</w:t>
      </w:r>
    </w:p>
    <w:p>
      <w:r>
        <w:t xml:space="preserve">En viktig utgångspunkt är att ekonomin ses som en del av samhället. Då blir det möjligt att fråga vad ekonomin ska bidra med, i stället för att utgå från att ekonomisk aktivitet i sig är målet.</w:t>
      </w:r>
    </w:p>
    <w:p>
      <w:pPr>
        <w:pStyle w:val="Heading2"/>
      </w:pPr>
      <w:r>
        <w:rPr>
          <w:b/>
        </w:rPr>
        <w:t xml:space="preserve">Vem bestämmer vilken riktning ekonomin ska ha?</w:t>
      </w:r>
    </w:p>
    <w:p>
      <w:r>
        <w:t xml:space="preserve">Ingen ensam, men riktningen är inte given. Företag, hushåll, investerare, banker och offentlig sektor fattar beslut som tillsammans påverkar ekonomins riktning. Politiska beslut sätter samtidigt viktiga ramar för hur ekonomin fungerar.</w:t>
      </w:r>
    </w:p>
    <w:p>
      <w:r>
        <w:t xml:space="preserve">Genom demokratiska beslut, regler, investeringar, ekonomiska styrmedel och förändrade beteenden kan samhället påverka vilka utvecklingsvägar som blir möjliga.</w:t>
      </w:r>
    </w:p>
    <w:p>
      <w:pPr>
        <w:pStyle w:val="Heading2"/>
      </w:pPr>
      <w:r>
        <w:rPr>
          <w:b/>
        </w:rPr>
        <w:t xml:space="preserve">Så vad är egentligen svaret?</w:t>
      </w:r>
    </w:p>
    <w:p>
      <w:r>
        <w:t xml:space="preserve">Ekonomin behöver inte vara ett mål i sig. Den kan vara ett verktyg för att organisera de resurser, den produktion och det arbete som behövs för att människor ska kunna leva ett gott liv.</w:t>
      </w:r>
    </w:p>
    <w:p>
      <w:r>
        <w:t>För ett hållbart samhälle innebär det att ekonomins utveckling behöver bedömas utifrån vad den bidrar med och vilka konsekvenser den får. Det är helheten som avgör, inte varje enskild verksamhet: tillsammans ska ekonomins verksamheter förbättra människors liv och rymmas inom planetens gränser.</w:t>
      </w:r>
    </w:p>
    <w:p>
      <w:r>
        <w:t xml:space="preserve">Det finns ingen färdig modell för hur framtidens ekonomi måste se ut. Men riktningen blir tydligare: ekonomin behöver understödja samhällets utveckling, inte vara ett mål som samhället måste anpassa sig till.</w:t>
      </w:r>
    </w:p>
    <w:p>
      <w:r>
        <w:rPr>
          <w:b/>
        </w:rPr>
        <w:t xml:space="preserve">Frågan är därför inte hur vi får samhället att anpassa sig till ekonomin, utan hur vi utvecklar ekonomin så att den kan tjäna ett hållbart samhälle.</w:t>
      </w:r>
    </w:p>
    <w:p>
      <w:pPr>
        <w:pStyle w:val="Heading2"/>
      </w:pPr>
      <w:r>
        <w:rPr>
          <w:b/>
        </w:rPr>
        <w:t xml:space="preserve">Kopplingar till andra delar av samhället</w:t>
      </w:r>
    </w:p>
    <w:p>
      <w:pPr>
        <w:pStyle w:val="ListParagraph"/>
        <w:numPr>
          <w:ilvl w:val="0"/>
          <w:numId w:val="1"/>
        </w:numPr>
      </w:pPr>
      <w:hyperlink r:id="rId3">
        <w:r>
          <w:rPr>
            <w:rStyle w:val="Hyperlink"/>
          </w:rPr>
          <w:t xml:space="preserve">Ekologin o det hållbara samhället – Ekologiska systemet</w:t>
        </w:r>
      </w:hyperlink>
    </w:p>
    <w:p>
      <w:pPr>
        <w:pStyle w:val="ListParagraph"/>
        <w:numPr>
          <w:ilvl w:val="0"/>
          <w:numId w:val="1"/>
        </w:numPr>
      </w:pPr>
      <w:hyperlink r:id="rId4">
        <w:r>
          <w:rPr>
            <w:rStyle w:val="Hyperlink"/>
          </w:rPr>
          <w:t xml:space="preserve">Sociala systemet o det hållbara samhället – Sociala o kulturella systemet</w:t>
        </w:r>
      </w:hyperlink>
    </w:p>
    <w:p>
      <w:pPr>
        <w:pStyle w:val="ListParagraph"/>
        <w:numPr>
          <w:ilvl w:val="0"/>
          <w:numId w:val="1"/>
        </w:numPr>
      </w:pPr>
      <w:hyperlink r:id="rId5">
        <w:r>
          <w:rPr>
            <w:rStyle w:val="Hyperlink"/>
          </w:rPr>
          <w:t xml:space="preserve">Demokratin o det hållbara samhället – Demokratiska systemet</w:t>
        </w:r>
      </w:hyperlink>
    </w:p>
    <w:p>
      <w:pPr>
        <w:pStyle w:val="ListParagraph"/>
        <w:numPr>
          <w:ilvl w:val="0"/>
          <w:numId w:val="1"/>
        </w:numPr>
      </w:pPr>
      <w:hyperlink r:id="rId6">
        <w:r>
          <w:rPr>
            <w:rStyle w:val="Hyperlink"/>
          </w:rPr>
          <w:t xml:space="preserve">Doughnut Economics – Ramverk</w:t>
        </w:r>
      </w:hyperlink>
    </w:p>
    <w:p>
      <w:pPr>
        <w:pStyle w:val="ListParagraph"/>
        <w:numPr>
          <w:ilvl w:val="0"/>
          <w:numId w:val="1"/>
        </w:numPr>
      </w:pPr>
      <w:hyperlink r:id="rId7">
        <w:r>
          <w:rPr>
            <w:rStyle w:val="Hyperlink"/>
          </w:rPr>
          <w:t xml:space="preserve">Människan</w:t>
        </w:r>
      </w:hyperlink>
    </w:p>
    <w:p>
      <w:pPr>
        <w:pStyle w:val="ListParagraph"/>
        <w:numPr>
          <w:ilvl w:val="0"/>
          <w:numId w:val="1"/>
        </w:numPr>
      </w:pPr>
      <w:hyperlink r:id="rId8">
        <w:r>
          <w:rPr>
            <w:rStyle w:val="Hyperlink"/>
          </w:rPr>
          <w:t xml:space="preserve">Visionen – Vårt samhälle</w:t>
        </w:r>
      </w:hyperlink>
    </w:p>
    <w:p>
      <w:pPr>
        <w:pStyle w:val="Heading2"/>
      </w:pPr>
      <w:r>
        <w:rPr>
          <w:b/>
        </w:rPr>
        <w:t xml:space="preserve">Externa källor</w:t>
      </w:r>
    </w:p>
    <w:p>
      <w:pPr>
        <w:pStyle w:val="ListParagraph"/>
        <w:numPr>
          <w:ilvl w:val="0"/>
          <w:numId w:val="1"/>
        </w:numPr>
      </w:pPr>
      <w:hyperlink r:id="rId9">
        <w:r>
          <w:rPr>
            <w:rStyle w:val="Hyperlink"/>
          </w:rPr>
          <w:t xml:space="preserve">O'Neill m.fl., A good life for all within planetary boundaries (Nature Sustainability, 2018)</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Rbje8ICwbEO_MEGyFoCChqFFzpl1meMi/edit" TargetMode="External"/><Relationship Id="rId4" Type="http://schemas.openxmlformats.org/officeDocument/2006/relationships/hyperlink" Target="https://sites.google.com/d/14QVbFQiJRCtYD7ZtGj_vXc7KmXcKbV-A/p/18XP-XJGcrDCbJgZykQguBStt-CPnP4Vn/edit" TargetMode="External"/><Relationship Id="rId5" Type="http://schemas.openxmlformats.org/officeDocument/2006/relationships/hyperlink" Target="https://sites.google.com/d/14QVbFQiJRCtYD7ZtGj_vXc7KmXcKbV-A/p/1omlPkrrnZ0Bn_WUNuFzX6JqvXaaYLOYb/edit" TargetMode="External"/><Relationship Id="rId6" Type="http://schemas.openxmlformats.org/officeDocument/2006/relationships/hyperlink" Target="https://sites.google.com/d/14QVbFQiJRCtYD7ZtGj_vXc7KmXcKbV-A/p/1_Vr-ZRvJC8EkKoAG4bcila6anYiHdNXj/edit" TargetMode="External"/><Relationship Id="rId7" Type="http://schemas.openxmlformats.org/officeDocument/2006/relationships/hyperlink" Target="https://sites.google.com/d/14QVbFQiJRCtYD7ZtGj_vXc7KmXcKbV-A/p/1tsZHe91Aiz79JnCUVipaRwY8UG6Ulfng/edit" TargetMode="External"/><Relationship Id="rId8" Type="http://schemas.openxmlformats.org/officeDocument/2006/relationships/hyperlink" Target="https://sites.google.com/d/14QVbFQiJRCtYD7ZtGj_vXc7KmXcKbV-A/p/17HDoRw4fcsp5fij0ZyP1rl13aoEw34ik/edit" TargetMode="External"/><Relationship Id="rId9" Type="http://schemas.openxmlformats.org/officeDocument/2006/relationships/hyperlink" Target="https://eprints.whiterose.ac.uk/127264" TargetMode="External"/></Relationships>
</file>