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Helvetica Neue" w:cs="Helvetica Neue" w:eastAsia="Helvetica Neue" w:hAnsi="Helvetica Neue"/>
          <w:sz w:val="24"/>
          <w:szCs w:val="24"/>
        </w:rPr>
        <w:t xml:space="preserve">Ett hållbart samhälle behöver en gemensam grund för att förstå vad hållbar utveckling innebär och inom vilka ramar den kan ske.</w:t>
      </w:r>
    </w:p>
    <w:p>
      <w:pPr>
        <w:spacing w:after="160"/>
      </w:pPr>
      <w:r>
        <w:rPr>
          <w:rFonts w:ascii="Helvetica Neue" w:cs="Helvetica Neue" w:eastAsia="Helvetica Neue" w:hAnsi="Helvetica Neue"/>
          <w:sz w:val="24"/>
          <w:szCs w:val="24"/>
        </w:rPr>
        <w:t xml:space="preserve">TSS utgår från visionen om ett hållbart samhälle och använder de globala hållbarhetsområdena i FN:s SDGs som en viktig grund för att beskriva vad en sådan utveckling behöver omfatta.</w:t>
      </w:r>
    </w:p>
    <w:p>
      <w:pPr>
        <w:spacing w:after="160"/>
      </w:pPr>
      <w:r>
        <w:rPr>
          <w:rFonts w:ascii="Helvetica Neue" w:cs="Helvetica Neue" w:eastAsia="Helvetica Neue" w:hAnsi="Helvetica Neue"/>
          <w:sz w:val="24"/>
          <w:szCs w:val="24"/>
        </w:rPr>
        <w:t xml:space="preserve">Ramverket kompletteras av Doughnut Economics, som visar hur människors behov kan förenas med planetens ekologiska gränser, och Planetära gränser, som beskriver de ekologiska villkor som all mänsklig utveckling är beroende av.</w:t>
      </w:r>
    </w:p>
    <w:p>
      <w:pPr>
        <w:spacing w:after="160"/>
      </w:pPr>
      <w:r>
        <w:rPr>
          <w:rFonts w:ascii="Helvetica Neue" w:cs="Helvetica Neue" w:eastAsia="Helvetica Neue" w:hAnsi="Helvetica Neue"/>
          <w:sz w:val="24"/>
          <w:szCs w:val="24"/>
        </w:rPr>
        <w:t xml:space="preserve">Tillsammans ger de tre delarna en gemensam grund för att förstå och bedöma samhällsutvecklingen i riktning mot visionen om ett hållbart samhälle.</w:t>
      </w:r>
    </w:p>
    <w:p>
      <w:pPr>
        <w:spacing w:after="160"/>
      </w:pPr>
      <w:r>
        <w:rPr>
          <w:rFonts w:ascii="Helvetica Neue" w:cs="Helvetica Neue" w:eastAsia="Helvetica Neue" w:hAnsi="Helvetica Neue"/>
          <w:sz w:val="24"/>
          <w:szCs w:val="24"/>
        </w:rPr>
        <w:t xml:space="preserve">Ramverket beskriver vad hållbarheten kräver och var gränserna går. Att visionen också har ett demokratiskt mandat, genom FN och genom den svenska grundlagen, beskrivs på sidan </w:t>
      </w:r>
      <w:hyperlink w:history="1" r:id="rIds9l7qcvmngozn9ehsektw">
        <w:r>
          <w:rPr>
            <w:rFonts w:ascii="Helvetica Neue" w:cs="Helvetica Neue" w:eastAsia="Helvetica Neue" w:hAnsi="Helvetica Neue"/>
            <w:color w:val="1155CC"/>
            <w:sz w:val="24"/>
            <w:szCs w:val="24"/>
          </w:rPr>
          <w:t xml:space="preserve">Visionen</w:t>
        </w:r>
      </w:hyperlink>
      <w:r>
        <w:rPr>
          <w:rFonts w:ascii="Helvetica Neue" w:cs="Helvetica Neue" w:eastAsia="Helvetica Neue" w:hAnsi="Helvetica Neue"/>
          <w:sz w:val="24"/>
          <w:szCs w:val="24"/>
        </w:rPr>
        <w:t xml:space="preserve">.</w:t>
      </w:r>
    </w:p>
    <w:p>
      <w:pPr>
        <w:spacing w:after="160"/>
      </w:pPr>
      <w:r>
        <w:rPr>
          <w:rFonts w:ascii="Helvetica Neue" w:cs="Helvetica Neue" w:eastAsia="Helvetica Neue" w:hAnsi="Helvetica Neue"/>
          <w:sz w:val="24"/>
          <w:szCs w:val="24"/>
        </w:rPr>
        <w:t xml:space="preserve">Ramverket är inte ett femte samhällssystem. Det ligger över de fyra samhällssystemen och kan användas för att förstå hur de tillsammans bidrar till samhällsutvecklingen.</w:t>
      </w:r>
    </w:p>
    <w:p>
      <w:pPr>
        <w:pStyle w:val="Heading2"/>
        <w:spacing w:after="120" w:before="240"/>
      </w:pPr>
      <w:r>
        <w:rPr>
          <w:rFonts w:ascii="Helvetica Neue" w:cs="Helvetica Neue" w:eastAsia="Helvetica Neue" w:hAnsi="Helvetica Neue"/>
          <w:b/>
          <w:bCs/>
          <w:sz w:val="32"/>
          <w:szCs w:val="32"/>
        </w:rPr>
        <w:t xml:space="preserve">De tre delarna i Ramverket</w:t>
      </w:r>
    </w:p>
    <w:p>
      <w:pPr>
        <w:spacing w:after="160"/>
      </w:pPr>
      <w:hyperlink w:history="1" r:id="rIdlifwiry0mgvlfztriiryr">
        <w:r>
          <w:rPr>
            <w:rFonts w:ascii="Helvetica Neue" w:cs="Helvetica Neue" w:eastAsia="Helvetica Neue" w:hAnsi="Helvetica Neue"/>
            <w:color w:val="1155CC"/>
            <w:sz w:val="24"/>
            <w:szCs w:val="24"/>
          </w:rPr>
          <w:t xml:space="preserve">FN:s SDGs</w:t>
        </w:r>
      </w:hyperlink>
      <w:r>
        <w:rPr>
          <w:rFonts w:ascii="Helvetica Neue" w:cs="Helvetica Neue" w:eastAsia="Helvetica Neue" w:hAnsi="Helvetica Neue"/>
          <w:sz w:val="24"/>
          <w:szCs w:val="24"/>
        </w:rPr>
        <w:t xml:space="preserve"> – vad en hållbar samhällsutveckling behöver omfatta.</w:t>
      </w:r>
    </w:p>
    <w:p>
      <w:pPr>
        <w:spacing w:after="160"/>
      </w:pPr>
      <w:hyperlink w:history="1" r:id="rIdvju8mnnwtggv6kavpr8fg">
        <w:r>
          <w:rPr>
            <w:rFonts w:ascii="Helvetica Neue" w:cs="Helvetica Neue" w:eastAsia="Helvetica Neue" w:hAnsi="Helvetica Neue"/>
            <w:color w:val="1155CC"/>
            <w:sz w:val="24"/>
            <w:szCs w:val="24"/>
          </w:rPr>
          <w:t xml:space="preserve">Doughnut Economics</w:t>
        </w:r>
      </w:hyperlink>
      <w:r>
        <w:rPr>
          <w:rFonts w:ascii="Helvetica Neue" w:cs="Helvetica Neue" w:eastAsia="Helvetica Neue" w:hAnsi="Helvetica Neue"/>
          <w:sz w:val="24"/>
          <w:szCs w:val="24"/>
        </w:rPr>
        <w:t xml:space="preserve"> – hur människors behov och planetens gränser kan förstås tillsammans.</w:t>
      </w:r>
    </w:p>
    <w:p>
      <w:pPr>
        <w:spacing w:after="160"/>
      </w:pPr>
      <w:hyperlink w:history="1" r:id="rIdahvbnksck9qcvvj2gtwyb">
        <w:r>
          <w:rPr>
            <w:rFonts w:ascii="Helvetica Neue" w:cs="Helvetica Neue" w:eastAsia="Helvetica Neue" w:hAnsi="Helvetica Neue"/>
            <w:color w:val="1155CC"/>
            <w:sz w:val="24"/>
            <w:szCs w:val="24"/>
          </w:rPr>
          <w:t xml:space="preserve">Planetära gränser</w:t>
        </w:r>
      </w:hyperlink>
      <w:r>
        <w:rPr>
          <w:rFonts w:ascii="Helvetica Neue" w:cs="Helvetica Neue" w:eastAsia="Helvetica Neue" w:hAnsi="Helvetica Neue"/>
          <w:sz w:val="24"/>
          <w:szCs w:val="24"/>
        </w:rPr>
        <w:t xml:space="preserve"> – vilka ekologiska villkor som behöver respekteras.</w:t>
      </w:r>
    </w:p>
    <w:p>
      <w:pPr>
        <w:spacing w:after="160"/>
      </w:pPr>
      <w:r>
        <w:rPr>
          <w:rFonts w:ascii="Helvetica Neue" w:cs="Helvetica Neue" w:eastAsia="Helvetica Neue" w:hAnsi="Helvetica Neue"/>
          <w:sz w:val="24"/>
          <w:szCs w:val="24"/>
        </w:rPr>
        <w:t xml:space="preserve">De tre delarna kompletterar varandra och kopplas till Människan och de fyra samhällssystemen.</w:t>
      </w:r>
    </w:p>
    <w:p>
      <w:pPr>
        <w:pStyle w:val="Heading2"/>
        <w:spacing w:after="120" w:before="240"/>
      </w:pPr>
      <w:r>
        <w:rPr>
          <w:rFonts w:ascii="Helvetica Neue" w:cs="Helvetica Neue" w:eastAsia="Helvetica Neue" w:hAnsi="Helvetica Neue"/>
          <w:b/>
          <w:bCs/>
          <w:sz w:val="32"/>
          <w:szCs w:val="32"/>
        </w:rPr>
        <w:t xml:space="preserve">Kopplingar till andra delar av samhället</w:t>
      </w:r>
    </w:p>
    <w:p>
      <w:pPr>
        <w:pStyle w:val="ListParagraph"/>
        <w:numPr>
          <w:ilvl w:val="0"/>
          <w:numId w:val="2"/>
        </w:numPr>
        <w:spacing w:after="80"/>
      </w:pPr>
      <w:hyperlink w:history="1" r:id="rIddzk1oorpl2tplgcvhbupr">
        <w:r>
          <w:rPr>
            <w:rFonts w:ascii="Helvetica Neue" w:cs="Helvetica Neue" w:eastAsia="Helvetica Neue" w:hAnsi="Helvetica Neue"/>
            <w:color w:val="1155CC"/>
            <w:sz w:val="24"/>
            <w:szCs w:val="24"/>
          </w:rPr>
          <w:t xml:space="preserve">Visionen – Vårt samhälle</w:t>
        </w:r>
      </w:hyperlink>
    </w:p>
    <w:p>
      <w:pPr>
        <w:pStyle w:val="ListParagraph"/>
        <w:numPr>
          <w:ilvl w:val="0"/>
          <w:numId w:val="2"/>
        </w:numPr>
        <w:spacing w:after="80"/>
      </w:pPr>
      <w:hyperlink w:history="1" r:id="rIdt-ao_874oquwtjidv5gzy">
        <w:r>
          <w:rPr>
            <w:rFonts w:ascii="Helvetica Neue" w:cs="Helvetica Neue" w:eastAsia="Helvetica Neue" w:hAnsi="Helvetica Neue"/>
            <w:color w:val="1155CC"/>
            <w:sz w:val="24"/>
            <w:szCs w:val="24"/>
          </w:rPr>
          <w:t xml:space="preserve">Ekologiska systemet</w:t>
        </w:r>
      </w:hyperlink>
    </w:p>
    <w:p>
      <w:pPr>
        <w:pStyle w:val="ListParagraph"/>
        <w:numPr>
          <w:ilvl w:val="0"/>
          <w:numId w:val="2"/>
        </w:numPr>
        <w:spacing w:after="80"/>
      </w:pPr>
      <w:hyperlink w:history="1" r:id="rIdx0q3wavcszpzv9k3xomz-">
        <w:r>
          <w:rPr>
            <w:rFonts w:ascii="Helvetica Neue" w:cs="Helvetica Neue" w:eastAsia="Helvetica Neue" w:hAnsi="Helvetica Neue"/>
            <w:color w:val="1155CC"/>
            <w:sz w:val="24"/>
            <w:szCs w:val="24"/>
          </w:rPr>
          <w:t xml:space="preserve">Ekonomiska systemet</w:t>
        </w:r>
      </w:hyperlink>
    </w:p>
    <w:p>
      <w:pPr>
        <w:pStyle w:val="ListParagraph"/>
        <w:numPr>
          <w:ilvl w:val="0"/>
          <w:numId w:val="2"/>
        </w:numPr>
        <w:spacing w:after="80"/>
      </w:pPr>
      <w:hyperlink w:history="1" r:id="rIdoikmd-e4mnn09nhcm1tod">
        <w:r>
          <w:rPr>
            <w:rFonts w:ascii="Helvetica Neue" w:cs="Helvetica Neue" w:eastAsia="Helvetica Neue" w:hAnsi="Helvetica Neue"/>
            <w:color w:val="1155CC"/>
            <w:sz w:val="24"/>
            <w:szCs w:val="24"/>
          </w:rPr>
          <w:t xml:space="preserve">Sociala o kulturella systemet</w:t>
        </w:r>
      </w:hyperlink>
    </w:p>
    <w:p>
      <w:pPr>
        <w:pStyle w:val="ListParagraph"/>
        <w:numPr>
          <w:ilvl w:val="0"/>
          <w:numId w:val="2"/>
        </w:numPr>
        <w:spacing w:after="80"/>
      </w:pPr>
      <w:hyperlink w:history="1" r:id="rIdfj4isopw-o0nekcxzrvtk">
        <w:r>
          <w:rPr>
            <w:rFonts w:ascii="Helvetica Neue" w:cs="Helvetica Neue" w:eastAsia="Helvetica Neue" w:hAnsi="Helvetica Neue"/>
            <w:color w:val="1155CC"/>
            <w:sz w:val="24"/>
            <w:szCs w:val="24"/>
          </w:rPr>
          <w:t xml:space="preserve">Demokratiska systemet</w:t>
        </w:r>
      </w:hyperlink>
    </w:p>
    <w:p>
      <w:pPr>
        <w:pStyle w:val="ListParagraph"/>
        <w:numPr>
          <w:ilvl w:val="0"/>
          <w:numId w:val="2"/>
        </w:numPr>
        <w:spacing w:after="80"/>
      </w:pPr>
      <w:hyperlink w:history="1" r:id="rIds3vnad93azurez1ypyycy">
        <w:r>
          <w:rPr>
            <w:rFonts w:ascii="Helvetica Neue" w:cs="Helvetica Neue" w:eastAsia="Helvetica Neue" w:hAnsi="Helvetica Neue"/>
            <w:color w:val="1155CC"/>
            <w:sz w:val="24"/>
            <w:szCs w:val="24"/>
          </w:rPr>
          <w:t xml:space="preserve">Människan</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outlineLvl w:val="1"/>
    </w:pPr>
    <w:rPr>
      <w:rFonts w:ascii="Helvetica Neue" w:cs="Helvetica Neue" w:eastAsia="Helvetica Neue" w:hAnsi="Helvetica Neue"/>
      <w:b/>
      <w:bCs/>
      <w:color w:val="000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9l7qcvmngozn9ehsektw" Type="http://schemas.openxmlformats.org/officeDocument/2006/relationships/hyperlink" Target="https://sites.google.com/d/14QVbFQiJRCtYD7ZtGj_vXc7KmXcKbV-A/p/17HDoRw4fcsp5fij0ZyP1rl13aoEw34ik/edit" TargetMode="External"/><Relationship Id="rIdlifwiry0mgvlfztriiryr" Type="http://schemas.openxmlformats.org/officeDocument/2006/relationships/hyperlink" Target="https://sites.google.com/d/14QVbFQiJRCtYD7ZtGj_vXc7KmXcKbV-A/p/1GPFPWxQqrSzG8aD83GZoi2Jp6WegBhtz/edit" TargetMode="External"/><Relationship Id="rIdvju8mnnwtggv6kavpr8fg" Type="http://schemas.openxmlformats.org/officeDocument/2006/relationships/hyperlink" Target="https://sites.google.com/d/14QVbFQiJRCtYD7ZtGj_vXc7KmXcKbV-A/p/1_Vr-ZRvJC8EkKoAG4bcila6anYiHdNXj/edit" TargetMode="External"/><Relationship Id="rIdahvbnksck9qcvvj2gtwyb" Type="http://schemas.openxmlformats.org/officeDocument/2006/relationships/hyperlink" Target="https://sites.google.com/d/14QVbFQiJRCtYD7ZtGj_vXc7KmXcKbV-A/p/1930HNSkqPChxFe6ayVssJLPJXSUcsiXw/edit" TargetMode="External"/><Relationship Id="rIddzk1oorpl2tplgcvhbupr" Type="http://schemas.openxmlformats.org/officeDocument/2006/relationships/hyperlink" Target="https://sites.google.com/d/14QVbFQiJRCtYD7ZtGj_vXc7KmXcKbV-A/p/17HDoRw4fcsp5fij0ZyP1rl13aoEw34ik/edit" TargetMode="External"/><Relationship Id="rIdt-ao_874oquwtjidv5gzy" Type="http://schemas.openxmlformats.org/officeDocument/2006/relationships/hyperlink" Target="https://sites.google.com/d/14QVbFQiJRCtYD7ZtGj_vXc7KmXcKbV-A/p/1RaojSe7n1m3vgnH-hWnzdM2A_YRZURcp/edit" TargetMode="External"/><Relationship Id="rIdx0q3wavcszpzv9k3xomz-" Type="http://schemas.openxmlformats.org/officeDocument/2006/relationships/hyperlink" Target="https://sites.google.com/d/14QVbFQiJRCtYD7ZtGj_vXc7KmXcKbV-A/p/1d-K-9gPpiZ0TjNhx9klWtiMYkVKsCyP5/edit" TargetMode="External"/><Relationship Id="rIdoikmd-e4mnn09nhcm1tod" Type="http://schemas.openxmlformats.org/officeDocument/2006/relationships/hyperlink" Target="https://sites.google.com/d/14QVbFQiJRCtYD7ZtGj_vXc7KmXcKbV-A/p/1iiwci1UqEOLZ3RtcXVA1KXsis4mRj0vv/edit" TargetMode="External"/><Relationship Id="rIdfj4isopw-o0nekcxzrvtk" Type="http://schemas.openxmlformats.org/officeDocument/2006/relationships/hyperlink" Target="https://sites.google.com/d/14QVbFQiJRCtYD7ZtGj_vXc7KmXcKbV-A/p/1duS_NLSH_A9VyDpjhQZErA56-unfu4oc/edit" TargetMode="External"/><Relationship Id="rIds3vnad93azurez1ypyycy" Type="http://schemas.openxmlformats.org/officeDocument/2006/relationships/hyperlink" Target="https://sites.google.com/d/14QVbFQiJRCtYD7ZtGj_vXc7KmXcKbV-A/p/1tsZHe91Aiz79JnCUVipaRwY8UG6Ulfng/edit"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2026-10-19T07:33:35.377Z</dcterms:created>
  <dcterms:modified xsi:type="dcterms:W3CDTF">2026-10-19T07:33:35.377Z</dcterms:modified>
</cp:coreProperties>
</file>

<file path=docProps/custom.xml><?xml version="1.0" encoding="utf-8"?>
<Properties xmlns="http://schemas.openxmlformats.org/officeDocument/2006/custom-properties" xmlns:vt="http://schemas.openxmlformats.org/officeDocument/2006/docPropsVTypes"/>
</file>