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E5C25" w14:textId="77777777" w:rsidR="009B6E93" w:rsidRPr="002157D0" w:rsidRDefault="0064160F">
      <w:pPr>
        <w:rPr>
          <w:rFonts w:ascii="Calibri" w:hAnsi="Calibri"/>
          <w:b/>
          <w:sz w:val="36"/>
        </w:rPr>
      </w:pPr>
      <w:r w:rsidRPr="0064160F">
        <w:rPr>
          <w:rFonts w:ascii="Calibri" w:hAnsi="Calibri"/>
          <w:b/>
          <w:sz w:val="36"/>
        </w:rPr>
        <w:t>Risk Assessment Mitigation Report</w:t>
      </w:r>
    </w:p>
    <w:p w14:paraId="2E91BA21" w14:textId="77777777" w:rsidR="009B6E93" w:rsidRPr="002157D0" w:rsidRDefault="009B6E93">
      <w:pPr>
        <w:rPr>
          <w:rFonts w:ascii="Calibri" w:hAnsi="Calibri"/>
        </w:rPr>
      </w:pPr>
    </w:p>
    <w:p w14:paraId="279E50CB" w14:textId="77777777" w:rsidR="009B6E93" w:rsidRPr="002157D0" w:rsidRDefault="009B6E93">
      <w:pPr>
        <w:rPr>
          <w:rFonts w:ascii="Calibri" w:hAnsi="Calibri"/>
        </w:rPr>
      </w:pPr>
      <w:r w:rsidRPr="002157D0">
        <w:rPr>
          <w:rFonts w:ascii="Calibri" w:hAnsi="Calibri"/>
        </w:rPr>
        <w:t xml:space="preserve">Management Signoff: </w:t>
      </w:r>
    </w:p>
    <w:p w14:paraId="7F8E3630" w14:textId="77777777" w:rsidR="009B6E93" w:rsidRPr="002157D0" w:rsidRDefault="009B6E93">
      <w:pPr>
        <w:rPr>
          <w:rFonts w:ascii="Calibri" w:hAnsi="Calibri"/>
        </w:rPr>
      </w:pPr>
    </w:p>
    <w:p w14:paraId="0DC1C35B" w14:textId="77777777" w:rsidR="009B6E93" w:rsidRPr="002157D0" w:rsidRDefault="009B6E93">
      <w:pPr>
        <w:rPr>
          <w:rFonts w:ascii="Calibri" w:hAnsi="Calibri"/>
        </w:rPr>
      </w:pPr>
      <w:r w:rsidRPr="002157D0">
        <w:rPr>
          <w:rFonts w:ascii="Calibri" w:hAnsi="Calibri"/>
        </w:rPr>
        <w:t>Reviewed by: ______________________</w:t>
      </w:r>
    </w:p>
    <w:p w14:paraId="5D702D88" w14:textId="77777777" w:rsidR="009B6E93" w:rsidRPr="002157D0" w:rsidRDefault="009B6E93">
      <w:pPr>
        <w:rPr>
          <w:rFonts w:ascii="Calibri" w:hAnsi="Calibri"/>
        </w:rPr>
      </w:pPr>
    </w:p>
    <w:p w14:paraId="338FB271" w14:textId="77777777" w:rsidR="009B6E93" w:rsidRPr="002157D0" w:rsidRDefault="009B6E93">
      <w:pPr>
        <w:rPr>
          <w:rFonts w:ascii="Calibri" w:hAnsi="Calibri"/>
        </w:rPr>
      </w:pPr>
      <w:r w:rsidRPr="002157D0">
        <w:rPr>
          <w:rFonts w:ascii="Calibri" w:hAnsi="Calibri"/>
        </w:rPr>
        <w:t>Date: ________________</w:t>
      </w:r>
    </w:p>
    <w:p w14:paraId="2ABD7271" w14:textId="77777777" w:rsidR="009B6E93" w:rsidRPr="002157D0" w:rsidRDefault="009B6E93">
      <w:pPr>
        <w:rPr>
          <w:rFonts w:ascii="Calibri" w:hAnsi="Calibri"/>
        </w:rPr>
      </w:pPr>
    </w:p>
    <w:p w14:paraId="40DC2747" w14:textId="77777777" w:rsidR="009B6E93" w:rsidRPr="002157D0" w:rsidRDefault="009B6E93">
      <w:pPr>
        <w:rPr>
          <w:rFonts w:ascii="Calibri" w:hAnsi="Calibri"/>
        </w:rPr>
      </w:pPr>
      <w:r w:rsidRPr="002157D0">
        <w:rPr>
          <w:rFonts w:ascii="Calibri" w:hAnsi="Calibri"/>
        </w:rPr>
        <w:t>Position: _____________________</w:t>
      </w:r>
    </w:p>
    <w:p w14:paraId="58DB9A8B" w14:textId="77777777" w:rsidR="009B6E93" w:rsidRDefault="009B6E93">
      <w:pPr>
        <w:rPr>
          <w:rFonts w:ascii="Calibri" w:hAnsi="Calibri"/>
          <w:b/>
          <w:sz w:val="36"/>
        </w:rPr>
      </w:pPr>
    </w:p>
    <w:p w14:paraId="7BC4B8D5" w14:textId="77777777" w:rsidR="002157D0" w:rsidRPr="002157D0" w:rsidRDefault="002157D0" w:rsidP="002157D0">
      <w:pPr>
        <w:rPr>
          <w:rFonts w:ascii="Calibri" w:hAnsi="Calibri"/>
        </w:rPr>
      </w:pPr>
      <w:r w:rsidRPr="002157D0">
        <w:rPr>
          <w:rFonts w:ascii="Calibri" w:hAnsi="Calibri"/>
        </w:rPr>
        <w:t>Management Signoff</w:t>
      </w:r>
      <w:r>
        <w:rPr>
          <w:rFonts w:ascii="Calibri" w:hAnsi="Calibri"/>
        </w:rPr>
        <w:t xml:space="preserve"> of Completion of Mitigation Items</w:t>
      </w:r>
      <w:r w:rsidRPr="002157D0">
        <w:rPr>
          <w:rFonts w:ascii="Calibri" w:hAnsi="Calibri"/>
        </w:rPr>
        <w:t xml:space="preserve">: </w:t>
      </w:r>
    </w:p>
    <w:p w14:paraId="44F3CAA0" w14:textId="77777777" w:rsidR="002157D0" w:rsidRPr="002157D0" w:rsidRDefault="002157D0" w:rsidP="002157D0">
      <w:pPr>
        <w:rPr>
          <w:rFonts w:ascii="Calibri" w:hAnsi="Calibri"/>
        </w:rPr>
      </w:pPr>
    </w:p>
    <w:p w14:paraId="57B130B8" w14:textId="77777777" w:rsidR="002157D0" w:rsidRPr="002157D0" w:rsidRDefault="002157D0" w:rsidP="002157D0">
      <w:pPr>
        <w:rPr>
          <w:rFonts w:ascii="Calibri" w:hAnsi="Calibri"/>
        </w:rPr>
      </w:pPr>
      <w:r w:rsidRPr="002157D0">
        <w:rPr>
          <w:rFonts w:ascii="Calibri" w:hAnsi="Calibri"/>
        </w:rPr>
        <w:t>Reviewed by: ______________________</w:t>
      </w:r>
    </w:p>
    <w:p w14:paraId="43A6DF75" w14:textId="77777777" w:rsidR="002157D0" w:rsidRPr="002157D0" w:rsidRDefault="002157D0" w:rsidP="002157D0">
      <w:pPr>
        <w:rPr>
          <w:rFonts w:ascii="Calibri" w:hAnsi="Calibri"/>
        </w:rPr>
      </w:pPr>
    </w:p>
    <w:p w14:paraId="73D75275" w14:textId="77777777" w:rsidR="002157D0" w:rsidRPr="002157D0" w:rsidRDefault="002157D0" w:rsidP="002157D0">
      <w:pPr>
        <w:rPr>
          <w:rFonts w:ascii="Calibri" w:hAnsi="Calibri"/>
        </w:rPr>
      </w:pPr>
      <w:r w:rsidRPr="002157D0">
        <w:rPr>
          <w:rFonts w:ascii="Calibri" w:hAnsi="Calibri"/>
        </w:rPr>
        <w:t>Date: ________________</w:t>
      </w:r>
    </w:p>
    <w:p w14:paraId="2683533C" w14:textId="77777777" w:rsidR="002157D0" w:rsidRPr="002157D0" w:rsidRDefault="002157D0" w:rsidP="002157D0">
      <w:pPr>
        <w:rPr>
          <w:rFonts w:ascii="Calibri" w:hAnsi="Calibri"/>
        </w:rPr>
      </w:pPr>
    </w:p>
    <w:p w14:paraId="171CDAAC" w14:textId="77777777" w:rsidR="002157D0" w:rsidRPr="002157D0" w:rsidRDefault="002157D0" w:rsidP="002157D0">
      <w:pPr>
        <w:rPr>
          <w:rFonts w:ascii="Calibri" w:hAnsi="Calibri"/>
        </w:rPr>
      </w:pPr>
      <w:r w:rsidRPr="002157D0">
        <w:rPr>
          <w:rFonts w:ascii="Calibri" w:hAnsi="Calibri"/>
        </w:rPr>
        <w:t>Position: _____________________</w:t>
      </w:r>
    </w:p>
    <w:p w14:paraId="48FDC2F6" w14:textId="77777777" w:rsidR="002157D0" w:rsidRPr="0064160F" w:rsidRDefault="002157D0">
      <w:pPr>
        <w:rPr>
          <w:rFonts w:ascii="Calibri" w:hAnsi="Calibri"/>
          <w:b/>
          <w:sz w:val="36"/>
        </w:rPr>
      </w:pPr>
      <w:bookmarkStart w:id="0" w:name="_GoBack"/>
      <w:bookmarkEnd w:id="0"/>
    </w:p>
    <w:p w14:paraId="4A2D4656" w14:textId="77777777" w:rsidR="0064160F" w:rsidRPr="0064160F" w:rsidRDefault="0064160F">
      <w:pPr>
        <w:rPr>
          <w:rFonts w:ascii="Calibri" w:hAnsi="Calibri"/>
        </w:rPr>
      </w:pPr>
    </w:p>
    <w:p w14:paraId="45F02B75" w14:textId="77777777" w:rsidR="0064160F" w:rsidRPr="0064160F" w:rsidRDefault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Security topics that scored a MEDIUM or higher on the risk assessment were identified, and remediation steps were developed for any open items. A </w:t>
      </w:r>
      <w:r w:rsidR="00E746B4">
        <w:rPr>
          <w:rFonts w:ascii="Calibri" w:hAnsi="Calibri"/>
        </w:rPr>
        <w:t xml:space="preserve">report of items </w:t>
      </w:r>
      <w:r w:rsidRPr="0064160F">
        <w:rPr>
          <w:rFonts w:ascii="Calibri" w:hAnsi="Calibri"/>
        </w:rPr>
        <w:t>needing mitigation are described below:</w:t>
      </w:r>
    </w:p>
    <w:p w14:paraId="29BFF5A8" w14:textId="77777777" w:rsidR="0064160F" w:rsidRPr="0064160F" w:rsidRDefault="0064160F">
      <w:pPr>
        <w:rPr>
          <w:rFonts w:ascii="Calibri" w:hAnsi="Calibri"/>
        </w:rPr>
      </w:pPr>
    </w:p>
    <w:p w14:paraId="443FF2D1" w14:textId="77777777" w:rsidR="0064160F" w:rsidRPr="0064160F" w:rsidRDefault="0064160F" w:rsidP="0064160F">
      <w:pPr>
        <w:rPr>
          <w:rFonts w:ascii="Calibri" w:hAnsi="Calibri"/>
          <w:b/>
          <w:sz w:val="32"/>
        </w:rPr>
      </w:pPr>
      <w:r w:rsidRPr="0064160F">
        <w:rPr>
          <w:rFonts w:ascii="Calibri" w:hAnsi="Calibri"/>
          <w:b/>
          <w:sz w:val="32"/>
        </w:rPr>
        <w:t>Physical</w:t>
      </w:r>
    </w:p>
    <w:p w14:paraId="64530C06" w14:textId="77777777" w:rsidR="0064160F" w:rsidRPr="0064160F" w:rsidRDefault="0064160F" w:rsidP="0064160F">
      <w:pPr>
        <w:rPr>
          <w:rFonts w:ascii="Calibri" w:hAnsi="Calibri"/>
        </w:rPr>
      </w:pPr>
    </w:p>
    <w:p w14:paraId="610122B0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PH23 - §164.310(c) Standard Does your practice have policies and procedures that describe how to position workstations to limit the ability of unauthorized individuals to view ePHI?</w:t>
      </w:r>
    </w:p>
    <w:p w14:paraId="039C91FB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We will purchase security stations for all workstations with ePHI access. In addition, we will continue to follow automatic log-off procedures for unattended workstations. </w:t>
      </w:r>
    </w:p>
    <w:p w14:paraId="28990E12" w14:textId="77777777" w:rsidR="0064160F" w:rsidRPr="00D941A5" w:rsidRDefault="00D941A5" w:rsidP="0064160F">
      <w:pPr>
        <w:rPr>
          <w:rFonts w:ascii="Calibri" w:hAnsi="Calibri"/>
          <w:i/>
        </w:rPr>
      </w:pPr>
      <w:r w:rsidRPr="00D941A5">
        <w:rPr>
          <w:rFonts w:ascii="Calibri" w:hAnsi="Calibri"/>
          <w:i/>
        </w:rPr>
        <w:t>Completed: 10/1/2016</w:t>
      </w:r>
      <w:r w:rsidR="009B6E93">
        <w:rPr>
          <w:rFonts w:ascii="Calibri" w:hAnsi="Calibri"/>
          <w:i/>
        </w:rPr>
        <w:t>. Screens purchased from Amazon, confirmed installation by HG.</w:t>
      </w:r>
    </w:p>
    <w:p w14:paraId="12BD91BF" w14:textId="77777777" w:rsidR="00D941A5" w:rsidRDefault="00D941A5" w:rsidP="0064160F">
      <w:pPr>
        <w:rPr>
          <w:rFonts w:ascii="Calibri" w:hAnsi="Calibri"/>
        </w:rPr>
      </w:pPr>
    </w:p>
    <w:p w14:paraId="0D8D11A0" w14:textId="77777777" w:rsidR="00D941A5" w:rsidRPr="0064160F" w:rsidRDefault="00D941A5" w:rsidP="0064160F">
      <w:pPr>
        <w:rPr>
          <w:rFonts w:ascii="Calibri" w:hAnsi="Calibri"/>
        </w:rPr>
      </w:pPr>
    </w:p>
    <w:p w14:paraId="77E9D44E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PH29 - §164.310(c) Standard Do your policies and procedures set standards for workstations that are allowed to be used outside of your facility?</w:t>
      </w:r>
    </w:p>
    <w:p w14:paraId="6082A27B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We will institute policies to use privacy screens for all workstations and prevent access to ePHI from outside locations to prevent unauthorized access.</w:t>
      </w:r>
    </w:p>
    <w:p w14:paraId="0EA02320" w14:textId="77777777" w:rsidR="00D941A5" w:rsidRPr="002157D0" w:rsidRDefault="00D941A5" w:rsidP="0064160F">
      <w:pPr>
        <w:rPr>
          <w:rFonts w:ascii="Calibri" w:hAnsi="Calibri"/>
          <w:i/>
        </w:rPr>
      </w:pPr>
      <w:r w:rsidRPr="00D941A5">
        <w:rPr>
          <w:rFonts w:ascii="Calibri" w:hAnsi="Calibri"/>
          <w:i/>
        </w:rPr>
        <w:t>Completed: 10/1/2016</w:t>
      </w:r>
      <w:r w:rsidR="002157D0">
        <w:rPr>
          <w:rFonts w:ascii="Calibri" w:hAnsi="Calibri"/>
          <w:i/>
        </w:rPr>
        <w:t>, revisions confirmed by HG.</w:t>
      </w:r>
    </w:p>
    <w:p w14:paraId="30703F51" w14:textId="77777777" w:rsidR="002157D0" w:rsidRPr="002157D0" w:rsidRDefault="002157D0" w:rsidP="002157D0">
      <w:pPr>
        <w:rPr>
          <w:rFonts w:ascii="Calibri" w:hAnsi="Calibri"/>
          <w:i/>
        </w:rPr>
      </w:pPr>
      <w:r w:rsidRPr="002157D0">
        <w:rPr>
          <w:rFonts w:ascii="Calibri" w:hAnsi="Calibri"/>
          <w:i/>
        </w:rPr>
        <w:t xml:space="preserve">Policy was amended with the statement: </w:t>
      </w:r>
      <w:r w:rsidRPr="002157D0">
        <w:rPr>
          <w:rFonts w:ascii="Calibri" w:hAnsi="Calibri"/>
          <w:i/>
        </w:rPr>
        <w:tab/>
        <w:t>* Any workstations used to access ePHI are required to use privacy screens and be placed in office locations that minimize unauthorized viewing of information.</w:t>
      </w:r>
    </w:p>
    <w:p w14:paraId="5D39E535" w14:textId="77777777" w:rsidR="002157D0" w:rsidRDefault="002157D0" w:rsidP="0064160F">
      <w:pPr>
        <w:rPr>
          <w:rFonts w:ascii="Calibri" w:hAnsi="Calibri"/>
        </w:rPr>
      </w:pPr>
    </w:p>
    <w:p w14:paraId="111B19D8" w14:textId="77777777" w:rsidR="002157D0" w:rsidRPr="0064160F" w:rsidRDefault="002157D0" w:rsidP="0064160F">
      <w:pPr>
        <w:rPr>
          <w:rFonts w:ascii="Calibri" w:hAnsi="Calibri"/>
        </w:rPr>
      </w:pPr>
    </w:p>
    <w:p w14:paraId="57BB230C" w14:textId="77777777" w:rsidR="0064160F" w:rsidRPr="0064160F" w:rsidRDefault="0064160F" w:rsidP="0064160F">
      <w:pPr>
        <w:rPr>
          <w:rFonts w:ascii="Calibri" w:hAnsi="Calibri"/>
          <w:b/>
          <w:sz w:val="32"/>
        </w:rPr>
      </w:pPr>
      <w:r w:rsidRPr="0064160F">
        <w:rPr>
          <w:rFonts w:ascii="Calibri" w:hAnsi="Calibri"/>
          <w:b/>
          <w:sz w:val="32"/>
        </w:rPr>
        <w:t>Administrative</w:t>
      </w:r>
    </w:p>
    <w:p w14:paraId="413C6A50" w14:textId="77777777" w:rsidR="0064160F" w:rsidRPr="0064160F" w:rsidRDefault="0064160F" w:rsidP="0064160F">
      <w:pPr>
        <w:rPr>
          <w:rFonts w:ascii="Calibri" w:hAnsi="Calibri"/>
        </w:rPr>
      </w:pPr>
    </w:p>
    <w:p w14:paraId="45C74891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 xml:space="preserve">A4 - §164.308(a)(1)(ii)(A)  Required Does your practice periodically complete an accurate and thorough risk analysis, such as upon occurrence of a significant event or change in your business organization or environment? </w:t>
      </w:r>
    </w:p>
    <w:p w14:paraId="0937C3C9" w14:textId="77777777" w:rsidR="0064160F" w:rsidRPr="0064160F" w:rsidRDefault="0064160F" w:rsidP="0064160F">
      <w:pPr>
        <w:rPr>
          <w:rFonts w:ascii="Calibri" w:hAnsi="Calibri"/>
        </w:rPr>
      </w:pPr>
    </w:p>
    <w:p w14:paraId="3B5EB915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While we already periodically complete a risk analys</w:t>
      </w:r>
      <w:r w:rsidR="00D941A5">
        <w:rPr>
          <w:rFonts w:ascii="Calibri" w:hAnsi="Calibri"/>
        </w:rPr>
        <w:t>i</w:t>
      </w:r>
      <w:r w:rsidRPr="0064160F">
        <w:rPr>
          <w:rFonts w:ascii="Calibri" w:hAnsi="Calibri"/>
        </w:rPr>
        <w:t>s, this analysis will now be updated after:</w:t>
      </w:r>
    </w:p>
    <w:p w14:paraId="3BEF23E9" w14:textId="77777777" w:rsidR="0064160F" w:rsidRPr="0064160F" w:rsidRDefault="0064160F" w:rsidP="0064160F">
      <w:pPr>
        <w:rPr>
          <w:rFonts w:ascii="Calibri" w:hAnsi="Calibri"/>
        </w:rPr>
      </w:pPr>
    </w:p>
    <w:p w14:paraId="60416DD8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•</w:t>
      </w:r>
      <w:r w:rsidRPr="0064160F">
        <w:rPr>
          <w:rFonts w:ascii="Calibri" w:hAnsi="Calibri"/>
        </w:rPr>
        <w:tab/>
        <w:t>Large customer partnerships constituting order of magnitude changes in scale</w:t>
      </w:r>
    </w:p>
    <w:p w14:paraId="491FED41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•</w:t>
      </w:r>
      <w:r w:rsidRPr="0064160F">
        <w:rPr>
          <w:rFonts w:ascii="Calibri" w:hAnsi="Calibri"/>
        </w:rPr>
        <w:tab/>
        <w:t>Any doubling of firm size</w:t>
      </w:r>
    </w:p>
    <w:p w14:paraId="68DDC521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•</w:t>
      </w:r>
      <w:r w:rsidRPr="0064160F">
        <w:rPr>
          <w:rFonts w:ascii="Calibri" w:hAnsi="Calibri"/>
        </w:rPr>
        <w:tab/>
        <w:t>Major software update to fundamental information systems used</w:t>
      </w:r>
    </w:p>
    <w:p w14:paraId="1EE0801F" w14:textId="77777777" w:rsidR="0064160F" w:rsidRDefault="0064160F" w:rsidP="0064160F">
      <w:pPr>
        <w:rPr>
          <w:rFonts w:ascii="Calibri" w:hAnsi="Calibri"/>
        </w:rPr>
      </w:pPr>
    </w:p>
    <w:p w14:paraId="259FE5C7" w14:textId="77777777" w:rsidR="00D941A5" w:rsidRDefault="00D941A5" w:rsidP="0064160F">
      <w:pPr>
        <w:rPr>
          <w:rFonts w:ascii="Calibri" w:hAnsi="Calibri"/>
          <w:i/>
        </w:rPr>
      </w:pPr>
      <w:r w:rsidRPr="00D941A5">
        <w:rPr>
          <w:rFonts w:ascii="Calibri" w:hAnsi="Calibri"/>
          <w:i/>
        </w:rPr>
        <w:t>Completed:</w:t>
      </w:r>
      <w:r>
        <w:rPr>
          <w:rFonts w:ascii="Calibri" w:hAnsi="Calibri"/>
          <w:i/>
        </w:rPr>
        <w:t xml:space="preserve"> 10/15/2016;</w:t>
      </w:r>
      <w:r w:rsidRPr="00D941A5">
        <w:rPr>
          <w:rFonts w:ascii="Calibri" w:hAnsi="Calibri"/>
          <w:i/>
        </w:rPr>
        <w:t xml:space="preserve"> The risk analysis documentation was updated after determining the correct set of conditions for review.</w:t>
      </w:r>
      <w:r w:rsidR="00E746B4">
        <w:rPr>
          <w:rFonts w:ascii="Calibri" w:hAnsi="Calibri"/>
          <w:i/>
        </w:rPr>
        <w:t xml:space="preserve"> HG</w:t>
      </w:r>
    </w:p>
    <w:p w14:paraId="023EC5D5" w14:textId="77777777" w:rsidR="002157D0" w:rsidRDefault="002157D0" w:rsidP="0064160F">
      <w:pPr>
        <w:rPr>
          <w:rFonts w:ascii="Calibri" w:hAnsi="Calibri"/>
          <w:i/>
        </w:rPr>
      </w:pPr>
    </w:p>
    <w:p w14:paraId="3D383B3F" w14:textId="77777777" w:rsidR="002157D0" w:rsidRDefault="002157D0" w:rsidP="0064160F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Policy was amended to state: </w:t>
      </w:r>
    </w:p>
    <w:p w14:paraId="3145A294" w14:textId="77777777" w:rsidR="002157D0" w:rsidRPr="002157D0" w:rsidRDefault="002157D0" w:rsidP="002157D0">
      <w:pPr>
        <w:rPr>
          <w:rFonts w:ascii="Calibri" w:hAnsi="Calibri"/>
          <w:i/>
        </w:rPr>
      </w:pPr>
      <w:r w:rsidRPr="002157D0">
        <w:rPr>
          <w:rFonts w:ascii="Calibri" w:hAnsi="Calibri"/>
          <w:i/>
        </w:rPr>
        <w:tab/>
        <w:t>5. Any doubling of firm size</w:t>
      </w:r>
    </w:p>
    <w:p w14:paraId="577AC535" w14:textId="77777777" w:rsidR="002157D0" w:rsidRPr="002157D0" w:rsidRDefault="002157D0" w:rsidP="002157D0">
      <w:pPr>
        <w:rPr>
          <w:rFonts w:ascii="Calibri" w:hAnsi="Calibri"/>
          <w:i/>
        </w:rPr>
      </w:pPr>
      <w:r w:rsidRPr="002157D0">
        <w:rPr>
          <w:rFonts w:ascii="Calibri" w:hAnsi="Calibri"/>
          <w:i/>
        </w:rPr>
        <w:tab/>
        <w:t>6. Any major software update to core databases or server technologies used.</w:t>
      </w:r>
    </w:p>
    <w:p w14:paraId="1BEC59FF" w14:textId="77777777" w:rsidR="002157D0" w:rsidRPr="002157D0" w:rsidRDefault="002157D0" w:rsidP="002157D0">
      <w:pPr>
        <w:rPr>
          <w:rFonts w:ascii="Calibri" w:hAnsi="Calibri"/>
          <w:i/>
        </w:rPr>
      </w:pPr>
      <w:r w:rsidRPr="002157D0">
        <w:rPr>
          <w:rFonts w:ascii="Calibri" w:hAnsi="Calibri"/>
          <w:i/>
        </w:rPr>
        <w:tab/>
        <w:t>7. Any large customer partnerships consituting a 5x increase in customer volume.</w:t>
      </w:r>
    </w:p>
    <w:p w14:paraId="55455A03" w14:textId="77777777" w:rsidR="002157D0" w:rsidRPr="00D941A5" w:rsidRDefault="002157D0" w:rsidP="0064160F">
      <w:pPr>
        <w:rPr>
          <w:rFonts w:ascii="Calibri" w:hAnsi="Calibri"/>
          <w:i/>
        </w:rPr>
      </w:pPr>
    </w:p>
    <w:p w14:paraId="609AFEC7" w14:textId="77777777" w:rsidR="00D941A5" w:rsidRPr="0064160F" w:rsidRDefault="00D941A5" w:rsidP="0064160F">
      <w:pPr>
        <w:rPr>
          <w:rFonts w:ascii="Calibri" w:hAnsi="Calibri"/>
        </w:rPr>
      </w:pPr>
    </w:p>
    <w:p w14:paraId="352D0264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 xml:space="preserve">A23 - §164.308(a)(3)(ii)(A)  Addressable Does your practice have policies and procedures for access authorization that support segregation of duties?  </w:t>
      </w:r>
    </w:p>
    <w:p w14:paraId="1AC197F6" w14:textId="77777777" w:rsidR="0064160F" w:rsidRPr="0064160F" w:rsidRDefault="0064160F" w:rsidP="0064160F">
      <w:pPr>
        <w:rPr>
          <w:rFonts w:ascii="Calibri" w:hAnsi="Calibri"/>
        </w:rPr>
      </w:pPr>
    </w:p>
    <w:p w14:paraId="0FEF85D9" w14:textId="77777777" w:rsid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While RBAC is currently implemented using hard-coded permissions, we need to transition to more flexible authentication architecture to allow for us to add actions to the roles as the software expands in scope and use. </w:t>
      </w:r>
    </w:p>
    <w:p w14:paraId="72EE8243" w14:textId="77777777" w:rsidR="00D941A5" w:rsidRDefault="00D941A5" w:rsidP="0064160F">
      <w:pPr>
        <w:rPr>
          <w:rFonts w:ascii="Calibri" w:hAnsi="Calibri"/>
        </w:rPr>
      </w:pPr>
    </w:p>
    <w:p w14:paraId="43083987" w14:textId="77777777" w:rsidR="00D941A5" w:rsidRPr="00D941A5" w:rsidRDefault="00D941A5" w:rsidP="0064160F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Completed: 11/1/2016; A new authentication controller was released that </w:t>
      </w:r>
      <w:r w:rsidR="00937A9F">
        <w:rPr>
          <w:rFonts w:ascii="Calibri" w:hAnsi="Calibri"/>
          <w:i/>
        </w:rPr>
        <w:t>more clearly ties roles to permissions both on the Node backend and the Angular front-end to allow for easier addition or removal of permissions from roles.</w:t>
      </w:r>
      <w:r w:rsidR="00E746B4">
        <w:rPr>
          <w:rFonts w:ascii="Calibri" w:hAnsi="Calibri"/>
          <w:i/>
        </w:rPr>
        <w:t xml:space="preserve"> Confirmed by OR, technical lead.</w:t>
      </w:r>
    </w:p>
    <w:p w14:paraId="2D93CD2E" w14:textId="77777777" w:rsidR="0064160F" w:rsidRPr="0064160F" w:rsidRDefault="0064160F" w:rsidP="0064160F">
      <w:pPr>
        <w:rPr>
          <w:rFonts w:ascii="Calibri" w:hAnsi="Calibri"/>
        </w:rPr>
      </w:pPr>
    </w:p>
    <w:p w14:paraId="1A332F16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A39 - §164.308(a)(5)(ii)(A)  Addressable As part of your practice’s ongoing security awareness activities, does your practice prepare and communicate periodic security reminders to communicate about new or important issues?</w:t>
      </w:r>
    </w:p>
    <w:p w14:paraId="38A21C82" w14:textId="77777777" w:rsidR="0064160F" w:rsidRPr="0064160F" w:rsidRDefault="0064160F" w:rsidP="0064160F">
      <w:pPr>
        <w:rPr>
          <w:rFonts w:ascii="Calibri" w:hAnsi="Calibri"/>
        </w:rPr>
      </w:pPr>
    </w:p>
    <w:p w14:paraId="3E2C85F0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We’ve set up a bimonthly security reminder schedule to ensure that reminders for security are sent to all those who have access to ePHI to follow proper security practices.</w:t>
      </w:r>
    </w:p>
    <w:p w14:paraId="4D1B1271" w14:textId="77777777" w:rsidR="0064160F" w:rsidRDefault="0064160F" w:rsidP="0064160F">
      <w:pPr>
        <w:rPr>
          <w:rFonts w:ascii="Calibri" w:hAnsi="Calibri"/>
        </w:rPr>
      </w:pPr>
    </w:p>
    <w:p w14:paraId="229F531E" w14:textId="77777777" w:rsidR="00937A9F" w:rsidRPr="00937A9F" w:rsidRDefault="00937A9F" w:rsidP="0064160F">
      <w:pPr>
        <w:rPr>
          <w:rFonts w:ascii="Calibri" w:hAnsi="Calibri"/>
          <w:i/>
        </w:rPr>
      </w:pPr>
      <w:r w:rsidRPr="00937A9F">
        <w:rPr>
          <w:rFonts w:ascii="Calibri" w:hAnsi="Calibri"/>
          <w:i/>
        </w:rPr>
        <w:t>Completed: 9/6/2016</w:t>
      </w:r>
      <w:r w:rsidR="00E746B4">
        <w:rPr>
          <w:rFonts w:ascii="Calibri" w:hAnsi="Calibri"/>
          <w:i/>
        </w:rPr>
        <w:t>, Confirmed by HG</w:t>
      </w:r>
    </w:p>
    <w:p w14:paraId="5544661C" w14:textId="77777777" w:rsidR="00937A9F" w:rsidRPr="0064160F" w:rsidRDefault="00937A9F" w:rsidP="0064160F">
      <w:pPr>
        <w:rPr>
          <w:rFonts w:ascii="Calibri" w:hAnsi="Calibri"/>
        </w:rPr>
      </w:pPr>
    </w:p>
    <w:p w14:paraId="3C0E3390" w14:textId="77777777" w:rsidR="0064160F" w:rsidRPr="0064160F" w:rsidRDefault="0064160F" w:rsidP="0064160F">
      <w:pPr>
        <w:rPr>
          <w:rFonts w:ascii="Calibri" w:hAnsi="Calibri"/>
          <w:b/>
          <w:sz w:val="32"/>
        </w:rPr>
      </w:pPr>
      <w:r w:rsidRPr="0064160F">
        <w:rPr>
          <w:rFonts w:ascii="Calibri" w:hAnsi="Calibri"/>
          <w:b/>
          <w:sz w:val="32"/>
        </w:rPr>
        <w:t>Technical</w:t>
      </w:r>
    </w:p>
    <w:p w14:paraId="07DCEAAA" w14:textId="77777777" w:rsidR="0064160F" w:rsidRPr="0064160F" w:rsidRDefault="0064160F" w:rsidP="0064160F">
      <w:pPr>
        <w:rPr>
          <w:rFonts w:ascii="Calibri" w:hAnsi="Calibri"/>
        </w:rPr>
      </w:pPr>
    </w:p>
    <w:p w14:paraId="41233CF2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T3 - §164.312(a)(1) Standard Does your practice analyze the activities performed by all of its workforce and service providers to identify the extent to which each needs access to ePHI?</w:t>
      </w:r>
    </w:p>
    <w:p w14:paraId="7FE5EACC" w14:textId="77777777" w:rsidR="0064160F" w:rsidRPr="0064160F" w:rsidRDefault="0064160F" w:rsidP="0064160F">
      <w:pPr>
        <w:rPr>
          <w:rFonts w:ascii="Calibri" w:hAnsi="Calibri"/>
        </w:rPr>
      </w:pPr>
    </w:p>
    <w:p w14:paraId="326DA0FA" w14:textId="77777777"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* We will structure pre-emptive reviews with health plans and business partners during the process of setting up a pilot process to ensure that we are aligned on the access controls and only create user accounts as necessary.</w:t>
      </w:r>
    </w:p>
    <w:p w14:paraId="32C55CE1" w14:textId="77777777" w:rsidR="0064160F" w:rsidRDefault="0064160F" w:rsidP="0064160F">
      <w:pPr>
        <w:rPr>
          <w:rFonts w:ascii="Calibri" w:hAnsi="Calibri"/>
        </w:rPr>
      </w:pPr>
    </w:p>
    <w:p w14:paraId="5888F735" w14:textId="77777777" w:rsidR="00937A9F" w:rsidRPr="00937A9F" w:rsidRDefault="00937A9F" w:rsidP="0064160F">
      <w:pPr>
        <w:rPr>
          <w:rFonts w:ascii="Calibri" w:hAnsi="Calibri"/>
          <w:i/>
        </w:rPr>
      </w:pPr>
      <w:r>
        <w:rPr>
          <w:rFonts w:ascii="Calibri" w:hAnsi="Calibri"/>
          <w:i/>
        </w:rPr>
        <w:t>Completed: 11/05/2016; A workflow step was added to all new pilot set up processes for health plan partners to s</w:t>
      </w:r>
      <w:r w:rsidR="009B6E93">
        <w:rPr>
          <w:rFonts w:ascii="Calibri" w:hAnsi="Calibri"/>
          <w:i/>
        </w:rPr>
        <w:t xml:space="preserve">ubmit an Access Review Request. The Access Review Request form is found here: </w:t>
      </w:r>
      <w:r w:rsidR="009B6E93" w:rsidRPr="009B6E93">
        <w:rPr>
          <w:rFonts w:ascii="Calibri" w:hAnsi="Calibri"/>
          <w:i/>
        </w:rPr>
        <w:t>https://docs.google.com/a/towerviewhealth.com/forms/d/1zz9WmWI36glvA3TLGN1-GzpUu3EccJXIgrB9Sq9fPHs/</w:t>
      </w:r>
    </w:p>
    <w:p w14:paraId="1980936F" w14:textId="77777777" w:rsidR="00937A9F" w:rsidRPr="0064160F" w:rsidRDefault="00937A9F" w:rsidP="0064160F">
      <w:pPr>
        <w:rPr>
          <w:rFonts w:ascii="Calibri" w:hAnsi="Calibri"/>
        </w:rPr>
      </w:pPr>
    </w:p>
    <w:p w14:paraId="74A4C15E" w14:textId="77777777"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T6 - §164.312(a)(2)(i) Required Does your practice require that each user enter a unique user identifier prior to obtaining access to ePHI?</w:t>
      </w:r>
    </w:p>
    <w:p w14:paraId="6F9B2E41" w14:textId="77777777" w:rsidR="0064160F" w:rsidRPr="0064160F" w:rsidRDefault="0064160F" w:rsidP="0064160F">
      <w:pPr>
        <w:rPr>
          <w:rFonts w:ascii="Calibri" w:hAnsi="Calibri"/>
        </w:rPr>
      </w:pPr>
    </w:p>
    <w:p w14:paraId="2F4A5E3D" w14:textId="77777777" w:rsidR="0064160F" w:rsidRPr="0064160F" w:rsidRDefault="0064160F" w:rsidP="0064160F">
      <w:pPr>
        <w:rPr>
          <w:rFonts w:ascii="Calibri" w:hAnsi="Calibri"/>
        </w:rPr>
      </w:pPr>
      <w:r>
        <w:rPr>
          <w:rFonts w:ascii="Calibri" w:hAnsi="Calibri"/>
        </w:rPr>
        <w:t>Ideally, we would use</w:t>
      </w:r>
      <w:r w:rsidRPr="0064160F">
        <w:rPr>
          <w:rFonts w:ascii="Calibri" w:hAnsi="Calibri"/>
        </w:rPr>
        <w:t xml:space="preserve"> a SAML or SSO</w:t>
      </w:r>
      <w:r>
        <w:rPr>
          <w:rFonts w:ascii="Calibri" w:hAnsi="Calibri"/>
        </w:rPr>
        <w:t xml:space="preserve"> system</w:t>
      </w:r>
      <w:r w:rsidRPr="0064160F">
        <w:rPr>
          <w:rFonts w:ascii="Calibri" w:hAnsi="Calibri"/>
        </w:rPr>
        <w:t xml:space="preserve"> to further vet the access through the existing IT infrastructure if applicable. We are exploring these practices for larger rollouts as integration resources become available.</w:t>
      </w:r>
    </w:p>
    <w:p w14:paraId="530E0FEB" w14:textId="77777777" w:rsidR="0064160F" w:rsidRPr="0064160F" w:rsidRDefault="0064160F" w:rsidP="0064160F">
      <w:pPr>
        <w:rPr>
          <w:rFonts w:ascii="Calibri" w:hAnsi="Calibri"/>
        </w:rPr>
      </w:pPr>
    </w:p>
    <w:p w14:paraId="5D858854" w14:textId="77777777" w:rsidR="0064160F" w:rsidRDefault="00937A9F">
      <w:pPr>
        <w:rPr>
          <w:rFonts w:ascii="Calibri" w:hAnsi="Calibri"/>
          <w:i/>
        </w:rPr>
      </w:pPr>
      <w:r>
        <w:rPr>
          <w:rFonts w:ascii="Calibri" w:hAnsi="Calibri"/>
          <w:i/>
        </w:rPr>
        <w:t>Completed: 9/17/2016; It was determined that a SAML system is not appropriate at this time for business partners as the integration process would require a larger scale rollout.</w:t>
      </w:r>
    </w:p>
    <w:p w14:paraId="66CBF62D" w14:textId="77777777" w:rsidR="002157D0" w:rsidRDefault="002157D0">
      <w:pPr>
        <w:rPr>
          <w:rFonts w:ascii="Calibri" w:hAnsi="Calibri"/>
          <w:i/>
        </w:rPr>
      </w:pPr>
    </w:p>
    <w:p w14:paraId="39AFF942" w14:textId="77777777" w:rsidR="002157D0" w:rsidRDefault="002157D0">
      <w:pPr>
        <w:rPr>
          <w:rFonts w:ascii="Calibri" w:hAnsi="Calibri"/>
          <w:i/>
        </w:rPr>
      </w:pPr>
    </w:p>
    <w:p w14:paraId="2EFA3BCF" w14:textId="77777777" w:rsidR="002157D0" w:rsidRPr="002157D0" w:rsidRDefault="002157D0">
      <w:pPr>
        <w:rPr>
          <w:rFonts w:ascii="Calibri" w:hAnsi="Calibri"/>
        </w:rPr>
      </w:pPr>
    </w:p>
    <w:sectPr w:rsidR="002157D0" w:rsidRPr="002157D0" w:rsidSect="00515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0F"/>
    <w:rsid w:val="002157D0"/>
    <w:rsid w:val="00515456"/>
    <w:rsid w:val="0064160F"/>
    <w:rsid w:val="00937A9F"/>
    <w:rsid w:val="009B6E93"/>
    <w:rsid w:val="00D941A5"/>
    <w:rsid w:val="00E7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B62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701</Words>
  <Characters>3996</Characters>
  <Application>Microsoft Macintosh Word</Application>
  <DocSecurity>0</DocSecurity>
  <Lines>33</Lines>
  <Paragraphs>9</Paragraphs>
  <ScaleCrop>false</ScaleCrop>
  <Company>TowerView Health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Ganesan</dc:creator>
  <cp:keywords/>
  <dc:description/>
  <cp:lastModifiedBy>Hareesh Ganesan</cp:lastModifiedBy>
  <cp:revision>3</cp:revision>
  <dcterms:created xsi:type="dcterms:W3CDTF">2017-01-23T15:49:00Z</dcterms:created>
  <dcterms:modified xsi:type="dcterms:W3CDTF">2017-01-23T20:21:00Z</dcterms:modified>
</cp:coreProperties>
</file>