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COTP Automation Properties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read and follow the directions below to get started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Directions to get started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folder COTP 0.1 folder. Unzip it and place the COTP 0.1 folder on your desktop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will contain the following files: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Chromedriver - leave alone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Properties.py - open with notepad (or text editor) to edit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Python-3…..exe - Python installer(version may update) double click to run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installSelenium.bat - double click to run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cotp.py - double click to run when ready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Edit properties.py - this can be done in notepad or any simple text editor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Enter your phone number, country code, password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you know IFTTT you can play with your own Webhook Triggers Optional..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the python installer.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 sure to check off installing PIP and adding python to environmental variables while installing.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03863" cy="1690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3863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19413" cy="17801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178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the installSelenium file by double-clicking it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will install the selenium library for python’s use. You can alternatively look up how to install selenium for python and install via command prompt. 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your Machine's Name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file called "Run for Machine Name"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give you a read-out of your machine's name. You will need to send this in for your script to work.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the run file by double-clicking it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Everything should be set up for you to run COTP automatically. Watch it complete its first cycle. It should give a message in the terminal that it is waiting 2 hours before checking again.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Leave the terminal window open and running. You can close down your connection to the VPS/VM and it will continue to do its thing.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