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history</w:t>
      </w:r>
      <w:proofErr w:type="gram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1. https://en.wikipedia.org/wiki/Time-sharing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2. https://en.wikipedia.org/wiki/Distributed_computing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3. https://en.wikipedia.org/wiki/Cloud_computing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4. https://www.nist.gov/programs-projects/nist-cloud-computing-program-nccp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proofErr w:type="spellStart"/>
      <w:proofErr w:type="gramStart"/>
      <w:r w:rsidRPr="00937DB6">
        <w:rPr>
          <w:sz w:val="24"/>
          <w:szCs w:val="24"/>
        </w:rPr>
        <w:t>iot</w:t>
      </w:r>
      <w:proofErr w:type="spellEnd"/>
      <w:proofErr w:type="gram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7. I. Strategy, “policy unit (</w:t>
      </w:r>
      <w:proofErr w:type="spellStart"/>
      <w:r w:rsidRPr="00937DB6">
        <w:rPr>
          <w:sz w:val="24"/>
          <w:szCs w:val="24"/>
        </w:rPr>
        <w:t>spu</w:t>
      </w:r>
      <w:proofErr w:type="spellEnd"/>
      <w:r w:rsidRPr="00937DB6">
        <w:rPr>
          <w:sz w:val="24"/>
          <w:szCs w:val="24"/>
        </w:rPr>
        <w:t>),” ITU Internet News, 2005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6. X. </w:t>
      </w:r>
      <w:proofErr w:type="spellStart"/>
      <w:r w:rsidRPr="00937DB6">
        <w:rPr>
          <w:sz w:val="24"/>
          <w:szCs w:val="24"/>
        </w:rPr>
        <w:t>Jin</w:t>
      </w:r>
      <w:proofErr w:type="spellEnd"/>
      <w:r w:rsidRPr="00937DB6">
        <w:rPr>
          <w:sz w:val="24"/>
          <w:szCs w:val="24"/>
        </w:rPr>
        <w:t>, K.-H. Lee, S. Chun, and J. Jung, “</w:t>
      </w:r>
      <w:proofErr w:type="spellStart"/>
      <w:r w:rsidRPr="00937DB6">
        <w:rPr>
          <w:sz w:val="24"/>
          <w:szCs w:val="24"/>
        </w:rPr>
        <w:t>Iot</w:t>
      </w:r>
      <w:proofErr w:type="spellEnd"/>
      <w:r w:rsidRPr="00937DB6">
        <w:rPr>
          <w:sz w:val="24"/>
          <w:szCs w:val="24"/>
        </w:rPr>
        <w:t xml:space="preserve"> service selection based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on</w:t>
      </w:r>
      <w:proofErr w:type="gramEnd"/>
      <w:r w:rsidRPr="00937DB6">
        <w:rPr>
          <w:sz w:val="24"/>
          <w:szCs w:val="24"/>
        </w:rPr>
        <w:t xml:space="preserve"> physical service model and absolute dominance relationship,” IEEE in 2014, pp. 65 to 72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7. Hsu, </w:t>
      </w:r>
      <w:proofErr w:type="spellStart"/>
      <w:r w:rsidRPr="00937DB6">
        <w:rPr>
          <w:sz w:val="24"/>
          <w:szCs w:val="24"/>
        </w:rPr>
        <w:t>Chuan-Chuan</w:t>
      </w:r>
      <w:proofErr w:type="spellEnd"/>
      <w:r w:rsidRPr="00937DB6">
        <w:rPr>
          <w:sz w:val="24"/>
          <w:szCs w:val="24"/>
        </w:rPr>
        <w:t xml:space="preserve">, Judy, Chin-Lung, Lin; (2016). "An empirical examination of consumer 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adoption</w:t>
      </w:r>
      <w:proofErr w:type="gramEnd"/>
      <w:r w:rsidRPr="00937DB6">
        <w:rPr>
          <w:sz w:val="24"/>
          <w:szCs w:val="24"/>
        </w:rPr>
        <w:t xml:space="preserve"> of Internet of Things services: Network externalities and concern for 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information</w:t>
      </w:r>
      <w:proofErr w:type="gramEnd"/>
      <w:r w:rsidRPr="00937DB6">
        <w:rPr>
          <w:sz w:val="24"/>
          <w:szCs w:val="24"/>
        </w:rPr>
        <w:t xml:space="preserve"> privacy perspectives".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8. Bonomi, </w:t>
      </w:r>
      <w:proofErr w:type="spellStart"/>
      <w:r w:rsidRPr="00937DB6">
        <w:rPr>
          <w:sz w:val="24"/>
          <w:szCs w:val="24"/>
        </w:rPr>
        <w:t>Milito</w:t>
      </w:r>
      <w:proofErr w:type="spellEnd"/>
      <w:r w:rsidRPr="00937DB6">
        <w:rPr>
          <w:sz w:val="24"/>
          <w:szCs w:val="24"/>
        </w:rPr>
        <w:t xml:space="preserve">, Flavio, </w:t>
      </w:r>
      <w:proofErr w:type="spellStart"/>
      <w:r w:rsidRPr="00937DB6">
        <w:rPr>
          <w:sz w:val="24"/>
          <w:szCs w:val="24"/>
        </w:rPr>
        <w:t>Addepalli</w:t>
      </w:r>
      <w:proofErr w:type="spellEnd"/>
      <w:r w:rsidRPr="00937DB6">
        <w:rPr>
          <w:sz w:val="24"/>
          <w:szCs w:val="24"/>
        </w:rPr>
        <w:t xml:space="preserve">, </w:t>
      </w:r>
      <w:proofErr w:type="spellStart"/>
      <w:r w:rsidRPr="00937DB6">
        <w:rPr>
          <w:sz w:val="24"/>
          <w:szCs w:val="24"/>
        </w:rPr>
        <w:t>Sateesh</w:t>
      </w:r>
      <w:proofErr w:type="spellEnd"/>
      <w:r w:rsidRPr="00937DB6">
        <w:rPr>
          <w:sz w:val="24"/>
          <w:szCs w:val="24"/>
        </w:rPr>
        <w:t xml:space="preserve">, Rodolfo; Jiang, Zhu; (2012-08-17). 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"Fog computing and its role in the internet of things".</w:t>
      </w:r>
      <w:r w:rsidRPr="00937DB6">
        <w:rPr>
          <w:sz w:val="24"/>
          <w:szCs w:val="24"/>
        </w:rPr>
        <w:tab/>
      </w:r>
      <w:r w:rsidRPr="00937DB6">
        <w:rPr>
          <w:sz w:val="24"/>
          <w:szCs w:val="24"/>
        </w:rPr>
        <w:tab/>
        <w:t xml:space="preserve"> (</w:t>
      </w:r>
      <w:proofErr w:type="gramStart"/>
      <w:r w:rsidRPr="00937DB6">
        <w:rPr>
          <w:sz w:val="24"/>
          <w:szCs w:val="24"/>
        </w:rPr>
        <w:t>wiki</w:t>
      </w:r>
      <w:proofErr w:type="gramEnd"/>
      <w:r w:rsidRPr="00937DB6">
        <w:rPr>
          <w:sz w:val="24"/>
          <w:szCs w:val="24"/>
        </w:rPr>
        <w:t>)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money</w:t>
      </w:r>
      <w:proofErr w:type="gramEnd"/>
      <w:r w:rsidRPr="00937DB6">
        <w:rPr>
          <w:sz w:val="24"/>
          <w:szCs w:val="24"/>
        </w:rPr>
        <w:t xml:space="preserve"> and number of </w:t>
      </w:r>
      <w:proofErr w:type="spellStart"/>
      <w:r w:rsidRPr="00937DB6">
        <w:rPr>
          <w:sz w:val="24"/>
          <w:szCs w:val="24"/>
        </w:rPr>
        <w:t>iot</w:t>
      </w:r>
      <w:proofErr w:type="spell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9. https://www.researchnester.com/reports/internet-of-things-iot-market-global-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demand-growth-analysis-opportunity-outlook-2023/216</w:t>
      </w:r>
      <w:proofErr w:type="gramEnd"/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lastRenderedPageBreak/>
        <w:t xml:space="preserve">10. </w:t>
      </w:r>
      <w:r w:rsidR="00BA6C57" w:rsidRPr="00BA6C57">
        <w:rPr>
          <w:sz w:val="24"/>
          <w:szCs w:val="24"/>
        </w:rPr>
        <w:t>https://www.businessinsider.com/intelligence/research-store?#!/The-Internet-of-Things-Report/p/46301489/category=11987294</w:t>
      </w:r>
      <w:bookmarkStart w:id="0" w:name="_GoBack"/>
      <w:bookmarkEnd w:id="0"/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CoT challenges: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11. </w:t>
      </w:r>
      <w:proofErr w:type="spellStart"/>
      <w:r w:rsidRPr="00937DB6">
        <w:rPr>
          <w:sz w:val="24"/>
          <w:szCs w:val="24"/>
        </w:rPr>
        <w:t>Atlam</w:t>
      </w:r>
      <w:proofErr w:type="spellEnd"/>
      <w:r w:rsidRPr="00937DB6">
        <w:rPr>
          <w:sz w:val="24"/>
          <w:szCs w:val="24"/>
        </w:rPr>
        <w:t xml:space="preserve">, H.F.; </w:t>
      </w:r>
      <w:proofErr w:type="spellStart"/>
      <w:r w:rsidRPr="00937DB6">
        <w:rPr>
          <w:sz w:val="24"/>
          <w:szCs w:val="24"/>
        </w:rPr>
        <w:t>Alenezi</w:t>
      </w:r>
      <w:proofErr w:type="spellEnd"/>
      <w:r w:rsidRPr="00937DB6">
        <w:rPr>
          <w:sz w:val="24"/>
          <w:szCs w:val="24"/>
        </w:rPr>
        <w:t>, A.; Walters, R.J.; Wills, G.B.; Daniel, J. “Developing an adaptive Risk-based access control model for the Internet of Things.” In 2017, IEEE International</w:t>
      </w:r>
      <w:r w:rsidR="00937DB6">
        <w:rPr>
          <w:sz w:val="24"/>
          <w:szCs w:val="24"/>
        </w:rPr>
        <w:t>,</w:t>
      </w:r>
      <w:r w:rsidRPr="00937DB6">
        <w:rPr>
          <w:sz w:val="24"/>
          <w:szCs w:val="24"/>
        </w:rPr>
        <w:t xml:space="preserve"> UK, 21 to 23 June 2017;</w:t>
      </w:r>
      <w:r w:rsidR="00F913DC">
        <w:rPr>
          <w:sz w:val="24"/>
          <w:szCs w:val="24"/>
        </w:rPr>
        <w:t xml:space="preserve"> </w:t>
      </w:r>
      <w:r w:rsidR="00937DB6">
        <w:rPr>
          <w:sz w:val="24"/>
          <w:szCs w:val="24"/>
        </w:rPr>
        <w:t xml:space="preserve">pp. 655 to </w:t>
      </w:r>
      <w:r w:rsidRPr="00937DB6">
        <w:rPr>
          <w:sz w:val="24"/>
          <w:szCs w:val="24"/>
        </w:rPr>
        <w:t xml:space="preserve">661   </w:t>
      </w:r>
      <w:r w:rsidRPr="00937DB6">
        <w:rPr>
          <w:sz w:val="24"/>
          <w:szCs w:val="24"/>
        </w:rPr>
        <w:tab/>
      </w:r>
      <w:r w:rsidRPr="00937DB6">
        <w:rPr>
          <w:sz w:val="24"/>
          <w:szCs w:val="24"/>
        </w:rPr>
        <w:tab/>
        <w:t xml:space="preserve"> (BDCC)</w:t>
      </w:r>
    </w:p>
    <w:p w:rsidR="00E8541F" w:rsidRPr="00937DB6" w:rsidRDefault="00E8541F" w:rsidP="00E8541F">
      <w:pPr>
        <w:rPr>
          <w:sz w:val="24"/>
          <w:szCs w:val="24"/>
        </w:rPr>
      </w:pPr>
    </w:p>
    <w:p w:rsidR="00F5600D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12. Yi, S.; Qin, Z.; Li, Q; </w:t>
      </w:r>
      <w:proofErr w:type="spellStart"/>
      <w:r w:rsidRPr="00937DB6">
        <w:rPr>
          <w:sz w:val="24"/>
          <w:szCs w:val="24"/>
        </w:rPr>
        <w:t>Hao</w:t>
      </w:r>
      <w:proofErr w:type="spellEnd"/>
      <w:r w:rsidRPr="00937DB6">
        <w:rPr>
          <w:sz w:val="24"/>
          <w:szCs w:val="24"/>
        </w:rPr>
        <w:t xml:space="preserve">, Z.   “Fog computing- Platform and applications. In Proceedings </w:t>
      </w:r>
      <w:r w:rsidR="00F01348">
        <w:rPr>
          <w:sz w:val="24"/>
          <w:szCs w:val="24"/>
        </w:rPr>
        <w:t xml:space="preserve">of the 3rd Workshop.” </w:t>
      </w:r>
      <w:r w:rsidRPr="00937DB6">
        <w:rPr>
          <w:sz w:val="24"/>
          <w:szCs w:val="24"/>
        </w:rPr>
        <w:t>USA, 24 to 25 October 2016; pp. 73 to 78.</w:t>
      </w:r>
    </w:p>
    <w:p w:rsidR="0094580D" w:rsidRDefault="0094580D" w:rsidP="00E8541F">
      <w:pPr>
        <w:rPr>
          <w:sz w:val="24"/>
          <w:szCs w:val="24"/>
        </w:rPr>
      </w:pPr>
    </w:p>
    <w:p w:rsidR="0094580D" w:rsidRDefault="0094580D" w:rsidP="00E8541F">
      <w:pPr>
        <w:rPr>
          <w:sz w:val="24"/>
          <w:szCs w:val="24"/>
        </w:rPr>
      </w:pPr>
      <w:r>
        <w:rPr>
          <w:sz w:val="24"/>
          <w:szCs w:val="24"/>
        </w:rPr>
        <w:t>Fog:</w:t>
      </w:r>
    </w:p>
    <w:p w:rsidR="0094580D" w:rsidRDefault="0094580D" w:rsidP="00E8541F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hyperlink r:id="rId4" w:anchor="frequently-asked-questions" w:history="1">
        <w:r w:rsidR="00BA20D0" w:rsidRPr="008925B3">
          <w:rPr>
            <w:rStyle w:val="Hyperlink"/>
            <w:sz w:val="24"/>
            <w:szCs w:val="24"/>
          </w:rPr>
          <w:t>https://www.openfogconsortium.org/what-we-do/#frequently-asked-questions</w:t>
        </w:r>
      </w:hyperlink>
    </w:p>
    <w:p w:rsidR="00BA20D0" w:rsidRDefault="00BA20D0" w:rsidP="00E8541F">
      <w:pPr>
        <w:rPr>
          <w:sz w:val="24"/>
          <w:szCs w:val="24"/>
        </w:rPr>
      </w:pPr>
    </w:p>
    <w:p w:rsidR="00BA20D0" w:rsidRDefault="00BA20D0" w:rsidP="00E8541F">
      <w:pPr>
        <w:rPr>
          <w:sz w:val="24"/>
          <w:szCs w:val="24"/>
        </w:rPr>
      </w:pPr>
      <w:r>
        <w:rPr>
          <w:sz w:val="24"/>
          <w:szCs w:val="24"/>
        </w:rPr>
        <w:t>Characteristics of fog:</w:t>
      </w:r>
    </w:p>
    <w:p w:rsidR="00BA20D0" w:rsidRDefault="00BA20D0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14. </w:t>
      </w:r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Ai, Y.; Peng, M.; Zhang, K. Edge cloud computing technologies for internet of things: A primer.</w:t>
      </w:r>
      <w:r w:rsidRPr="00BA20D0">
        <w:rPr>
          <w:rFonts w:cstheme="minorHAnsi"/>
          <w:color w:val="000000"/>
          <w:sz w:val="24"/>
          <w:szCs w:val="24"/>
        </w:rPr>
        <w:br/>
      </w:r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Digit. </w:t>
      </w:r>
      <w:proofErr w:type="spellStart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>Commun</w:t>
      </w:r>
      <w:proofErr w:type="spellEnd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>Netw</w:t>
      </w:r>
      <w:proofErr w:type="spellEnd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. </w:t>
      </w:r>
      <w:r w:rsidRPr="00BA20D0">
        <w:rPr>
          <w:rStyle w:val="fontstyle31"/>
          <w:rFonts w:asciiTheme="minorHAnsi" w:hAnsiTheme="minorHAnsi" w:cstheme="minorHAnsi"/>
          <w:sz w:val="24"/>
          <w:szCs w:val="24"/>
        </w:rPr>
        <w:t>2017</w:t>
      </w:r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, in press. [</w:t>
      </w:r>
      <w:proofErr w:type="spellStart"/>
      <w:r w:rsidRPr="00BA20D0">
        <w:rPr>
          <w:rStyle w:val="fontstyle01"/>
          <w:rFonts w:asciiTheme="minorHAnsi" w:hAnsiTheme="minorHAnsi" w:cstheme="minorHAnsi"/>
          <w:color w:val="0875B7"/>
          <w:sz w:val="24"/>
          <w:szCs w:val="24"/>
        </w:rPr>
        <w:t>CrossRef</w:t>
      </w:r>
      <w:proofErr w:type="spellEnd"/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]</w:t>
      </w:r>
    </w:p>
    <w:p w:rsidR="00E1690D" w:rsidRDefault="00E1690D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E1690D" w:rsidRDefault="00E1690D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15. </w:t>
      </w:r>
      <w:hyperlink r:id="rId5" w:history="1">
        <w:r w:rsidR="00477722" w:rsidRPr="00A07983">
          <w:rPr>
            <w:rStyle w:val="Hyperlink"/>
            <w:rFonts w:cstheme="minorHAnsi"/>
            <w:sz w:val="24"/>
            <w:szCs w:val="24"/>
          </w:rPr>
          <w:t>https://www.educba.com/cloud-computing-vs-fog-computing/</w:t>
        </w:r>
      </w:hyperlink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16. </w:t>
      </w:r>
      <w:hyperlink r:id="rId6" w:history="1">
        <w:r w:rsidRPr="00A07983">
          <w:rPr>
            <w:rStyle w:val="Hyperlink"/>
            <w:rFonts w:cstheme="minorHAnsi"/>
            <w:sz w:val="24"/>
            <w:szCs w:val="24"/>
          </w:rPr>
          <w:t>https://www.bbvaopenmind.com/en/why-iot-needs-fog-computing/</w:t>
        </w:r>
      </w:hyperlink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477722" w:rsidRPr="00BA20D0" w:rsidRDefault="00477722" w:rsidP="00BA20D0">
      <w:pPr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17.    </w:t>
      </w:r>
      <w:hyperlink r:id="rId7" w:history="1">
        <w:r w:rsidRPr="00A07983">
          <w:rPr>
            <w:rStyle w:val="Hyperlink"/>
            <w:rFonts w:cstheme="minorHAnsi"/>
            <w:sz w:val="24"/>
            <w:szCs w:val="24"/>
          </w:rPr>
          <w:t>https://www.cisco.com/c/dam/en_us/solutions/trends/iot/docs/computing-overview.pdf</w:t>
        </w:r>
      </w:hyperlink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sectPr w:rsidR="00477722" w:rsidRPr="00BA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URWPalladio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DB"/>
    <w:rsid w:val="00477722"/>
    <w:rsid w:val="00937DB6"/>
    <w:rsid w:val="0094580D"/>
    <w:rsid w:val="00BA20D0"/>
    <w:rsid w:val="00BA6C57"/>
    <w:rsid w:val="00C6491B"/>
    <w:rsid w:val="00E1690D"/>
    <w:rsid w:val="00E8541F"/>
    <w:rsid w:val="00F01348"/>
    <w:rsid w:val="00F5600D"/>
    <w:rsid w:val="00F913DC"/>
    <w:rsid w:val="00F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73AF3-789E-4394-A7EF-B3F24E1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D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A20D0"/>
    <w:rPr>
      <w:rFonts w:ascii="URWPalladioL-Roma" w:hAnsi="URWPalladioL-R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BA20D0"/>
    <w:rPr>
      <w:rFonts w:ascii="URWPalladioL-Ital" w:hAnsi="URWPalladioL-Ital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BA20D0"/>
    <w:rPr>
      <w:rFonts w:ascii="URWPalladioL-Bold" w:hAnsi="URWPalladioL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sco.com/c/dam/en_us/solutions/trends/iot/docs/computing-overvie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vaopenmind.com/en/why-iot-needs-fog-computing/" TargetMode="External"/><Relationship Id="rId5" Type="http://schemas.openxmlformats.org/officeDocument/2006/relationships/hyperlink" Target="https://www.educba.com/cloud-computing-vs-fog-computing/" TargetMode="External"/><Relationship Id="rId4" Type="http://schemas.openxmlformats.org/officeDocument/2006/relationships/hyperlink" Target="https://www.openfogconsortium.org/what-we-d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2018-08-24T04:42:00Z</dcterms:created>
  <dcterms:modified xsi:type="dcterms:W3CDTF">2018-08-25T05:47:00Z</dcterms:modified>
</cp:coreProperties>
</file>