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811DC" w14:textId="77777777" w:rsidR="00000000" w:rsidRDefault="00D960C6">
      <w:pPr>
        <w:jc w:val="left"/>
      </w:pPr>
      <w:r>
        <w:object w:dxaOrig="3905" w:dyaOrig="2500" w14:anchorId="0ACE5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7.5pt" o:ole="">
            <v:imagedata r:id="rId6" o:title=""/>
          </v:shape>
          <o:OLEObject Type="Embed" ProgID="CDraw" ShapeID="_x0000_i1025" DrawAspect="Content" ObjectID="_1669123012" r:id="rId7">
            <o:FieldCodes>\s \* MERGEFORMAT</o:FieldCodes>
          </o:OLEObject>
        </w:object>
      </w:r>
    </w:p>
    <w:p w14:paraId="22321E9C" w14:textId="77777777" w:rsidR="00000000" w:rsidRDefault="00D960C6">
      <w:pPr>
        <w:pStyle w:val="berschrift2"/>
      </w:pPr>
      <w:r>
        <w:t>Inhalt</w:t>
      </w:r>
    </w:p>
    <w:p w14:paraId="77CCF98C" w14:textId="77777777" w:rsidR="00000000" w:rsidRDefault="00D960C6">
      <w:pPr>
        <w:pStyle w:val="Verzeichnis2"/>
        <w:sectPr w:rsidR="00000000">
          <w:headerReference w:type="default" r:id="rId8"/>
          <w:pgSz w:w="12242" w:h="15842"/>
          <w:pgMar w:top="567" w:right="964" w:bottom="567" w:left="1021" w:header="567" w:footer="720" w:gutter="0"/>
          <w:paperSrc w:first="1" w:other="1"/>
          <w:cols w:space="0"/>
          <w:titlePg/>
        </w:sectPr>
      </w:pPr>
    </w:p>
    <w:p w14:paraId="0D8E5684" w14:textId="77777777" w:rsidR="00000000" w:rsidRDefault="00D960C6">
      <w:pPr>
        <w:pStyle w:val="Verzeichnis2"/>
      </w:pPr>
      <w:r>
        <w:fldChar w:fldCharType="begin"/>
      </w:r>
      <w:r>
        <w:instrText>TOC</w:instrText>
      </w:r>
      <w:r>
        <w:instrText xml:space="preserve"> \o</w:instrText>
      </w:r>
      <w:r>
        <w:fldChar w:fldCharType="separate"/>
      </w:r>
      <w:r>
        <w:t>Der Autor</w:t>
      </w:r>
      <w:r>
        <w:tab/>
        <w:t>3</w:t>
      </w:r>
    </w:p>
    <w:p w14:paraId="2899B3BC" w14:textId="77777777" w:rsidR="00000000" w:rsidRDefault="00D960C6">
      <w:pPr>
        <w:pStyle w:val="Verzeichnis2"/>
      </w:pPr>
      <w:r>
        <w:t>Lizenz</w:t>
      </w:r>
      <w:r>
        <w:tab/>
        <w:t>3</w:t>
      </w:r>
    </w:p>
    <w:p w14:paraId="2B910C77" w14:textId="77777777" w:rsidR="00000000" w:rsidRDefault="00D960C6">
      <w:pPr>
        <w:pStyle w:val="Verzeichnis2"/>
      </w:pPr>
      <w:r>
        <w:t>Warenzeichen</w:t>
      </w:r>
      <w:r>
        <w:tab/>
        <w:t>3</w:t>
      </w:r>
    </w:p>
    <w:p w14:paraId="7697EA8C" w14:textId="77777777" w:rsidR="00000000" w:rsidRDefault="00D960C6">
      <w:pPr>
        <w:pStyle w:val="Verzeichnis2"/>
      </w:pPr>
      <w:r>
        <w:t>Dateiübersicht</w:t>
      </w:r>
      <w:r>
        <w:tab/>
        <w:t>3</w:t>
      </w:r>
    </w:p>
    <w:p w14:paraId="3D0DFB57" w14:textId="77777777" w:rsidR="00000000" w:rsidRDefault="00D960C6">
      <w:pPr>
        <w:pStyle w:val="Verzeichnis2"/>
      </w:pPr>
      <w:r>
        <w:t>De</w:t>
      </w:r>
      <w:r>
        <w:t>r schnelle Einstieg</w:t>
      </w:r>
      <w:r>
        <w:tab/>
        <w:t>4</w:t>
      </w:r>
    </w:p>
    <w:p w14:paraId="5C700375" w14:textId="77777777" w:rsidR="00000000" w:rsidRDefault="00D960C6">
      <w:pPr>
        <w:pStyle w:val="Verzeichnis4"/>
      </w:pPr>
      <w:r>
        <w:t>Programm und Benutzer</w:t>
      </w:r>
      <w:r>
        <w:tab/>
        <w:t>4</w:t>
      </w:r>
    </w:p>
    <w:p w14:paraId="50418AF3" w14:textId="77777777" w:rsidR="00000000" w:rsidRDefault="00D960C6">
      <w:pPr>
        <w:pStyle w:val="Verzeichnis4"/>
      </w:pPr>
      <w:r>
        <w:t>Woraus besteht DipWork?</w:t>
      </w:r>
      <w:r>
        <w:tab/>
        <w:t>4</w:t>
      </w:r>
    </w:p>
    <w:p w14:paraId="7D7C783F" w14:textId="77777777" w:rsidR="00000000" w:rsidRDefault="00D960C6">
      <w:pPr>
        <w:pStyle w:val="Verzeichnis4"/>
      </w:pPr>
      <w:r>
        <w:t>Wie konfiguriere ich DipWork?</w:t>
      </w:r>
      <w:r>
        <w:tab/>
        <w:t>4</w:t>
      </w:r>
    </w:p>
    <w:p w14:paraId="2B1DFF46" w14:textId="77777777" w:rsidR="00000000" w:rsidRDefault="00D960C6">
      <w:pPr>
        <w:pStyle w:val="Verzeichnis4"/>
      </w:pPr>
      <w:r>
        <w:t>Woraus besteht eine Partie?</w:t>
      </w:r>
      <w:r>
        <w:tab/>
        <w:t>4</w:t>
      </w:r>
    </w:p>
    <w:p w14:paraId="38D6F9F8" w14:textId="77777777" w:rsidR="00000000" w:rsidRDefault="00D960C6">
      <w:pPr>
        <w:pStyle w:val="Verzeichnis4"/>
      </w:pPr>
      <w:r>
        <w:t>Wie installiere ich eine Partie?</w:t>
      </w:r>
      <w:r>
        <w:tab/>
        <w:t>5</w:t>
      </w:r>
    </w:p>
    <w:p w14:paraId="2A407B42" w14:textId="77777777" w:rsidR="00000000" w:rsidRDefault="00D960C6">
      <w:pPr>
        <w:pStyle w:val="Verzeichnis4"/>
      </w:pPr>
      <w:r>
        <w:t>Wie werte ich eine Runde aus?</w:t>
      </w:r>
      <w:r>
        <w:tab/>
        <w:t>5</w:t>
      </w:r>
    </w:p>
    <w:p w14:paraId="06C5567E" w14:textId="77777777" w:rsidR="00000000" w:rsidRDefault="00D960C6">
      <w:pPr>
        <w:pStyle w:val="Verzeichnis3"/>
      </w:pPr>
      <w:r>
        <w:t>Änderungen zu vorherigen Versionen</w:t>
      </w:r>
      <w:r>
        <w:tab/>
        <w:t>6</w:t>
      </w:r>
    </w:p>
    <w:p w14:paraId="5B93C623" w14:textId="77777777" w:rsidR="00000000" w:rsidRDefault="00D960C6">
      <w:pPr>
        <w:pStyle w:val="Verzeichnis5"/>
      </w:pPr>
      <w:r>
        <w:t>zu Version 2.0.6 (22.10.92)</w:t>
      </w:r>
      <w:r>
        <w:tab/>
        <w:t>6</w:t>
      </w:r>
    </w:p>
    <w:p w14:paraId="4F25068E" w14:textId="77777777" w:rsidR="00000000" w:rsidRDefault="00D960C6">
      <w:pPr>
        <w:pStyle w:val="Verzeichnis5"/>
      </w:pPr>
      <w:r>
        <w:t>zu Version 2.0.7 (14.2.93)</w:t>
      </w:r>
      <w:r>
        <w:tab/>
        <w:t>6</w:t>
      </w:r>
    </w:p>
    <w:p w14:paraId="5A794742" w14:textId="77777777" w:rsidR="00000000" w:rsidRDefault="00D960C6">
      <w:pPr>
        <w:pStyle w:val="Verzeichnis5"/>
      </w:pPr>
      <w:r>
        <w:t>Installation dieser Version über eine alte</w:t>
      </w:r>
      <w:r>
        <w:tab/>
        <w:t>6</w:t>
      </w:r>
    </w:p>
    <w:p w14:paraId="79AF885D" w14:textId="77777777" w:rsidR="00000000" w:rsidRDefault="00D960C6">
      <w:pPr>
        <w:pStyle w:val="Verzeichnis2"/>
      </w:pPr>
      <w:r>
        <w:t>Programmbeschreibungen</w:t>
      </w:r>
      <w:r>
        <w:tab/>
        <w:t>7</w:t>
      </w:r>
    </w:p>
    <w:p w14:paraId="5E0F4C5F" w14:textId="77777777" w:rsidR="00000000" w:rsidRDefault="00D960C6">
      <w:pPr>
        <w:pStyle w:val="Verzeichnis3"/>
      </w:pPr>
      <w:r>
        <w:t>DIP_WORK — Arbeitsoberfläche</w:t>
      </w:r>
      <w:r>
        <w:tab/>
        <w:t>7</w:t>
      </w:r>
    </w:p>
    <w:p w14:paraId="0BF1CAA2" w14:textId="77777777" w:rsidR="00000000" w:rsidRDefault="00D960C6">
      <w:pPr>
        <w:pStyle w:val="Verzeichnis3"/>
      </w:pPr>
      <w:r>
        <w:t>DIP_RUN — Auswerteprogramm</w:t>
      </w:r>
      <w:r>
        <w:tab/>
        <w:t>7</w:t>
      </w:r>
    </w:p>
    <w:p w14:paraId="55F74E77" w14:textId="77777777" w:rsidR="00000000" w:rsidRDefault="00D960C6">
      <w:pPr>
        <w:pStyle w:val="Verzeichnis5"/>
      </w:pPr>
      <w:r>
        <w:t>Kommandozeilenparameter</w:t>
      </w:r>
      <w:r>
        <w:tab/>
        <w:t>7</w:t>
      </w:r>
    </w:p>
    <w:p w14:paraId="0B8A0C1E" w14:textId="77777777" w:rsidR="00000000" w:rsidRDefault="00D960C6">
      <w:pPr>
        <w:pStyle w:val="Verzeichnis5"/>
      </w:pPr>
      <w:r>
        <w:t>Auswertungsschritte starten</w:t>
      </w:r>
      <w:r>
        <w:tab/>
        <w:t>8</w:t>
      </w:r>
    </w:p>
    <w:p w14:paraId="49FF890E" w14:textId="77777777" w:rsidR="00000000" w:rsidRDefault="00D960C6">
      <w:pPr>
        <w:pStyle w:val="Verzeichnis5"/>
      </w:pPr>
      <w:r>
        <w:t>Debug-Paramet</w:t>
      </w:r>
      <w:r>
        <w:t>er</w:t>
      </w:r>
      <w:r>
        <w:tab/>
        <w:t>8</w:t>
      </w:r>
    </w:p>
    <w:p w14:paraId="6B39B3BA" w14:textId="77777777" w:rsidR="00000000" w:rsidRDefault="00D960C6">
      <w:pPr>
        <w:pStyle w:val="Verzeichnis5"/>
      </w:pPr>
      <w:r>
        <w:t>Expraprogrammteil Fieldtest</w:t>
      </w:r>
      <w:r>
        <w:tab/>
        <w:t>8</w:t>
      </w:r>
    </w:p>
    <w:p w14:paraId="1FB0D804" w14:textId="77777777" w:rsidR="00000000" w:rsidRDefault="00D960C6">
      <w:pPr>
        <w:pStyle w:val="Verzeichnis5"/>
      </w:pPr>
      <w:r>
        <w:t>Extraprogrammteil Orderview</w:t>
      </w:r>
      <w:r>
        <w:tab/>
        <w:t>8</w:t>
      </w:r>
    </w:p>
    <w:p w14:paraId="5E5BC53A" w14:textId="77777777" w:rsidR="00000000" w:rsidRDefault="00D960C6">
      <w:pPr>
        <w:pStyle w:val="Verzeichnis5"/>
      </w:pPr>
      <w:r>
        <w:t>Parameter "/mono"</w:t>
      </w:r>
      <w:r>
        <w:tab/>
        <w:t>8</w:t>
      </w:r>
    </w:p>
    <w:p w14:paraId="01AA2F9F" w14:textId="77777777" w:rsidR="00000000" w:rsidRDefault="00D960C6">
      <w:pPr>
        <w:pStyle w:val="Verzeichnis5"/>
      </w:pPr>
      <w:r>
        <w:t>Parameter "/?"</w:t>
      </w:r>
      <w:r>
        <w:tab/>
        <w:t>8</w:t>
      </w:r>
    </w:p>
    <w:p w14:paraId="78F1894D" w14:textId="77777777" w:rsidR="00000000" w:rsidRDefault="00D960C6">
      <w:pPr>
        <w:pStyle w:val="Verzeichnis5"/>
      </w:pPr>
      <w:r>
        <w:t>Funktionen von DIP_RUN</w:t>
      </w:r>
      <w:r>
        <w:tab/>
        <w:t>8</w:t>
      </w:r>
    </w:p>
    <w:p w14:paraId="652D450F" w14:textId="77777777" w:rsidR="00000000" w:rsidRDefault="00D960C6">
      <w:pPr>
        <w:pStyle w:val="Verzeichnis4"/>
      </w:pPr>
      <w:r>
        <w:t>Der Scanner</w:t>
      </w:r>
      <w:r>
        <w:tab/>
        <w:t>9</w:t>
      </w:r>
    </w:p>
    <w:p w14:paraId="14BF4005" w14:textId="77777777" w:rsidR="00000000" w:rsidRDefault="00D960C6">
      <w:pPr>
        <w:pStyle w:val="Verzeichnis4"/>
      </w:pPr>
      <w:r>
        <w:t>Der Parser</w:t>
      </w:r>
      <w:r>
        <w:tab/>
        <w:t>9</w:t>
      </w:r>
    </w:p>
    <w:p w14:paraId="0807C50E" w14:textId="77777777" w:rsidR="00000000" w:rsidRDefault="00D960C6">
      <w:pPr>
        <w:pStyle w:val="Verzeichnis4"/>
      </w:pPr>
      <w:r>
        <w:t>Der Conflicter</w:t>
      </w:r>
      <w:r>
        <w:tab/>
        <w:t>10</w:t>
      </w:r>
    </w:p>
    <w:p w14:paraId="2D1F5745" w14:textId="77777777" w:rsidR="00000000" w:rsidRDefault="00D960C6">
      <w:pPr>
        <w:pStyle w:val="Verzeichnis4"/>
      </w:pPr>
      <w:r>
        <w:t>Der "Winterer" — Rückzüge und Aufbauten</w:t>
      </w:r>
      <w:r>
        <w:tab/>
        <w:t>10</w:t>
      </w:r>
    </w:p>
    <w:p w14:paraId="2663B9D9" w14:textId="77777777" w:rsidR="00000000" w:rsidRDefault="00D960C6">
      <w:pPr>
        <w:pStyle w:val="Verzeichnis4"/>
      </w:pPr>
      <w:r>
        <w:t>Die "Mapper" — Kartenmalen (Malen V6.1)</w:t>
      </w:r>
      <w:r>
        <w:tab/>
        <w:t>10</w:t>
      </w:r>
    </w:p>
    <w:p w14:paraId="5ADD941F" w14:textId="77777777" w:rsidR="00000000" w:rsidRDefault="00D960C6">
      <w:pPr>
        <w:pStyle w:val="Verzeichnis4"/>
      </w:pPr>
      <w:r>
        <w:t>Die PlainText-Ausgabe</w:t>
      </w:r>
      <w:r>
        <w:tab/>
        <w:t>11</w:t>
      </w:r>
    </w:p>
    <w:p w14:paraId="01883E62" w14:textId="77777777" w:rsidR="00000000" w:rsidRDefault="00D960C6">
      <w:pPr>
        <w:pStyle w:val="Verzeichnis6"/>
      </w:pPr>
      <w:r>
        <w:t>TeX-Ausgabe</w:t>
      </w:r>
      <w:r>
        <w:tab/>
        <w:t>11</w:t>
      </w:r>
    </w:p>
    <w:p w14:paraId="62CDF643" w14:textId="77777777" w:rsidR="00000000" w:rsidRDefault="00D960C6">
      <w:pPr>
        <w:pStyle w:val="Verzeichnis6"/>
      </w:pPr>
      <w:r>
        <w:t>Tabulator-Tabelle</w:t>
      </w:r>
      <w:r>
        <w:tab/>
        <w:t>11</w:t>
      </w:r>
    </w:p>
    <w:p w14:paraId="126D5F2E" w14:textId="77777777" w:rsidR="00000000" w:rsidRDefault="00D960C6">
      <w:pPr>
        <w:pStyle w:val="Verzeichnis6"/>
      </w:pPr>
      <w:r>
        <w:t>Druckerausgabe</w:t>
      </w:r>
      <w:r>
        <w:tab/>
        <w:t>11</w:t>
      </w:r>
    </w:p>
    <w:p w14:paraId="08E929CD" w14:textId="77777777" w:rsidR="00000000" w:rsidRDefault="00D960C6">
      <w:pPr>
        <w:pStyle w:val="Verzeichnis3"/>
      </w:pPr>
      <w:r>
        <w:t>DIP_FLDC — Field-Konverter</w:t>
      </w:r>
      <w:r>
        <w:tab/>
        <w:t>11</w:t>
      </w:r>
    </w:p>
    <w:p w14:paraId="73F558E3" w14:textId="77777777" w:rsidR="00000000" w:rsidRDefault="00D960C6">
      <w:pPr>
        <w:pStyle w:val="Verzeichnis5"/>
      </w:pPr>
      <w:r>
        <w:t>Sortiermethode</w:t>
      </w:r>
      <w:r>
        <w:tab/>
        <w:t>12</w:t>
      </w:r>
    </w:p>
    <w:p w14:paraId="265FFE3E" w14:textId="77777777" w:rsidR="00000000" w:rsidRDefault="00D960C6">
      <w:pPr>
        <w:pStyle w:val="Verzeichnis5"/>
      </w:pPr>
      <w:r>
        <w:t>Lesen/Schreiben</w:t>
      </w:r>
      <w:r>
        <w:tab/>
        <w:t>12</w:t>
      </w:r>
    </w:p>
    <w:p w14:paraId="4BA95B14" w14:textId="77777777" w:rsidR="00000000" w:rsidRDefault="00D960C6">
      <w:pPr>
        <w:pStyle w:val="Verzeichnis3"/>
      </w:pPr>
      <w:r>
        <w:t>PRINTTIF — Karten ausgeben</w:t>
      </w:r>
      <w:r>
        <w:tab/>
        <w:t>12</w:t>
      </w:r>
    </w:p>
    <w:p w14:paraId="3B17DDD7" w14:textId="77777777" w:rsidR="00000000" w:rsidRDefault="00D960C6">
      <w:pPr>
        <w:pStyle w:val="Verzeichnis4"/>
      </w:pPr>
      <w:r>
        <w:t>Zweck des Programms</w:t>
      </w:r>
      <w:r>
        <w:tab/>
        <w:t>12</w:t>
      </w:r>
    </w:p>
    <w:p w14:paraId="1DA65733" w14:textId="77777777" w:rsidR="00000000" w:rsidRDefault="00D960C6">
      <w:pPr>
        <w:pStyle w:val="Verzeichnis4"/>
      </w:pPr>
      <w:r>
        <w:t>Optionen</w:t>
      </w:r>
      <w:r>
        <w:tab/>
        <w:t>13</w:t>
      </w:r>
    </w:p>
    <w:p w14:paraId="116C0E0E" w14:textId="77777777" w:rsidR="00000000" w:rsidRDefault="00D960C6">
      <w:pPr>
        <w:pStyle w:val="Verzeichnis5"/>
      </w:pPr>
      <w:r>
        <w:t>Grafikdatei</w:t>
      </w:r>
      <w:r>
        <w:tab/>
        <w:t>13</w:t>
      </w:r>
    </w:p>
    <w:p w14:paraId="7963F058" w14:textId="77777777" w:rsidR="00000000" w:rsidRDefault="00D960C6">
      <w:pPr>
        <w:pStyle w:val="Verzeichnis5"/>
      </w:pPr>
      <w:r>
        <w:t>Ausgab</w:t>
      </w:r>
      <w:r>
        <w:t>edatei</w:t>
      </w:r>
      <w:r>
        <w:tab/>
        <w:t>14</w:t>
      </w:r>
    </w:p>
    <w:p w14:paraId="0A086831" w14:textId="77777777" w:rsidR="00000000" w:rsidRDefault="00D960C6">
      <w:pPr>
        <w:pStyle w:val="Verzeichnis5"/>
      </w:pPr>
      <w:r>
        <w:t>Treiber</w:t>
      </w:r>
      <w:r>
        <w:tab/>
        <w:t>14</w:t>
      </w:r>
    </w:p>
    <w:p w14:paraId="7F91DBF7" w14:textId="77777777" w:rsidR="00000000" w:rsidRDefault="00D960C6">
      <w:pPr>
        <w:pStyle w:val="Verzeichnis5"/>
      </w:pPr>
      <w:r>
        <w:t>Skalierung</w:t>
      </w:r>
      <w:r>
        <w:tab/>
        <w:t>14</w:t>
      </w:r>
    </w:p>
    <w:p w14:paraId="19B08D77" w14:textId="77777777" w:rsidR="00000000" w:rsidRDefault="00D960C6">
      <w:pPr>
        <w:pStyle w:val="Verzeichnis5"/>
      </w:pPr>
      <w:r>
        <w:t>Parameterdatei</w:t>
      </w:r>
      <w:r>
        <w:tab/>
        <w:t>14</w:t>
      </w:r>
    </w:p>
    <w:p w14:paraId="252FD617" w14:textId="77777777" w:rsidR="00000000" w:rsidRDefault="00D960C6">
      <w:pPr>
        <w:pStyle w:val="Verzeichnis5"/>
      </w:pPr>
      <w:r>
        <w:t>Grafik-Keyword</w:t>
      </w:r>
      <w:r>
        <w:tab/>
        <w:t>14</w:t>
      </w:r>
    </w:p>
    <w:p w14:paraId="3734EB40" w14:textId="77777777" w:rsidR="00000000" w:rsidRDefault="00D960C6">
      <w:pPr>
        <w:pStyle w:val="Verzeichnis5"/>
      </w:pPr>
      <w:r>
        <w:t>BGI-Pfad</w:t>
      </w:r>
      <w:r>
        <w:tab/>
        <w:t>14</w:t>
      </w:r>
    </w:p>
    <w:p w14:paraId="0431C740" w14:textId="77777777" w:rsidR="00000000" w:rsidRDefault="00D960C6">
      <w:pPr>
        <w:pStyle w:val="Verzeichnis5"/>
      </w:pPr>
      <w:r>
        <w:t>Druck-Resolution</w:t>
      </w:r>
      <w:r>
        <w:tab/>
        <w:t>14</w:t>
      </w:r>
    </w:p>
    <w:p w14:paraId="04B5A34B" w14:textId="77777777" w:rsidR="00000000" w:rsidRDefault="00D960C6">
      <w:pPr>
        <w:pStyle w:val="Verzeichnis5"/>
      </w:pPr>
      <w:r>
        <w:t>Screen-Resolution</w:t>
      </w:r>
      <w:r>
        <w:tab/>
        <w:t>14</w:t>
      </w:r>
    </w:p>
    <w:p w14:paraId="47461AD6" w14:textId="77777777" w:rsidR="00000000" w:rsidRDefault="00D960C6">
      <w:pPr>
        <w:pStyle w:val="Verzeichnis5"/>
      </w:pPr>
      <w:r>
        <w:t>Increment (Schrittweite der Bildschirmausgabe)</w:t>
      </w:r>
      <w:r>
        <w:tab/>
        <w:t>14</w:t>
      </w:r>
    </w:p>
    <w:p w14:paraId="67804C1F" w14:textId="77777777" w:rsidR="00000000" w:rsidRDefault="00D960C6">
      <w:pPr>
        <w:pStyle w:val="Verzeichnis3"/>
      </w:pPr>
      <w:r>
        <w:t>READTEXT — Textdateien ansehen</w:t>
      </w:r>
      <w:r>
        <w:tab/>
        <w:t>15</w:t>
      </w:r>
    </w:p>
    <w:p w14:paraId="3FF52CEF" w14:textId="77777777" w:rsidR="00000000" w:rsidRDefault="00D960C6">
      <w:pPr>
        <w:pStyle w:val="Verzeichnis2"/>
      </w:pPr>
      <w:r>
        <w:t>Ausführliche Parameterbeschreibung</w:t>
      </w:r>
      <w:r>
        <w:tab/>
        <w:t>15</w:t>
      </w:r>
    </w:p>
    <w:p w14:paraId="3BC9A757" w14:textId="77777777" w:rsidR="00000000" w:rsidRDefault="00D960C6">
      <w:pPr>
        <w:pStyle w:val="Verzeichnis3"/>
      </w:pPr>
      <w:r>
        <w:t>Allgemeines</w:t>
      </w:r>
      <w:r>
        <w:tab/>
        <w:t>15</w:t>
      </w:r>
    </w:p>
    <w:p w14:paraId="42257844" w14:textId="77777777" w:rsidR="00000000" w:rsidRDefault="00D960C6">
      <w:pPr>
        <w:pStyle w:val="Verzeichnis4"/>
      </w:pPr>
      <w:r>
        <w:t>Keywords, Parameter</w:t>
      </w:r>
      <w:r>
        <w:tab/>
        <w:t>15</w:t>
      </w:r>
    </w:p>
    <w:p w14:paraId="3283A35E" w14:textId="77777777" w:rsidR="00000000" w:rsidRDefault="00D960C6">
      <w:pPr>
        <w:pStyle w:val="Verzeichnis4"/>
      </w:pPr>
      <w:r>
        <w:t>Liste (List)</w:t>
      </w:r>
      <w:r>
        <w:tab/>
        <w:t>15</w:t>
      </w:r>
    </w:p>
    <w:p w14:paraId="7F1F1EBE" w14:textId="77777777" w:rsidR="00000000" w:rsidRDefault="00D960C6">
      <w:pPr>
        <w:pStyle w:val="Verzeichnis4"/>
      </w:pPr>
      <w:r>
        <w:t>Makro (Macro)</w:t>
      </w:r>
      <w:r>
        <w:tab/>
        <w:t>15</w:t>
      </w:r>
    </w:p>
    <w:p w14:paraId="67EB57CE" w14:textId="77777777" w:rsidR="00000000" w:rsidRDefault="00D960C6">
      <w:pPr>
        <w:pStyle w:val="Verzeichnis4"/>
      </w:pPr>
      <w:r>
        <w:t>Standardisierung</w:t>
      </w:r>
      <w:r>
        <w:tab/>
        <w:t>15</w:t>
      </w:r>
    </w:p>
    <w:p w14:paraId="4A94728C" w14:textId="77777777" w:rsidR="00000000" w:rsidRDefault="00D960C6">
      <w:pPr>
        <w:pStyle w:val="Verzeichnis4"/>
      </w:pPr>
      <w:r>
        <w:t>Keyword "END"</w:t>
      </w:r>
      <w:r>
        <w:tab/>
        <w:t>15</w:t>
      </w:r>
    </w:p>
    <w:p w14:paraId="3BFB303D" w14:textId="77777777" w:rsidR="00000000" w:rsidRDefault="00D960C6">
      <w:pPr>
        <w:pStyle w:val="Verzeichnis3"/>
      </w:pPr>
      <w:r>
        <w:t>Partieparameter</w:t>
      </w:r>
      <w:r>
        <w:tab/>
        <w:t>15</w:t>
      </w:r>
    </w:p>
    <w:p w14:paraId="2E7663A9" w14:textId="77777777" w:rsidR="00000000" w:rsidRDefault="00D960C6">
      <w:pPr>
        <w:pStyle w:val="Verzeichnis4"/>
      </w:pPr>
      <w:r>
        <w:t>Regelinterpretationsschalter</w:t>
      </w:r>
      <w:r>
        <w:tab/>
        <w:t>16</w:t>
      </w:r>
    </w:p>
    <w:p w14:paraId="0EDA1986" w14:textId="77777777" w:rsidR="00000000" w:rsidRDefault="00D960C6">
      <w:pPr>
        <w:pStyle w:val="Verzeichnis5"/>
      </w:pPr>
      <w:r>
        <w:t>SELF_CUT_OK</w:t>
      </w:r>
      <w:r>
        <w:tab/>
        <w:t>16</w:t>
      </w:r>
    </w:p>
    <w:p w14:paraId="6011D5F6" w14:textId="77777777" w:rsidR="00000000" w:rsidRDefault="00D960C6">
      <w:pPr>
        <w:pStyle w:val="Verzeichnis5"/>
      </w:pPr>
      <w:r>
        <w:t>IX_3_INTERPRETATION</w:t>
      </w:r>
      <w:r>
        <w:tab/>
        <w:t>16</w:t>
      </w:r>
    </w:p>
    <w:p w14:paraId="274A259F" w14:textId="77777777" w:rsidR="00000000" w:rsidRDefault="00D960C6">
      <w:pPr>
        <w:pStyle w:val="Verzeichnis5"/>
      </w:pPr>
      <w:r>
        <w:t>IX_7_INTERPRETATION</w:t>
      </w:r>
      <w:r>
        <w:tab/>
        <w:t>16</w:t>
      </w:r>
    </w:p>
    <w:p w14:paraId="629203C6" w14:textId="77777777" w:rsidR="00000000" w:rsidRDefault="00D960C6">
      <w:pPr>
        <w:pStyle w:val="Verzeichnis5"/>
      </w:pPr>
      <w:r>
        <w:t>X_INTERPRETATION</w:t>
      </w:r>
      <w:r>
        <w:tab/>
        <w:t>17</w:t>
      </w:r>
    </w:p>
    <w:p w14:paraId="16A7B9EB" w14:textId="77777777" w:rsidR="00000000" w:rsidRDefault="00D960C6">
      <w:pPr>
        <w:pStyle w:val="Verzeichnis5"/>
      </w:pPr>
      <w:r>
        <w:t>CON</w:t>
      </w:r>
      <w:r>
        <w:t>VOY_CUTS</w:t>
      </w:r>
      <w:r>
        <w:tab/>
        <w:t>17</w:t>
      </w:r>
    </w:p>
    <w:p w14:paraId="3B9430EE" w14:textId="77777777" w:rsidR="00000000" w:rsidRDefault="00D960C6">
      <w:pPr>
        <w:pStyle w:val="Verzeichnis5"/>
      </w:pPr>
      <w:r>
        <w:t>PARTIAL_CUT_POSSIBLE</w:t>
      </w:r>
      <w:r>
        <w:tab/>
        <w:t>17</w:t>
      </w:r>
    </w:p>
    <w:p w14:paraId="3F25FC05" w14:textId="77777777" w:rsidR="00000000" w:rsidRDefault="00D960C6">
      <w:pPr>
        <w:pStyle w:val="Verzeichnis4"/>
      </w:pPr>
      <w:r>
        <w:t>Zur Ausgabe in PLAIN.TXT</w:t>
      </w:r>
      <w:r>
        <w:tab/>
        <w:t>17</w:t>
      </w:r>
    </w:p>
    <w:p w14:paraId="2F421253" w14:textId="77777777" w:rsidR="00000000" w:rsidRDefault="00D960C6">
      <w:pPr>
        <w:pStyle w:val="Verzeichnis5"/>
      </w:pPr>
      <w:r>
        <w:t>PLAINOUTWIDTH</w:t>
      </w:r>
      <w:r>
        <w:tab/>
        <w:t>17</w:t>
      </w:r>
    </w:p>
    <w:p w14:paraId="14C5D112" w14:textId="77777777" w:rsidR="00000000" w:rsidRDefault="00D960C6">
      <w:pPr>
        <w:pStyle w:val="Verzeichnis5"/>
      </w:pPr>
      <w:r>
        <w:t>TABCOLUMNWIDTH</w:t>
      </w:r>
      <w:r>
        <w:tab/>
        <w:t>17</w:t>
      </w:r>
    </w:p>
    <w:p w14:paraId="03F26DFE" w14:textId="77777777" w:rsidR="00000000" w:rsidRDefault="00D960C6">
      <w:pPr>
        <w:pStyle w:val="Verzeichnis5"/>
      </w:pPr>
      <w:r>
        <w:t>UNDERLINE_ON</w:t>
      </w:r>
      <w:r>
        <w:tab/>
        <w:t>17</w:t>
      </w:r>
    </w:p>
    <w:p w14:paraId="06726392" w14:textId="77777777" w:rsidR="00000000" w:rsidRDefault="00D960C6">
      <w:pPr>
        <w:pStyle w:val="Verzeichnis5"/>
      </w:pPr>
      <w:r>
        <w:t>UNDERLINE_OFF</w:t>
      </w:r>
      <w:r>
        <w:tab/>
        <w:t>18</w:t>
      </w:r>
    </w:p>
    <w:p w14:paraId="6D6297A7" w14:textId="77777777" w:rsidR="00000000" w:rsidRDefault="00D960C6">
      <w:pPr>
        <w:pStyle w:val="Verzeichnis5"/>
      </w:pPr>
      <w:r>
        <w:t>COLUMNSEPCODE</w:t>
      </w:r>
      <w:r>
        <w:tab/>
        <w:t>18</w:t>
      </w:r>
    </w:p>
    <w:p w14:paraId="7A60C3AC" w14:textId="77777777" w:rsidR="00000000" w:rsidRDefault="00D960C6">
      <w:pPr>
        <w:pStyle w:val="Verzeichnis5"/>
      </w:pPr>
      <w:r>
        <w:t>TABLINEENDSTR</w:t>
      </w:r>
      <w:r>
        <w:tab/>
        <w:t>18</w:t>
      </w:r>
    </w:p>
    <w:p w14:paraId="6D3F8DCD" w14:textId="77777777" w:rsidR="00000000" w:rsidRDefault="00D960C6">
      <w:pPr>
        <w:pStyle w:val="Verzeichnis5"/>
      </w:pPr>
      <w:r>
        <w:t>TABBEGINSTR</w:t>
      </w:r>
      <w:r>
        <w:tab/>
        <w:t>18</w:t>
      </w:r>
    </w:p>
    <w:p w14:paraId="3A2FD61A" w14:textId="77777777" w:rsidR="00000000" w:rsidRDefault="00D960C6">
      <w:pPr>
        <w:pStyle w:val="Verzeichnis5"/>
      </w:pPr>
      <w:r>
        <w:t>TABENDSTR</w:t>
      </w:r>
      <w:r>
        <w:tab/>
        <w:t>18</w:t>
      </w:r>
    </w:p>
    <w:p w14:paraId="58357B2F" w14:textId="77777777" w:rsidR="00000000" w:rsidRDefault="00D960C6">
      <w:pPr>
        <w:pStyle w:val="Verzeichnis4"/>
      </w:pPr>
      <w:r>
        <w:t>Dateinamen und -pfade</w:t>
      </w:r>
      <w:r>
        <w:tab/>
        <w:t>18</w:t>
      </w:r>
    </w:p>
    <w:p w14:paraId="16C3AED1" w14:textId="77777777" w:rsidR="00000000" w:rsidRDefault="00D960C6">
      <w:pPr>
        <w:pStyle w:val="Verzeichnis5"/>
      </w:pPr>
      <w:r>
        <w:t>EDITOR</w:t>
      </w:r>
      <w:r>
        <w:tab/>
        <w:t>18</w:t>
      </w:r>
    </w:p>
    <w:p w14:paraId="6C163B40" w14:textId="77777777" w:rsidR="00000000" w:rsidRDefault="00D960C6">
      <w:pPr>
        <w:pStyle w:val="Verzeichnis5"/>
      </w:pPr>
      <w:r>
        <w:lastRenderedPageBreak/>
        <w:t>FNORDERS</w:t>
      </w:r>
      <w:r>
        <w:tab/>
        <w:t>18</w:t>
      </w:r>
    </w:p>
    <w:p w14:paraId="2BEBF05A" w14:textId="77777777" w:rsidR="00000000" w:rsidRDefault="00D960C6">
      <w:pPr>
        <w:pStyle w:val="Verzeichnis5"/>
      </w:pPr>
      <w:r>
        <w:t>FNGAME</w:t>
      </w:r>
      <w:r>
        <w:tab/>
        <w:t>18</w:t>
      </w:r>
    </w:p>
    <w:p w14:paraId="157067F7" w14:textId="77777777" w:rsidR="00000000" w:rsidRDefault="00D960C6">
      <w:pPr>
        <w:pStyle w:val="Verzeichnis5"/>
      </w:pPr>
      <w:r>
        <w:t>FNVARIANT</w:t>
      </w:r>
      <w:r>
        <w:tab/>
        <w:t>19</w:t>
      </w:r>
    </w:p>
    <w:p w14:paraId="14513C36" w14:textId="77777777" w:rsidR="00000000" w:rsidRDefault="00D960C6">
      <w:pPr>
        <w:pStyle w:val="Verzeichnis5"/>
      </w:pPr>
      <w:r>
        <w:t>VARIANTPATH</w:t>
      </w:r>
      <w:r>
        <w:tab/>
        <w:t>19</w:t>
      </w:r>
    </w:p>
    <w:p w14:paraId="0B7F900E" w14:textId="77777777" w:rsidR="00000000" w:rsidRDefault="00D960C6">
      <w:pPr>
        <w:pStyle w:val="Verzeichnis5"/>
      </w:pPr>
      <w:r>
        <w:t>GAMEPATH</w:t>
      </w:r>
      <w:r>
        <w:tab/>
        <w:t>19</w:t>
      </w:r>
    </w:p>
    <w:p w14:paraId="37C6118C" w14:textId="77777777" w:rsidR="00000000" w:rsidRDefault="00D960C6">
      <w:pPr>
        <w:pStyle w:val="Verzeichnis5"/>
      </w:pPr>
      <w:r>
        <w:t>CURRENTPATH</w:t>
      </w:r>
      <w:r>
        <w:tab/>
        <w:t>19</w:t>
      </w:r>
    </w:p>
    <w:p w14:paraId="449C04FF" w14:textId="77777777" w:rsidR="00000000" w:rsidRDefault="00D960C6">
      <w:pPr>
        <w:pStyle w:val="Verzeichnis5"/>
      </w:pPr>
      <w:r>
        <w:t>FNFIELDS</w:t>
      </w:r>
      <w:r>
        <w:tab/>
        <w:t>19</w:t>
      </w:r>
    </w:p>
    <w:p w14:paraId="30787C03" w14:textId="77777777" w:rsidR="00000000" w:rsidRDefault="00D960C6">
      <w:pPr>
        <w:pStyle w:val="Verzeichnis5"/>
      </w:pPr>
      <w:r>
        <w:t>FNBORDERS</w:t>
      </w:r>
      <w:r>
        <w:tab/>
        <w:t>19</w:t>
      </w:r>
    </w:p>
    <w:p w14:paraId="193A3C9C" w14:textId="77777777" w:rsidR="00000000" w:rsidRDefault="00D960C6">
      <w:pPr>
        <w:pStyle w:val="Verzeichnis5"/>
      </w:pPr>
      <w:r>
        <w:t>FNSYNONYMS</w:t>
      </w:r>
      <w:r>
        <w:tab/>
        <w:t>19</w:t>
      </w:r>
    </w:p>
    <w:p w14:paraId="6A33E504" w14:textId="77777777" w:rsidR="00000000" w:rsidRDefault="00D960C6">
      <w:pPr>
        <w:pStyle w:val="Verzeichnis5"/>
      </w:pPr>
      <w:r>
        <w:t>FNPICLIST</w:t>
      </w:r>
      <w:r>
        <w:tab/>
        <w:t>19</w:t>
      </w:r>
    </w:p>
    <w:p w14:paraId="63E5BB12" w14:textId="77777777" w:rsidR="00000000" w:rsidRDefault="00D960C6">
      <w:pPr>
        <w:pStyle w:val="Verzeichnis5"/>
      </w:pPr>
      <w:r>
        <w:t>FNMAP</w:t>
      </w:r>
      <w:r>
        <w:tab/>
        <w:t>19</w:t>
      </w:r>
    </w:p>
    <w:p w14:paraId="7F467B99" w14:textId="77777777" w:rsidR="00000000" w:rsidRDefault="00D960C6">
      <w:pPr>
        <w:pStyle w:val="Verzeichnis5"/>
      </w:pPr>
      <w:r>
        <w:t>FNERRORS</w:t>
      </w:r>
      <w:r>
        <w:tab/>
        <w:t>19</w:t>
      </w:r>
    </w:p>
    <w:p w14:paraId="4E00A986" w14:textId="77777777" w:rsidR="00000000" w:rsidRDefault="00D960C6">
      <w:pPr>
        <w:pStyle w:val="Verzeichnis5"/>
      </w:pPr>
      <w:r>
        <w:t>FNPLAINOUT</w:t>
      </w:r>
      <w:r>
        <w:tab/>
        <w:t>19</w:t>
      </w:r>
    </w:p>
    <w:p w14:paraId="0A7446C9" w14:textId="77777777" w:rsidR="00000000" w:rsidRDefault="00D960C6">
      <w:pPr>
        <w:pStyle w:val="Verzeichnis5"/>
      </w:pPr>
      <w:r>
        <w:t>FNNEWGAME</w:t>
      </w:r>
      <w:r>
        <w:tab/>
        <w:t>20</w:t>
      </w:r>
    </w:p>
    <w:p w14:paraId="29CC3CFA" w14:textId="77777777" w:rsidR="00000000" w:rsidRDefault="00D960C6">
      <w:pPr>
        <w:pStyle w:val="Verzeichnis5"/>
      </w:pPr>
      <w:r>
        <w:t>FNNEWGAME</w:t>
      </w:r>
      <w:r>
        <w:tab/>
        <w:t>20</w:t>
      </w:r>
    </w:p>
    <w:p w14:paraId="1B4BFFE4" w14:textId="77777777" w:rsidR="00000000" w:rsidRDefault="00D960C6">
      <w:pPr>
        <w:pStyle w:val="Verzeichnis5"/>
      </w:pPr>
      <w:r>
        <w:t>FNSAVE</w:t>
      </w:r>
      <w:r>
        <w:tab/>
        <w:t>20</w:t>
      </w:r>
    </w:p>
    <w:p w14:paraId="4DA482BA" w14:textId="77777777" w:rsidR="00000000" w:rsidRDefault="00D960C6">
      <w:pPr>
        <w:pStyle w:val="Verzeichnis5"/>
      </w:pPr>
      <w:r>
        <w:t>FNFIELDTEXT</w:t>
      </w:r>
      <w:r>
        <w:tab/>
        <w:t>20</w:t>
      </w:r>
    </w:p>
    <w:p w14:paraId="3B37FC8D" w14:textId="77777777" w:rsidR="00000000" w:rsidRDefault="00D960C6">
      <w:pPr>
        <w:pStyle w:val="Verzeichnis5"/>
      </w:pPr>
      <w:r>
        <w:t>SHELL</w:t>
      </w:r>
      <w:r>
        <w:tab/>
        <w:t>20</w:t>
      </w:r>
    </w:p>
    <w:p w14:paraId="6DE08509" w14:textId="77777777" w:rsidR="00000000" w:rsidRDefault="00D960C6">
      <w:pPr>
        <w:pStyle w:val="Verzeichnis5"/>
      </w:pPr>
      <w:r>
        <w:t>SHELLCOPY</w:t>
      </w:r>
      <w:r>
        <w:tab/>
        <w:t>20</w:t>
      </w:r>
    </w:p>
    <w:p w14:paraId="595CA5FA" w14:textId="77777777" w:rsidR="00000000" w:rsidRDefault="00D960C6">
      <w:pPr>
        <w:pStyle w:val="Verzeichnis5"/>
      </w:pPr>
      <w:r>
        <w:t>READTEXT</w:t>
      </w:r>
      <w:r>
        <w:tab/>
        <w:t>20</w:t>
      </w:r>
    </w:p>
    <w:p w14:paraId="52583D76" w14:textId="77777777" w:rsidR="00000000" w:rsidRDefault="00D960C6">
      <w:pPr>
        <w:pStyle w:val="Verzeichnis5"/>
      </w:pPr>
      <w:r>
        <w:t>E</w:t>
      </w:r>
      <w:r>
        <w:t>VALGAME</w:t>
      </w:r>
      <w:r>
        <w:tab/>
        <w:t>20</w:t>
      </w:r>
    </w:p>
    <w:p w14:paraId="1E3AC950" w14:textId="77777777" w:rsidR="00000000" w:rsidRDefault="00D960C6">
      <w:pPr>
        <w:pStyle w:val="Verzeichnis5"/>
      </w:pPr>
      <w:r>
        <w:t>FIELDCNV</w:t>
      </w:r>
      <w:r>
        <w:tab/>
        <w:t>20</w:t>
      </w:r>
    </w:p>
    <w:p w14:paraId="5049B5B0" w14:textId="77777777" w:rsidR="00000000" w:rsidRDefault="00D960C6">
      <w:pPr>
        <w:pStyle w:val="Verzeichnis5"/>
      </w:pPr>
      <w:r>
        <w:t>PRINTMAP</w:t>
      </w:r>
      <w:r>
        <w:tab/>
        <w:t>20</w:t>
      </w:r>
    </w:p>
    <w:p w14:paraId="36CC008C" w14:textId="77777777" w:rsidR="00000000" w:rsidRDefault="00D960C6">
      <w:pPr>
        <w:pStyle w:val="Verzeichnis4"/>
      </w:pPr>
      <w:r>
        <w:t>Sonstige Partieparameter</w:t>
      </w:r>
      <w:r>
        <w:tab/>
        <w:t>21</w:t>
      </w:r>
    </w:p>
    <w:p w14:paraId="4B3DCC02" w14:textId="77777777" w:rsidR="00000000" w:rsidRDefault="00D960C6">
      <w:pPr>
        <w:pStyle w:val="Verzeichnis5"/>
      </w:pPr>
      <w:r>
        <w:t>EXACT_MATCH</w:t>
      </w:r>
      <w:r>
        <w:tab/>
        <w:t>21</w:t>
      </w:r>
    </w:p>
    <w:p w14:paraId="1CC837B4" w14:textId="77777777" w:rsidR="00000000" w:rsidRDefault="00D960C6">
      <w:pPr>
        <w:pStyle w:val="Verzeichnis5"/>
      </w:pPr>
      <w:r>
        <w:t>SPELLCHECK</w:t>
      </w:r>
      <w:r>
        <w:tab/>
        <w:t>21</w:t>
      </w:r>
    </w:p>
    <w:p w14:paraId="480DB91A" w14:textId="77777777" w:rsidR="00000000" w:rsidRDefault="00D960C6">
      <w:pPr>
        <w:pStyle w:val="Verzeichnis5"/>
      </w:pPr>
      <w:r>
        <w:t>CONVOY_RELEVANT_UNITNR</w:t>
      </w:r>
      <w:r>
        <w:tab/>
        <w:t>21</w:t>
      </w:r>
    </w:p>
    <w:p w14:paraId="5182E393" w14:textId="77777777" w:rsidR="00000000" w:rsidRDefault="00D960C6">
      <w:pPr>
        <w:pStyle w:val="Verzeichnis5"/>
      </w:pPr>
      <w:r>
        <w:t>NSU_CHECKING_OFF</w:t>
      </w:r>
      <w:r>
        <w:tab/>
        <w:t>22</w:t>
      </w:r>
    </w:p>
    <w:p w14:paraId="25616308" w14:textId="77777777" w:rsidR="00000000" w:rsidRDefault="00D960C6">
      <w:pPr>
        <w:pStyle w:val="Verzeichnis5"/>
      </w:pPr>
      <w:r>
        <w:t>ERROR_NR_OUTPUT</w:t>
      </w:r>
      <w:r>
        <w:tab/>
        <w:t>22</w:t>
      </w:r>
    </w:p>
    <w:p w14:paraId="24210193" w14:textId="77777777" w:rsidR="00000000" w:rsidRDefault="00D960C6">
      <w:pPr>
        <w:pStyle w:val="Verzeichnis5"/>
      </w:pPr>
      <w:r>
        <w:t>SLOWMOTION</w:t>
      </w:r>
      <w:r>
        <w:tab/>
        <w:t>22</w:t>
      </w:r>
    </w:p>
    <w:p w14:paraId="21462BD0" w14:textId="77777777" w:rsidR="00000000" w:rsidRDefault="00D960C6">
      <w:pPr>
        <w:pStyle w:val="Verzeichnis5"/>
      </w:pPr>
      <w:r>
        <w:t>VARNAME</w:t>
      </w:r>
      <w:r>
        <w:tab/>
        <w:t>22</w:t>
      </w:r>
    </w:p>
    <w:p w14:paraId="1C0B8203" w14:textId="77777777" w:rsidR="00000000" w:rsidRDefault="00D960C6">
      <w:pPr>
        <w:pStyle w:val="Verzeichnis5"/>
      </w:pPr>
      <w:r>
        <w:t>NAME</w:t>
      </w:r>
      <w:r>
        <w:tab/>
        <w:t>22</w:t>
      </w:r>
    </w:p>
    <w:p w14:paraId="00877074" w14:textId="77777777" w:rsidR="00000000" w:rsidRDefault="00D960C6">
      <w:pPr>
        <w:pStyle w:val="Verzeichnis5"/>
      </w:pPr>
      <w:r>
        <w:t>YEAR</w:t>
      </w:r>
      <w:r>
        <w:tab/>
        <w:t>22</w:t>
      </w:r>
    </w:p>
    <w:p w14:paraId="66F1D0EE" w14:textId="77777777" w:rsidR="00000000" w:rsidRDefault="00D960C6">
      <w:pPr>
        <w:pStyle w:val="Verzeichnis5"/>
      </w:pPr>
      <w:r>
        <w:t>ZAT</w:t>
      </w:r>
      <w:r>
        <w:tab/>
        <w:t>22</w:t>
      </w:r>
    </w:p>
    <w:p w14:paraId="65E91C8B" w14:textId="77777777" w:rsidR="00000000" w:rsidRDefault="00D960C6">
      <w:pPr>
        <w:pStyle w:val="Verzeichnis5"/>
      </w:pPr>
      <w:r>
        <w:t>MASTER</w:t>
      </w:r>
      <w:r>
        <w:tab/>
        <w:t>23</w:t>
      </w:r>
    </w:p>
    <w:p w14:paraId="3AF8DCE2" w14:textId="77777777" w:rsidR="00000000" w:rsidRDefault="00D960C6">
      <w:pPr>
        <w:pStyle w:val="Verzeichnis5"/>
      </w:pPr>
      <w:r>
        <w:t>SUBMENU</w:t>
      </w:r>
      <w:r>
        <w:tab/>
        <w:t>23</w:t>
      </w:r>
    </w:p>
    <w:p w14:paraId="783EA284" w14:textId="77777777" w:rsidR="00000000" w:rsidRDefault="00D960C6">
      <w:pPr>
        <w:pStyle w:val="Verzeichnis5"/>
      </w:pPr>
      <w:r>
        <w:t>! am Zeilenende</w:t>
      </w:r>
      <w:r>
        <w:tab/>
        <w:t>23</w:t>
      </w:r>
    </w:p>
    <w:p w14:paraId="15ED88AF" w14:textId="77777777" w:rsidR="00000000" w:rsidRDefault="00D960C6">
      <w:pPr>
        <w:pStyle w:val="Verzeichnis3"/>
      </w:pPr>
      <w:r>
        <w:t>Beschreibung der Listen</w:t>
      </w:r>
      <w:r>
        <w:tab/>
        <w:t>23</w:t>
      </w:r>
    </w:p>
    <w:p w14:paraId="54A1563F" w14:textId="77777777" w:rsidR="00000000" w:rsidRDefault="00D960C6">
      <w:pPr>
        <w:pStyle w:val="Verzeichnis5"/>
      </w:pPr>
      <w:r>
        <w:t>GAMELIST</w:t>
      </w:r>
      <w:r>
        <w:tab/>
        <w:t>23</w:t>
      </w:r>
    </w:p>
    <w:p w14:paraId="4C76A353" w14:textId="77777777" w:rsidR="00000000" w:rsidRDefault="00D960C6">
      <w:pPr>
        <w:pStyle w:val="Verzeichnis5"/>
      </w:pPr>
      <w:r>
        <w:t>NATIONLIST</w:t>
      </w:r>
      <w:r>
        <w:tab/>
        <w:t>23</w:t>
      </w:r>
    </w:p>
    <w:p w14:paraId="7E648B54" w14:textId="77777777" w:rsidR="00000000" w:rsidRDefault="00D960C6">
      <w:pPr>
        <w:pStyle w:val="Verzeichnis5"/>
      </w:pPr>
      <w:r>
        <w:t>UNITLIST</w:t>
      </w:r>
      <w:r>
        <w:tab/>
        <w:t>23</w:t>
      </w:r>
    </w:p>
    <w:p w14:paraId="72421018" w14:textId="77777777" w:rsidR="00000000" w:rsidRDefault="00D960C6">
      <w:pPr>
        <w:pStyle w:val="Verzeichnis5"/>
      </w:pPr>
      <w:r>
        <w:t>ORDERLIST</w:t>
      </w:r>
      <w:r>
        <w:tab/>
        <w:t>24</w:t>
      </w:r>
    </w:p>
    <w:p w14:paraId="6B706F36" w14:textId="77777777" w:rsidR="00000000" w:rsidRDefault="00D960C6">
      <w:pPr>
        <w:pStyle w:val="Verzeichnis5"/>
      </w:pPr>
      <w:r>
        <w:t>MENULIST</w:t>
      </w:r>
      <w:r>
        <w:tab/>
        <w:t>24</w:t>
      </w:r>
    </w:p>
    <w:p w14:paraId="53676C9E" w14:textId="77777777" w:rsidR="00000000" w:rsidRDefault="00D960C6">
      <w:pPr>
        <w:pStyle w:val="Verzeichnis2"/>
      </w:pPr>
      <w:r>
        <w:t>Dateibeschreibungen und -beispiele</w:t>
      </w:r>
      <w:r>
        <w:tab/>
        <w:t>25</w:t>
      </w:r>
    </w:p>
    <w:p w14:paraId="41BEC8EF" w14:textId="77777777" w:rsidR="00000000" w:rsidRDefault="00D960C6">
      <w:pPr>
        <w:pStyle w:val="Verzeichnis3"/>
      </w:pPr>
      <w:r>
        <w:t>Ein Partieverzeichnis</w:t>
      </w:r>
      <w:r>
        <w:tab/>
        <w:t>25</w:t>
      </w:r>
    </w:p>
    <w:p w14:paraId="4F2F4301" w14:textId="77777777" w:rsidR="00000000" w:rsidRDefault="00D960C6">
      <w:pPr>
        <w:pStyle w:val="Verzeichnis4"/>
      </w:pPr>
      <w:r>
        <w:t>GAME.TXT (oder auch NEWGAME.TXT)</w:t>
      </w:r>
      <w:r>
        <w:tab/>
        <w:t>25</w:t>
      </w:r>
    </w:p>
    <w:p w14:paraId="632A5075" w14:textId="77777777" w:rsidR="00000000" w:rsidRDefault="00D960C6">
      <w:pPr>
        <w:pStyle w:val="Verzeichnis4"/>
      </w:pPr>
      <w:r>
        <w:t>ORDERS.TXT</w:t>
      </w:r>
      <w:r>
        <w:tab/>
        <w:t>25</w:t>
      </w:r>
    </w:p>
    <w:p w14:paraId="695D8333" w14:textId="77777777" w:rsidR="00000000" w:rsidRDefault="00D960C6">
      <w:pPr>
        <w:pStyle w:val="Verzeichnis4"/>
      </w:pPr>
      <w:r>
        <w:t>NEWGAME.TXT</w:t>
      </w:r>
      <w:r>
        <w:tab/>
        <w:t>25</w:t>
      </w:r>
    </w:p>
    <w:p w14:paraId="437F2E8B" w14:textId="77777777" w:rsidR="00000000" w:rsidRDefault="00D960C6">
      <w:pPr>
        <w:pStyle w:val="Verzeichnis4"/>
      </w:pPr>
      <w:r>
        <w:t>Aufbau der *.ORD-Date</w:t>
      </w:r>
      <w:r>
        <w:t>ien</w:t>
      </w:r>
      <w:r>
        <w:tab/>
        <w:t>26</w:t>
      </w:r>
    </w:p>
    <w:p w14:paraId="01295D5F" w14:textId="77777777" w:rsidR="00000000" w:rsidRDefault="00D960C6">
      <w:pPr>
        <w:pStyle w:val="Verzeichnis3"/>
      </w:pPr>
      <w:r>
        <w:t>Ein Variantenverzeichnis</w:t>
      </w:r>
      <w:r>
        <w:tab/>
        <w:t>27</w:t>
      </w:r>
    </w:p>
    <w:p w14:paraId="2AEFB4F1" w14:textId="77777777" w:rsidR="00000000" w:rsidRDefault="00D960C6">
      <w:pPr>
        <w:pStyle w:val="Verzeichnis4"/>
      </w:pPr>
      <w:r>
        <w:t>VARIANT.TXT</w:t>
      </w:r>
      <w:r>
        <w:tab/>
        <w:t>27</w:t>
      </w:r>
    </w:p>
    <w:p w14:paraId="48FD5A91" w14:textId="77777777" w:rsidR="00000000" w:rsidRDefault="00D960C6">
      <w:pPr>
        <w:pStyle w:val="Verzeichnis4"/>
      </w:pPr>
      <w:r>
        <w:t>FIELDS.DAT, BORDERS.DAT und SYNONYMS.DAT</w:t>
      </w:r>
      <w:r>
        <w:tab/>
        <w:t>27</w:t>
      </w:r>
    </w:p>
    <w:p w14:paraId="3A8849ED" w14:textId="77777777" w:rsidR="00000000" w:rsidRDefault="00D960C6">
      <w:pPr>
        <w:pStyle w:val="Verzeichnis4"/>
      </w:pPr>
      <w:r>
        <w:t>FIELDS.TXT</w:t>
      </w:r>
      <w:r>
        <w:tab/>
        <w:t>27</w:t>
      </w:r>
    </w:p>
    <w:p w14:paraId="1988D1C8" w14:textId="77777777" w:rsidR="00000000" w:rsidRDefault="00D960C6">
      <w:pPr>
        <w:pStyle w:val="Verzeichnis5"/>
      </w:pPr>
      <w:r>
        <w:t>Beschreibung eines Feldes</w:t>
      </w:r>
      <w:r>
        <w:tab/>
        <w:t>27</w:t>
      </w:r>
    </w:p>
    <w:p w14:paraId="30E4A07A" w14:textId="77777777" w:rsidR="00000000" w:rsidRDefault="00D960C6">
      <w:pPr>
        <w:pStyle w:val="Verzeichnis5"/>
      </w:pPr>
      <w:r>
        <w:t>Beschreibung einer Grenze</w:t>
      </w:r>
      <w:r>
        <w:tab/>
        <w:t>28</w:t>
      </w:r>
    </w:p>
    <w:p w14:paraId="4DED3259" w14:textId="77777777" w:rsidR="00000000" w:rsidRDefault="00D960C6">
      <w:pPr>
        <w:pStyle w:val="Verzeichnis5"/>
      </w:pPr>
      <w:r>
        <w:t>Synonymbeschreibung</w:t>
      </w:r>
      <w:r>
        <w:tab/>
        <w:t>28</w:t>
      </w:r>
    </w:p>
    <w:p w14:paraId="1FB16BDB" w14:textId="77777777" w:rsidR="00000000" w:rsidRDefault="00D960C6">
      <w:pPr>
        <w:pStyle w:val="Verzeichnis4"/>
      </w:pPr>
      <w:r>
        <w:t>PictureList</w:t>
      </w:r>
      <w:r>
        <w:tab/>
        <w:t>28</w:t>
      </w:r>
    </w:p>
    <w:p w14:paraId="74837D22" w14:textId="77777777" w:rsidR="00000000" w:rsidRDefault="00D960C6">
      <w:pPr>
        <w:pStyle w:val="Verzeichnis4"/>
      </w:pPr>
      <w:r>
        <w:t>Leere Karte (Grafik)</w:t>
      </w:r>
      <w:r>
        <w:tab/>
        <w:t>28</w:t>
      </w:r>
    </w:p>
    <w:p w14:paraId="7364739D" w14:textId="77777777" w:rsidR="00000000" w:rsidRDefault="00D960C6">
      <w:pPr>
        <w:pStyle w:val="Verzeichnis3"/>
      </w:pPr>
      <w:r>
        <w:t>Grafiken</w:t>
      </w:r>
      <w:r>
        <w:tab/>
        <w:t>29</w:t>
      </w:r>
    </w:p>
    <w:p w14:paraId="6FB44E62" w14:textId="77777777" w:rsidR="00000000" w:rsidRDefault="00D960C6">
      <w:pPr>
        <w:pStyle w:val="Verzeichnis4"/>
      </w:pPr>
      <w:r>
        <w:t>Einheiten-Bilder</w:t>
      </w:r>
      <w:r>
        <w:tab/>
        <w:t>29</w:t>
      </w:r>
    </w:p>
    <w:p w14:paraId="73300BA5" w14:textId="77777777" w:rsidR="00000000" w:rsidRDefault="00D960C6">
      <w:pPr>
        <w:pStyle w:val="Verzeichnis4"/>
      </w:pPr>
      <w:r>
        <w:t>Gemalte und leere Karte</w:t>
      </w:r>
      <w:r>
        <w:tab/>
        <w:t>29</w:t>
      </w:r>
    </w:p>
    <w:p w14:paraId="153BB780" w14:textId="77777777" w:rsidR="00000000" w:rsidRDefault="00D960C6">
      <w:pPr>
        <w:pStyle w:val="Verzeichnis4"/>
      </w:pPr>
      <w:r>
        <w:t>Verwendetes Grafikformat</w:t>
      </w:r>
      <w:r>
        <w:tab/>
        <w:t>29</w:t>
      </w:r>
    </w:p>
    <w:p w14:paraId="2EFB5509" w14:textId="77777777" w:rsidR="00000000" w:rsidRDefault="00D960C6">
      <w:pPr>
        <w:pStyle w:val="Verzeichnis2"/>
      </w:pPr>
      <w:r>
        <w:t>Beispiel-Varianten zu DipWork</w:t>
      </w:r>
      <w:r>
        <w:tab/>
        <w:t>29</w:t>
      </w:r>
    </w:p>
    <w:p w14:paraId="7AFA0233" w14:textId="77777777" w:rsidR="00000000" w:rsidRDefault="00D960C6">
      <w:pPr>
        <w:pStyle w:val="Verzeichnis4"/>
      </w:pPr>
      <w:r>
        <w:t>1898</w:t>
      </w:r>
      <w:r>
        <w:tab/>
        <w:t>29</w:t>
      </w:r>
    </w:p>
    <w:p w14:paraId="643346C0" w14:textId="77777777" w:rsidR="00000000" w:rsidRDefault="00D960C6">
      <w:pPr>
        <w:pStyle w:val="Verzeichnis4"/>
      </w:pPr>
      <w:r>
        <w:t>Pseudo-Abstraction II</w:t>
      </w:r>
      <w:r>
        <w:tab/>
        <w:t>29</w:t>
      </w:r>
    </w:p>
    <w:p w14:paraId="1E2E2711" w14:textId="77777777" w:rsidR="00000000" w:rsidRDefault="00D960C6">
      <w:pPr>
        <w:pStyle w:val="Verzeichnis4"/>
      </w:pPr>
      <w:r>
        <w:t>Britain</w:t>
      </w:r>
      <w:r>
        <w:tab/>
        <w:t>30</w:t>
      </w:r>
    </w:p>
    <w:p w14:paraId="6B9D7F8E" w14:textId="77777777" w:rsidR="00000000" w:rsidRDefault="00D960C6">
      <w:pPr>
        <w:pStyle w:val="Verzeichnis4"/>
      </w:pPr>
      <w:r>
        <w:t>Chaos</w:t>
      </w:r>
      <w:r>
        <w:tab/>
        <w:t>30</w:t>
      </w:r>
    </w:p>
    <w:p w14:paraId="14335643" w14:textId="77777777" w:rsidR="00000000" w:rsidRDefault="00D960C6">
      <w:pPr>
        <w:pStyle w:val="Verzeichnis4"/>
      </w:pPr>
      <w:r>
        <w:t>Crowded</w:t>
      </w:r>
      <w:r>
        <w:tab/>
        <w:t>30</w:t>
      </w:r>
    </w:p>
    <w:p w14:paraId="1080FC91" w14:textId="77777777" w:rsidR="00000000" w:rsidRDefault="00D960C6">
      <w:pPr>
        <w:pStyle w:val="Verzeichnis4"/>
      </w:pPr>
      <w:r>
        <w:t>Pure</w:t>
      </w:r>
      <w:r>
        <w:tab/>
        <w:t>30</w:t>
      </w:r>
    </w:p>
    <w:p w14:paraId="3F66114E" w14:textId="77777777" w:rsidR="00000000" w:rsidRDefault="00D960C6">
      <w:pPr>
        <w:pStyle w:val="Verzeichnis4"/>
      </w:pPr>
      <w:r>
        <w:t>Seismic</w:t>
      </w:r>
      <w:r>
        <w:tab/>
        <w:t>30</w:t>
      </w:r>
    </w:p>
    <w:p w14:paraId="49B2B3E1" w14:textId="77777777" w:rsidR="00000000" w:rsidRDefault="00D960C6">
      <w:pPr>
        <w:pStyle w:val="Verzeichnis2"/>
      </w:pPr>
      <w:r>
        <w:t>Anfügen einer weiteren Partie an das Projekt</w:t>
      </w:r>
      <w:r>
        <w:tab/>
        <w:t>31</w:t>
      </w:r>
    </w:p>
    <w:p w14:paraId="67AB90B5" w14:textId="77777777" w:rsidR="00000000" w:rsidRDefault="00D960C6">
      <w:pPr>
        <w:pStyle w:val="Verzeichnis4"/>
      </w:pPr>
      <w:r>
        <w:t>Installier</w:t>
      </w:r>
      <w:r>
        <w:t>en von Nicht-Standard-Partien</w:t>
      </w:r>
      <w:r>
        <w:tab/>
        <w:t>31</w:t>
      </w:r>
    </w:p>
    <w:p w14:paraId="3BDB6504" w14:textId="77777777" w:rsidR="00000000" w:rsidRDefault="00D960C6">
      <w:pPr>
        <w:pStyle w:val="Verzeichnis2"/>
      </w:pPr>
      <w:r>
        <w:t>Hinweise für Atari-Benutzer</w:t>
      </w:r>
      <w:r>
        <w:tab/>
        <w:t>32</w:t>
      </w:r>
    </w:p>
    <w:p w14:paraId="6ABF2E8E" w14:textId="77777777" w:rsidR="00000000" w:rsidRDefault="00D960C6">
      <w:pPr>
        <w:pStyle w:val="Verzeichnis4"/>
      </w:pPr>
      <w:r>
        <w:t>Systeminterpreter CLI.TOS</w:t>
      </w:r>
      <w:r>
        <w:tab/>
        <w:t>32</w:t>
      </w:r>
    </w:p>
    <w:p w14:paraId="4369F133" w14:textId="77777777" w:rsidR="00000000" w:rsidRDefault="00D960C6">
      <w:pPr>
        <w:pStyle w:val="Verzeichnis4"/>
      </w:pPr>
      <w:r>
        <w:t>Texteditoren, Alice</w:t>
      </w:r>
      <w:r>
        <w:tab/>
        <w:t>32</w:t>
      </w:r>
    </w:p>
    <w:p w14:paraId="525715C8" w14:textId="77777777" w:rsidR="00000000" w:rsidRDefault="00D960C6">
      <w:pPr>
        <w:pStyle w:val="Verzeichnis5"/>
      </w:pPr>
      <w:r>
        <w:t>Johannes Schwagereit dazu (27.8.92):</w:t>
      </w:r>
      <w:r>
        <w:tab/>
        <w:t>32</w:t>
      </w:r>
    </w:p>
    <w:p w14:paraId="71EB74D7" w14:textId="77777777" w:rsidR="00000000" w:rsidRDefault="00D960C6">
      <w:pPr>
        <w:pStyle w:val="Verzeichnis4"/>
      </w:pPr>
      <w:r>
        <w:t>"Can not evaluate, Can not eval, Can not..."</w:t>
      </w:r>
      <w:r>
        <w:tab/>
        <w:t>32</w:t>
      </w:r>
    </w:p>
    <w:p w14:paraId="70EE5E7A" w14:textId="77777777" w:rsidR="00000000" w:rsidRDefault="00D960C6">
      <w:pPr>
        <w:pStyle w:val="Verzeichnis4"/>
      </w:pPr>
      <w:r>
        <w:t>Hinweise von Michael Schröpl, 12.9.92:</w:t>
      </w:r>
      <w:r>
        <w:tab/>
        <w:t>32</w:t>
      </w:r>
    </w:p>
    <w:p w14:paraId="03AB70A0" w14:textId="77777777" w:rsidR="00000000" w:rsidRDefault="00D960C6">
      <w:pPr>
        <w:pStyle w:val="Verzeichnis5"/>
      </w:pPr>
      <w:r>
        <w:t>TTP, PRG und TOS -- Was ist los? [nach Frage von Torsten]</w:t>
      </w:r>
      <w:r>
        <w:tab/>
        <w:t>32</w:t>
      </w:r>
    </w:p>
    <w:p w14:paraId="630C58CE" w14:textId="77777777" w:rsidR="00000000" w:rsidRDefault="00D960C6">
      <w:pPr>
        <w:pStyle w:val="Verzeichnis5"/>
      </w:pPr>
      <w:r>
        <w:t>DIP_FLDC</w:t>
      </w:r>
      <w:r>
        <w:tab/>
        <w:t>32</w:t>
      </w:r>
    </w:p>
    <w:p w14:paraId="6BB7B6E4" w14:textId="77777777" w:rsidR="00000000" w:rsidRDefault="00D960C6">
      <w:pPr>
        <w:pStyle w:val="Verzeichnis4"/>
      </w:pPr>
      <w:r>
        <w:t>Kartenmalen</w:t>
      </w:r>
      <w:r>
        <w:tab/>
        <w:t>32</w:t>
      </w:r>
    </w:p>
    <w:p w14:paraId="01F043CA" w14:textId="77777777" w:rsidR="00000000" w:rsidRDefault="00D960C6">
      <w:pPr>
        <w:pStyle w:val="Verzeichnis5"/>
      </w:pPr>
      <w:r>
        <w:t>PRINTTIF</w:t>
      </w:r>
      <w:r>
        <w:tab/>
        <w:t>33</w:t>
      </w:r>
    </w:p>
    <w:p w14:paraId="796552B4" w14:textId="77777777" w:rsidR="00000000" w:rsidRDefault="00D960C6">
      <w:pPr>
        <w:pStyle w:val="Verzeichnis4"/>
      </w:pPr>
      <w:r>
        <w:t>Immer noch Probleme?</w:t>
      </w:r>
      <w:r>
        <w:tab/>
        <w:t>33</w:t>
      </w:r>
    </w:p>
    <w:p w14:paraId="3F22B7AF" w14:textId="77777777" w:rsidR="00000000" w:rsidRDefault="00D960C6">
      <w:pPr>
        <w:pStyle w:val="Verzeichnis2"/>
      </w:pPr>
      <w:r>
        <w:t>Most Frequently Asked Questions</w:t>
      </w:r>
      <w:r>
        <w:tab/>
        <w:t>33</w:t>
      </w:r>
    </w:p>
    <w:p w14:paraId="31ED7B88" w14:textId="77777777" w:rsidR="00000000" w:rsidRDefault="00D960C6">
      <w:pPr>
        <w:pStyle w:val="Verzeichnis3"/>
      </w:pPr>
      <w:r>
        <w:t>Fragen und Antworten:</w:t>
      </w:r>
      <w:r>
        <w:tab/>
        <w:t>33</w:t>
      </w:r>
    </w:p>
    <w:p w14:paraId="7EA8EAC4" w14:textId="77777777" w:rsidR="00000000" w:rsidRDefault="00D960C6">
      <w:pPr>
        <w:pStyle w:val="Verzeichnis2"/>
      </w:pPr>
      <w:r>
        <w:t>Syntax für einen scannbaren Diplomacy-Befehl</w:t>
      </w:r>
      <w:r>
        <w:tab/>
        <w:t>34</w:t>
      </w:r>
    </w:p>
    <w:p w14:paraId="314363A8" w14:textId="77777777" w:rsidR="00000000" w:rsidRDefault="00D960C6">
      <w:pPr>
        <w:pStyle w:val="Verzeichnis3"/>
      </w:pPr>
      <w:r>
        <w:t>Schematische Darste</w:t>
      </w:r>
      <w:r>
        <w:t>llung der Scannerauswertung</w:t>
      </w:r>
      <w:r>
        <w:tab/>
        <w:t>35</w:t>
      </w:r>
    </w:p>
    <w:p w14:paraId="0152E0A7" w14:textId="77777777" w:rsidR="00000000" w:rsidRDefault="00D960C6">
      <w:pPr>
        <w:pStyle w:val="Verzeichnis2"/>
      </w:pPr>
      <w:r>
        <w:t>Programmlimits</w:t>
      </w:r>
      <w:r>
        <w:tab/>
        <w:t>35</w:t>
      </w:r>
    </w:p>
    <w:p w14:paraId="6381181E" w14:textId="77777777" w:rsidR="00000000" w:rsidRDefault="00D960C6">
      <w:pPr>
        <w:pStyle w:val="Verzeichnis4"/>
      </w:pPr>
      <w:r>
        <w:t>Maximale Beschränkungen für Werte</w:t>
      </w:r>
      <w:r>
        <w:tab/>
        <w:t>35</w:t>
      </w:r>
    </w:p>
    <w:p w14:paraId="6A87329B" w14:textId="77777777" w:rsidR="00000000" w:rsidRDefault="00D960C6">
      <w:pPr>
        <w:pStyle w:val="Verzeichnis4"/>
      </w:pPr>
      <w:r>
        <w:t>Erläuterungen zu Programmfunktionen, die keine "Bugs" sind</w:t>
      </w:r>
      <w:r>
        <w:tab/>
        <w:t>36</w:t>
      </w:r>
    </w:p>
    <w:p w14:paraId="5FAD4557" w14:textId="77777777" w:rsidR="00000000" w:rsidRDefault="00D960C6">
      <w:pPr>
        <w:pStyle w:val="Verzeichnis5"/>
      </w:pPr>
      <w:r>
        <w:t>Gelöschte Befehle</w:t>
      </w:r>
      <w:r>
        <w:tab/>
        <w:t>36</w:t>
      </w:r>
    </w:p>
    <w:p w14:paraId="1549FD10" w14:textId="77777777" w:rsidR="00000000" w:rsidRDefault="00D960C6">
      <w:pPr>
        <w:pStyle w:val="Verzeichnis5"/>
      </w:pPr>
      <w:r>
        <w:t>Landesabkürzungen</w:t>
      </w:r>
      <w:r>
        <w:tab/>
        <w:t>36</w:t>
      </w:r>
    </w:p>
    <w:p w14:paraId="527E1C36" w14:textId="77777777" w:rsidR="00000000" w:rsidRDefault="00D960C6">
      <w:pPr>
        <w:pStyle w:val="Verzeichnis5"/>
      </w:pPr>
      <w:r>
        <w:t>Presse-Befehl für Einheiten</w:t>
      </w:r>
      <w:r>
        <w:tab/>
        <w:t>36</w:t>
      </w:r>
    </w:p>
    <w:p w14:paraId="4B0D35CF" w14:textId="77777777" w:rsidR="00000000" w:rsidRDefault="00D960C6">
      <w:pPr>
        <w:pStyle w:val="Verzeichnis5"/>
      </w:pPr>
      <w:r>
        <w:t>IMP Support</w:t>
      </w:r>
      <w:r>
        <w:tab/>
        <w:t>36</w:t>
      </w:r>
    </w:p>
    <w:p w14:paraId="54D61925" w14:textId="77777777" w:rsidR="00000000" w:rsidRDefault="00D960C6">
      <w:pPr>
        <w:pStyle w:val="Verzeichnis5"/>
      </w:pPr>
      <w:r>
        <w:t xml:space="preserve">NSO </w:t>
      </w:r>
      <w:r>
        <w:rPr>
          <w:rFonts w:ascii="Symbol" w:hAnsi="Symbol" w:cs="Symbol"/>
        </w:rPr>
        <w:t>«</w:t>
      </w:r>
      <w:r>
        <w:t xml:space="preserve"> IMP</w:t>
      </w:r>
      <w:r>
        <w:tab/>
        <w:t>36</w:t>
      </w:r>
    </w:p>
    <w:p w14:paraId="348F7D34" w14:textId="77777777" w:rsidR="00000000" w:rsidRDefault="00D960C6">
      <w:pPr>
        <w:pStyle w:val="Verzeichnis5"/>
      </w:pPr>
      <w:r>
        <w:t>Automatischer Abbau</w:t>
      </w:r>
      <w:r>
        <w:tab/>
        <w:t>36</w:t>
      </w:r>
    </w:p>
    <w:p w14:paraId="7FC308C8" w14:textId="77777777" w:rsidR="00000000" w:rsidRDefault="00D960C6">
      <w:pPr>
        <w:pStyle w:val="Verzeichnis5"/>
      </w:pPr>
      <w:r>
        <w:t>Befehligen fremder Einheiten</w:t>
      </w:r>
      <w:r>
        <w:tab/>
        <w:t>36</w:t>
      </w:r>
    </w:p>
    <w:p w14:paraId="7834D923" w14:textId="77777777" w:rsidR="00000000" w:rsidRDefault="00D960C6">
      <w:pPr>
        <w:pStyle w:val="Verzeichnis5"/>
      </w:pPr>
      <w:r>
        <w:t>Verrutschungen in PLAIN.TXT</w:t>
      </w:r>
      <w:r>
        <w:tab/>
        <w:t>36</w:t>
      </w:r>
    </w:p>
    <w:p w14:paraId="1E7B16EB" w14:textId="77777777" w:rsidR="00000000" w:rsidRDefault="00D960C6">
      <w:pPr>
        <w:pStyle w:val="Verzeichnis2"/>
      </w:pPr>
      <w:r>
        <w:t>Interesse geweckt?</w:t>
      </w:r>
      <w:r>
        <w:tab/>
        <w:t>36</w:t>
      </w:r>
    </w:p>
    <w:p w14:paraId="732AEAF1" w14:textId="77777777" w:rsidR="00000000" w:rsidRDefault="00D960C6">
      <w:pPr>
        <w:pStyle w:val="berschrift1"/>
        <w:sectPr w:rsidR="00000000">
          <w:type w:val="continuous"/>
          <w:pgSz w:w="12242" w:h="15842"/>
          <w:pgMar w:top="567" w:right="964" w:bottom="567" w:left="1021" w:header="567" w:footer="720" w:gutter="0"/>
          <w:paperSrc w:first="1" w:other="1"/>
          <w:cols w:num="2" w:space="0"/>
          <w:titlePg/>
        </w:sectPr>
      </w:pPr>
      <w:r>
        <w:fldChar w:fldCharType="end"/>
      </w:r>
    </w:p>
    <w:p w14:paraId="50841AE2" w14:textId="77777777" w:rsidR="00000000" w:rsidRDefault="00D960C6">
      <w:pPr>
        <w:pStyle w:val="Titelzeile"/>
      </w:pPr>
      <w:r>
        <w:lastRenderedPageBreak/>
        <w:t>Dokumentation zum Diplomacy-Projekt</w:t>
      </w:r>
    </w:p>
    <w:p w14:paraId="77082957" w14:textId="77777777" w:rsidR="00000000" w:rsidRDefault="00D960C6">
      <w:pPr>
        <w:pStyle w:val="Gliederung15"/>
      </w:pPr>
      <w:r>
        <w:t>Stand 14.2.93, Version 2.0.7</w:t>
      </w:r>
    </w:p>
    <w:p w14:paraId="0F26D543" w14:textId="77777777" w:rsidR="00000000" w:rsidRDefault="00D960C6">
      <w:pPr>
        <w:pStyle w:val="berschrift2"/>
      </w:pPr>
      <w:r>
        <w:t xml:space="preserve">Der Autor </w:t>
      </w:r>
    </w:p>
    <w:p w14:paraId="5FD0191F" w14:textId="77777777" w:rsidR="00000000" w:rsidRDefault="00D960C6">
      <w:pPr>
        <w:rPr>
          <w:rFonts w:ascii="Courier New" w:hAnsi="Courier New" w:cs="Courier New"/>
        </w:rPr>
      </w:pPr>
      <w:r>
        <w:t>Ich selber hasse nichts mehr als ellenlange Dokumentationen (</w:t>
      </w:r>
      <w:r>
        <w:t>wie diese hier), aber ich merke immer mehr, daß man tatsäch</w:t>
      </w:r>
      <w:r>
        <w:softHyphen/>
        <w:t>lich nach dem eingehenden Studium eines solchen Textes um einiges klüger ist als vorher. Wenn ihr also die vollen Möglich</w:t>
      </w:r>
      <w:r>
        <w:softHyphen/>
        <w:t xml:space="preserve">keiten des Programms auskosten wollt, solltet ihr diese Dokumentation studieren. Nicht umsonst habe ich den Punkt "Anfügen einer weiteren Partie" mitten im Text versteckt. </w:t>
      </w:r>
    </w:p>
    <w:tbl>
      <w:tblPr>
        <w:tblW w:w="0" w:type="auto"/>
        <w:jc w:val="center"/>
        <w:tblLayout w:type="fixed"/>
        <w:tblCellMar>
          <w:left w:w="70" w:type="dxa"/>
          <w:right w:w="70" w:type="dxa"/>
        </w:tblCellMar>
        <w:tblLook w:val="0000" w:firstRow="0" w:lastRow="0" w:firstColumn="0" w:lastColumn="0" w:noHBand="0" w:noVBand="0"/>
      </w:tblPr>
      <w:tblGrid>
        <w:gridCol w:w="2905"/>
        <w:gridCol w:w="2835"/>
      </w:tblGrid>
      <w:tr w:rsidR="00000000" w14:paraId="78839E48" w14:textId="77777777">
        <w:tblPrEx>
          <w:tblCellMar>
            <w:top w:w="0" w:type="dxa"/>
            <w:bottom w:w="0" w:type="dxa"/>
          </w:tblCellMar>
        </w:tblPrEx>
        <w:trPr>
          <w:cantSplit/>
          <w:jc w:val="center"/>
        </w:trPr>
        <w:tc>
          <w:tcPr>
            <w:tcW w:w="2905" w:type="dxa"/>
            <w:tcBorders>
              <w:top w:val="single" w:sz="6" w:space="0" w:color="auto"/>
              <w:left w:val="single" w:sz="6" w:space="0" w:color="auto"/>
              <w:right w:val="single" w:sz="6" w:space="0" w:color="auto"/>
            </w:tcBorders>
          </w:tcPr>
          <w:p w14:paraId="4D60936D" w14:textId="77777777" w:rsidR="00000000" w:rsidRDefault="00D960C6">
            <w:pPr>
              <w:jc w:val="left"/>
            </w:pPr>
            <w:r>
              <w:t xml:space="preserve"> Torsten Will </w:t>
            </w:r>
          </w:p>
        </w:tc>
        <w:tc>
          <w:tcPr>
            <w:tcW w:w="2835" w:type="dxa"/>
            <w:tcBorders>
              <w:top w:val="single" w:sz="6" w:space="0" w:color="auto"/>
              <w:left w:val="single" w:sz="6" w:space="0" w:color="auto"/>
              <w:right w:val="single" w:sz="6" w:space="0" w:color="auto"/>
            </w:tcBorders>
          </w:tcPr>
          <w:p w14:paraId="0D049C49" w14:textId="77777777" w:rsidR="00000000" w:rsidRDefault="00D960C6">
            <w:pPr>
              <w:jc w:val="left"/>
            </w:pPr>
            <w:r>
              <w:t xml:space="preserve"> 4800 Bielefeld 1</w:t>
            </w:r>
          </w:p>
        </w:tc>
      </w:tr>
      <w:tr w:rsidR="00000000" w14:paraId="08639D37" w14:textId="77777777">
        <w:tblPrEx>
          <w:tblCellMar>
            <w:top w:w="0" w:type="dxa"/>
            <w:bottom w:w="0" w:type="dxa"/>
          </w:tblCellMar>
        </w:tblPrEx>
        <w:trPr>
          <w:cantSplit/>
          <w:jc w:val="center"/>
        </w:trPr>
        <w:tc>
          <w:tcPr>
            <w:tcW w:w="2905" w:type="dxa"/>
            <w:tcBorders>
              <w:left w:val="single" w:sz="6" w:space="0" w:color="auto"/>
              <w:right w:val="single" w:sz="6" w:space="0" w:color="auto"/>
            </w:tcBorders>
          </w:tcPr>
          <w:p w14:paraId="78839E48" w14:textId="77777777" w:rsidR="00000000" w:rsidRDefault="00D960C6">
            <w:pPr>
              <w:jc w:val="left"/>
            </w:pPr>
            <w:r>
              <w:t xml:space="preserve"> Melanchthonstr. 87 </w:t>
            </w:r>
          </w:p>
        </w:tc>
        <w:tc>
          <w:tcPr>
            <w:tcW w:w="2835" w:type="dxa"/>
            <w:tcBorders>
              <w:left w:val="single" w:sz="6" w:space="0" w:color="auto"/>
              <w:right w:val="single" w:sz="6" w:space="0" w:color="auto"/>
            </w:tcBorders>
          </w:tcPr>
          <w:p w14:paraId="6C5C1B9A" w14:textId="77777777" w:rsidR="00000000" w:rsidRDefault="00D960C6">
            <w:pPr>
              <w:jc w:val="left"/>
            </w:pPr>
            <w:r>
              <w:t xml:space="preserve"> (0521) 178260</w:t>
            </w:r>
          </w:p>
        </w:tc>
      </w:tr>
      <w:tr w:rsidR="00000000" w14:paraId="56A7E41B" w14:textId="77777777">
        <w:tblPrEx>
          <w:tblCellMar>
            <w:top w:w="0" w:type="dxa"/>
            <w:bottom w:w="0" w:type="dxa"/>
          </w:tblCellMar>
        </w:tblPrEx>
        <w:trPr>
          <w:cantSplit/>
          <w:jc w:val="center"/>
        </w:trPr>
        <w:tc>
          <w:tcPr>
            <w:tcW w:w="2905" w:type="dxa"/>
            <w:tcBorders>
              <w:left w:val="single" w:sz="6" w:space="0" w:color="auto"/>
              <w:bottom w:val="single" w:sz="6" w:space="0" w:color="auto"/>
              <w:right w:val="single" w:sz="6" w:space="0" w:color="auto"/>
            </w:tcBorders>
          </w:tcPr>
          <w:p w14:paraId="08639D37" w14:textId="77777777" w:rsidR="00000000" w:rsidRDefault="00D960C6">
            <w:pPr>
              <w:jc w:val="left"/>
            </w:pPr>
            <w:r>
              <w:t xml:space="preserve"> </w:t>
            </w:r>
            <w:r>
              <w:rPr>
                <w:smallCaps/>
              </w:rPr>
              <w:t>die</w:t>
            </w:r>
            <w:r>
              <w:t xml:space="preserve"> </w:t>
            </w:r>
            <w:r>
              <w:rPr>
                <w:smallCaps/>
              </w:rPr>
              <w:t xml:space="preserve">Antwort </w:t>
            </w:r>
          </w:p>
        </w:tc>
        <w:tc>
          <w:tcPr>
            <w:tcW w:w="2835" w:type="dxa"/>
            <w:tcBorders>
              <w:left w:val="single" w:sz="6" w:space="0" w:color="auto"/>
              <w:bottom w:val="single" w:sz="6" w:space="0" w:color="auto"/>
              <w:right w:val="single" w:sz="6" w:space="0" w:color="auto"/>
            </w:tcBorders>
          </w:tcPr>
          <w:p w14:paraId="7092F8E1" w14:textId="77777777" w:rsidR="00000000" w:rsidRDefault="00D960C6">
            <w:pPr>
              <w:jc w:val="left"/>
            </w:pPr>
            <w:r>
              <w:t xml:space="preserve"> itwill@techfak.uni-bielefeld.de</w:t>
            </w:r>
          </w:p>
        </w:tc>
      </w:tr>
    </w:tbl>
    <w:p w14:paraId="56A7E41B" w14:textId="77777777" w:rsidR="00000000" w:rsidRDefault="00D960C6">
      <w:pPr>
        <w:pStyle w:val="berschrift2"/>
      </w:pPr>
      <w:r>
        <w:t>Lizenz</w:t>
      </w:r>
    </w:p>
    <w:p w14:paraId="01E6D381" w14:textId="77777777" w:rsidR="00000000" w:rsidRDefault="00D960C6">
      <w:r>
        <w:t>Sämtliche Teile dies</w:t>
      </w:r>
      <w:r>
        <w:t>es Programmpakets sind Public-Domain. Es darf jedoch nur als Ganzes und unverändert weitergegeben werden. Ausnahme: Ergänzungen dürfen gemacht werden, wenn in einer Datei README.TXT auf diese Ergänzungen hin</w:t>
      </w:r>
      <w:r>
        <w:softHyphen/>
        <w:t>gewiesen wird. Das Programmpaket darf nicht zu kommerziellen Zwecken gebraucht werden. In erster Linie ist es zur Unter</w:t>
      </w:r>
      <w:r>
        <w:softHyphen/>
        <w:t>stützung der Auswertung für Diplomacy-GMs in Postspiel-Zines gedacht. Auch auf Cons (Spieltreffen) kann das Programm Einsatz finden. Jedoch darf das Programm niemals dazu benutzt werde</w:t>
      </w:r>
      <w:r>
        <w:t xml:space="preserve">n, sich zu bereichern. Also niemals über die Unkosten hinaus Gebühren verlangen! </w:t>
      </w:r>
    </w:p>
    <w:p w14:paraId="0F4C9A5D" w14:textId="77777777" w:rsidR="00000000" w:rsidRDefault="00D960C6">
      <w:r>
        <w:t xml:space="preserve">Schäden an Computer oder Person, die durch das Benutzen dieses Programmpakets auftreten können, sind von jeder Haftung des Autors ausgeschlossen.  Die Benutzung des Programmpakets ist nur gestattet, wenn man obigen Bestimmungen zustimmt. Das wird getan, indem man hier unterschreibt: </w:t>
      </w:r>
    </w:p>
    <w:p w14:paraId="08CA927F" w14:textId="77777777" w:rsidR="00000000" w:rsidRDefault="00D960C6">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_________________________</w:t>
      </w:r>
    </w:p>
    <w:p w14:paraId="5E62B8CC" w14:textId="77777777" w:rsidR="00000000" w:rsidRDefault="00D960C6">
      <w:pPr>
        <w:pStyle w:val="berschrift2"/>
      </w:pPr>
      <w:r>
        <w:t>Warenzeichen</w:t>
      </w:r>
    </w:p>
    <w:tbl>
      <w:tblPr>
        <w:tblW w:w="0" w:type="auto"/>
        <w:tblLayout w:type="fixed"/>
        <w:tblCellMar>
          <w:left w:w="70" w:type="dxa"/>
          <w:right w:w="70" w:type="dxa"/>
        </w:tblCellMar>
        <w:tblLook w:val="0000" w:firstRow="0" w:lastRow="0" w:firstColumn="0" w:lastColumn="0" w:noHBand="0" w:noVBand="0"/>
      </w:tblPr>
      <w:tblGrid>
        <w:gridCol w:w="5128"/>
        <w:gridCol w:w="5128"/>
      </w:tblGrid>
      <w:tr w:rsidR="00000000" w14:paraId="35A5EB2F" w14:textId="77777777">
        <w:tblPrEx>
          <w:tblCellMar>
            <w:top w:w="0" w:type="dxa"/>
            <w:bottom w:w="0" w:type="dxa"/>
          </w:tblCellMar>
        </w:tblPrEx>
        <w:trPr>
          <w:cantSplit/>
        </w:trPr>
        <w:tc>
          <w:tcPr>
            <w:tcW w:w="5128" w:type="dxa"/>
          </w:tcPr>
          <w:p w14:paraId="0C585FD3" w14:textId="77777777" w:rsidR="00000000" w:rsidRDefault="00D960C6">
            <w:pPr>
              <w:pStyle w:val="Aufzhlung"/>
            </w:pPr>
            <w:r>
              <w:t>Word, Word für Windows, MS-DOS: Microsoft</w:t>
            </w:r>
          </w:p>
          <w:p w14:paraId="3560E2D7" w14:textId="77777777" w:rsidR="00000000" w:rsidRDefault="00D960C6">
            <w:pPr>
              <w:pStyle w:val="Aufzhlung"/>
            </w:pPr>
            <w:r>
              <w:t>IBM PC: IBM</w:t>
            </w:r>
          </w:p>
          <w:p w14:paraId="60EB2CFE" w14:textId="77777777" w:rsidR="00000000" w:rsidRDefault="00D960C6">
            <w:pPr>
              <w:pStyle w:val="Aufzhlung"/>
            </w:pPr>
            <w:r>
              <w:t>Atari: Atari</w:t>
            </w:r>
          </w:p>
          <w:p w14:paraId="3929F2C7" w14:textId="77777777" w:rsidR="00000000" w:rsidRDefault="00D960C6">
            <w:pPr>
              <w:pStyle w:val="Aufzhlung"/>
            </w:pPr>
            <w:r>
              <w:t>WordPerfect: WordPerfect</w:t>
            </w:r>
          </w:p>
        </w:tc>
        <w:tc>
          <w:tcPr>
            <w:tcW w:w="5128" w:type="dxa"/>
          </w:tcPr>
          <w:p w14:paraId="1953825B" w14:textId="77777777" w:rsidR="00000000" w:rsidRDefault="00D960C6">
            <w:pPr>
              <w:pStyle w:val="Aufzhlung"/>
            </w:pPr>
            <w:r>
              <w:t>T</w:t>
            </w:r>
            <w:r>
              <w:t>urbo Pascal: Borland</w:t>
            </w:r>
          </w:p>
          <w:p w14:paraId="33BC8A2B" w14:textId="77777777" w:rsidR="00000000" w:rsidRDefault="00D960C6">
            <w:pPr>
              <w:pStyle w:val="Aufzhlung"/>
            </w:pPr>
            <w:r>
              <w:t>Graphics Workshop: Alchemy Mindworks</w:t>
            </w:r>
          </w:p>
          <w:p w14:paraId="630D546F" w14:textId="77777777" w:rsidR="00000000" w:rsidRDefault="00D960C6">
            <w:pPr>
              <w:pStyle w:val="Aufzhlung"/>
            </w:pPr>
            <w:r>
              <w:t>PaintShow Plus: LogiTech</w:t>
            </w:r>
          </w:p>
          <w:p w14:paraId="116D04BD" w14:textId="77777777" w:rsidR="00000000" w:rsidRDefault="00D960C6">
            <w:pPr>
              <w:pStyle w:val="Aufzhlung"/>
            </w:pPr>
            <w:r>
              <w:t>Diplomacy: Avalon Hill</w:t>
            </w:r>
          </w:p>
        </w:tc>
      </w:tr>
    </w:tbl>
    <w:p w14:paraId="35A5EB2F" w14:textId="77777777" w:rsidR="00000000" w:rsidRDefault="00D960C6">
      <w:pPr>
        <w:pStyle w:val="berschrift2"/>
      </w:pPr>
      <w:r>
        <w:t>Dateiübersicht</w:t>
      </w:r>
    </w:p>
    <w:p w14:paraId="393C28CA" w14:textId="77777777" w:rsidR="00000000" w:rsidRDefault="00D960C6">
      <w:pPr>
        <w:spacing w:before="0"/>
        <w:rPr>
          <w:rFonts w:ascii="Courier New" w:hAnsi="Courier New" w:cs="Courier New"/>
        </w:rPr>
      </w:pPr>
      <w:r>
        <w:rPr>
          <w:rFonts w:ascii="Courier New" w:hAnsi="Courier New" w:cs="Courier New"/>
        </w:rPr>
        <w:t>\Arbeitsverzeichnis</w:t>
      </w:r>
    </w:p>
    <w:p w14:paraId="53F5A87F" w14:textId="77777777" w:rsidR="00000000" w:rsidRDefault="00D960C6">
      <w:pPr>
        <w:spacing w:before="0"/>
        <w:rPr>
          <w:rFonts w:ascii="Courier New" w:hAnsi="Courier New" w:cs="Courier New"/>
        </w:rPr>
      </w:pPr>
      <w:r>
        <w:rPr>
          <w:rFonts w:ascii="Courier New" w:hAnsi="Courier New" w:cs="Courier New"/>
        </w:rPr>
        <w:t xml:space="preserve">   DIP_WORK.EXE         Projektverwaltungs-Programm</w:t>
      </w:r>
    </w:p>
    <w:p w14:paraId="124DE52F" w14:textId="77777777" w:rsidR="00000000" w:rsidRDefault="00D960C6">
      <w:pPr>
        <w:spacing w:before="0"/>
        <w:rPr>
          <w:rFonts w:ascii="Courier New" w:hAnsi="Courier New" w:cs="Courier New"/>
        </w:rPr>
      </w:pPr>
      <w:r>
        <w:rPr>
          <w:rFonts w:ascii="Courier New" w:hAnsi="Courier New" w:cs="Courier New"/>
        </w:rPr>
        <w:t xml:space="preserve">   DIP_RUN.EXE          Auswertungsprogramm</w:t>
      </w:r>
    </w:p>
    <w:p w14:paraId="515DF5C5" w14:textId="77777777" w:rsidR="00000000" w:rsidRDefault="00D960C6">
      <w:pPr>
        <w:spacing w:before="0"/>
        <w:rPr>
          <w:rFonts w:ascii="Courier New" w:hAnsi="Courier New" w:cs="Courier New"/>
        </w:rPr>
      </w:pPr>
      <w:r>
        <w:rPr>
          <w:rFonts w:ascii="Courier New" w:hAnsi="Courier New" w:cs="Courier New"/>
        </w:rPr>
        <w:t xml:space="preserve">   DIP_FLDC.EXE         Field-Konverter</w:t>
      </w:r>
    </w:p>
    <w:p w14:paraId="1CAA5B2A" w14:textId="77777777" w:rsidR="00000000" w:rsidRDefault="00D960C6">
      <w:pPr>
        <w:spacing w:before="0"/>
        <w:rPr>
          <w:rFonts w:ascii="Courier New" w:hAnsi="Courier New" w:cs="Courier New"/>
        </w:rPr>
      </w:pPr>
      <w:r>
        <w:rPr>
          <w:rFonts w:ascii="Courier New" w:hAnsi="Courier New" w:cs="Courier New"/>
        </w:rPr>
        <w:t xml:space="preserve">   READTEXT.EXE         Text lesen</w:t>
      </w:r>
    </w:p>
    <w:p w14:paraId="4E781081" w14:textId="77777777" w:rsidR="00000000" w:rsidRDefault="00D960C6">
      <w:pPr>
        <w:spacing w:before="0"/>
        <w:rPr>
          <w:rFonts w:ascii="Courier New" w:hAnsi="Courier New" w:cs="Courier New"/>
        </w:rPr>
      </w:pPr>
      <w:r>
        <w:rPr>
          <w:rFonts w:ascii="Courier New" w:hAnsi="Courier New" w:cs="Courier New"/>
        </w:rPr>
        <w:t xml:space="preserve">   PROJECT.TXT          Projektdatei</w:t>
      </w:r>
    </w:p>
    <w:p w14:paraId="6F1E122E" w14:textId="77777777" w:rsidR="00000000" w:rsidRDefault="00D960C6">
      <w:pPr>
        <w:spacing w:before="0"/>
        <w:rPr>
          <w:rFonts w:ascii="Courier New" w:hAnsi="Courier New" w:cs="Courier New"/>
        </w:rPr>
      </w:pPr>
      <w:r>
        <w:rPr>
          <w:rFonts w:ascii="Courier New" w:hAnsi="Courier New" w:cs="Courier New"/>
        </w:rPr>
        <w:t xml:space="preserve">   \Partie</w:t>
      </w:r>
    </w:p>
    <w:p w14:paraId="6FAC6F6F" w14:textId="77777777" w:rsidR="00000000" w:rsidRDefault="00D960C6">
      <w:pPr>
        <w:spacing w:before="0"/>
        <w:rPr>
          <w:rFonts w:ascii="Courier New" w:hAnsi="Courier New" w:cs="Courier New"/>
        </w:rPr>
      </w:pPr>
      <w:r>
        <w:rPr>
          <w:rFonts w:ascii="Courier New" w:hAnsi="Courier New" w:cs="Courier New"/>
        </w:rPr>
        <w:t xml:space="preserve">      GAME.TXT          aktueller Spielstand</w:t>
      </w:r>
    </w:p>
    <w:p w14:paraId="453BF7ED" w14:textId="77777777" w:rsidR="00000000" w:rsidRDefault="00D960C6">
      <w:pPr>
        <w:spacing w:before="0"/>
        <w:rPr>
          <w:rFonts w:ascii="Courier New" w:hAnsi="Courier New" w:cs="Courier New"/>
        </w:rPr>
      </w:pPr>
      <w:r>
        <w:rPr>
          <w:rFonts w:ascii="Courier New" w:hAnsi="Courier New" w:cs="Courier New"/>
        </w:rPr>
        <w:t xml:space="preserve">      ORDERS.TXT        Spielerbefehle</w:t>
      </w:r>
    </w:p>
    <w:p w14:paraId="28A309A7" w14:textId="77777777" w:rsidR="00000000" w:rsidRDefault="00D960C6">
      <w:pPr>
        <w:spacing w:before="0"/>
        <w:rPr>
          <w:rFonts w:ascii="Courier New" w:hAnsi="Courier New" w:cs="Courier New"/>
        </w:rPr>
      </w:pPr>
      <w:r>
        <w:rPr>
          <w:rFonts w:ascii="Courier New" w:hAnsi="Courier New" w:cs="Courier New"/>
        </w:rPr>
        <w:t xml:space="preserve">      PLAIN.TXT         ausgegebener Auswertungstext</w:t>
      </w:r>
    </w:p>
    <w:p w14:paraId="11B61B3F" w14:textId="77777777" w:rsidR="00000000" w:rsidRDefault="00D960C6">
      <w:pPr>
        <w:spacing w:before="0"/>
        <w:rPr>
          <w:rFonts w:ascii="Courier New" w:hAnsi="Courier New" w:cs="Courier New"/>
        </w:rPr>
      </w:pPr>
      <w:r>
        <w:rPr>
          <w:rFonts w:ascii="Courier New" w:hAnsi="Courier New" w:cs="Courier New"/>
        </w:rPr>
        <w:t xml:space="preserve">      NEWGAME.TXT       neuer Spielstand</w:t>
      </w:r>
    </w:p>
    <w:p w14:paraId="123FEF9F" w14:textId="77777777" w:rsidR="00000000" w:rsidRDefault="00D960C6">
      <w:pPr>
        <w:spacing w:before="0"/>
        <w:rPr>
          <w:rFonts w:ascii="Courier New" w:hAnsi="Courier New" w:cs="Courier New"/>
        </w:rPr>
      </w:pPr>
      <w:r>
        <w:rPr>
          <w:rFonts w:ascii="Courier New" w:hAnsi="Courier New" w:cs="Courier New"/>
        </w:rPr>
        <w:t xml:space="preserve">      *.ORD             Zwischengespeicherte Daten (Orders)</w:t>
      </w:r>
    </w:p>
    <w:p w14:paraId="39D84EED" w14:textId="77777777" w:rsidR="00000000" w:rsidRDefault="00D960C6">
      <w:pPr>
        <w:spacing w:before="0"/>
        <w:rPr>
          <w:rFonts w:ascii="Courier New" w:hAnsi="Courier New" w:cs="Courier New"/>
        </w:rPr>
      </w:pPr>
      <w:r>
        <w:rPr>
          <w:rFonts w:ascii="Courier New" w:hAnsi="Courier New" w:cs="Courier New"/>
        </w:rPr>
        <w:t xml:space="preserve">      xxxxxxxx.TIF      gemalte Karte</w:t>
      </w:r>
    </w:p>
    <w:p w14:paraId="3A589B5C" w14:textId="77777777" w:rsidR="00000000" w:rsidRDefault="00D960C6">
      <w:pPr>
        <w:spacing w:before="0"/>
        <w:rPr>
          <w:rFonts w:ascii="Courier New" w:hAnsi="Courier New" w:cs="Courier New"/>
        </w:rPr>
      </w:pPr>
      <w:r>
        <w:rPr>
          <w:rFonts w:ascii="Courier New" w:hAnsi="Courier New" w:cs="Courier New"/>
        </w:rPr>
        <w:t xml:space="preserve">   \Variante</w:t>
      </w:r>
    </w:p>
    <w:p w14:paraId="744CFA46" w14:textId="77777777" w:rsidR="00000000" w:rsidRDefault="00D960C6">
      <w:pPr>
        <w:spacing w:before="0"/>
        <w:rPr>
          <w:rFonts w:ascii="Courier New" w:hAnsi="Courier New" w:cs="Courier New"/>
        </w:rPr>
      </w:pPr>
      <w:r>
        <w:rPr>
          <w:rFonts w:ascii="Courier New" w:hAnsi="Courier New" w:cs="Courier New"/>
        </w:rPr>
        <w:t xml:space="preserve">      VARIANT.TXT       Einstellungen </w:t>
      </w:r>
    </w:p>
    <w:p w14:paraId="482A582C" w14:textId="77777777" w:rsidR="00000000" w:rsidRDefault="00D960C6">
      <w:pPr>
        <w:spacing w:before="0"/>
        <w:rPr>
          <w:rFonts w:ascii="Courier New" w:hAnsi="Courier New" w:cs="Courier New"/>
        </w:rPr>
      </w:pPr>
      <w:r>
        <w:rPr>
          <w:rFonts w:ascii="Courier New" w:hAnsi="Courier New" w:cs="Courier New"/>
        </w:rPr>
        <w:t xml:space="preserve">      FIELDS.DAT        Felder-Geografie</w:t>
      </w:r>
    </w:p>
    <w:p w14:paraId="1B857CDC" w14:textId="77777777" w:rsidR="00000000" w:rsidRDefault="00D960C6">
      <w:pPr>
        <w:spacing w:before="0"/>
        <w:rPr>
          <w:rFonts w:ascii="Courier New" w:hAnsi="Courier New" w:cs="Courier New"/>
        </w:rPr>
      </w:pPr>
      <w:r>
        <w:rPr>
          <w:rFonts w:ascii="Courier New" w:hAnsi="Courier New" w:cs="Courier New"/>
        </w:rPr>
        <w:t xml:space="preserve">      BORDERS.DAT       Grenzen-Geografie</w:t>
      </w:r>
    </w:p>
    <w:p w14:paraId="6B13B479" w14:textId="77777777" w:rsidR="00000000" w:rsidRDefault="00D960C6">
      <w:pPr>
        <w:spacing w:before="0"/>
        <w:rPr>
          <w:rFonts w:ascii="Courier New" w:hAnsi="Courier New" w:cs="Courier New"/>
        </w:rPr>
      </w:pPr>
      <w:r>
        <w:rPr>
          <w:rFonts w:ascii="Courier New" w:hAnsi="Courier New" w:cs="Courier New"/>
        </w:rPr>
        <w:tab/>
        <w:t>SYNONYMS.DAT      alternative Provinznamen</w:t>
      </w:r>
    </w:p>
    <w:p w14:paraId="6DFF7AC5" w14:textId="77777777" w:rsidR="00000000" w:rsidRDefault="00D960C6">
      <w:pPr>
        <w:spacing w:before="0"/>
        <w:rPr>
          <w:rFonts w:ascii="Courier New" w:hAnsi="Courier New" w:cs="Courier New"/>
        </w:rPr>
      </w:pPr>
      <w:r>
        <w:rPr>
          <w:rFonts w:ascii="Courier New" w:hAnsi="Courier New" w:cs="Courier New"/>
        </w:rPr>
        <w:t xml:space="preserve">      PICLSTxx.TXT      Liste der Einheiten-Bilder fürs Malen</w:t>
      </w:r>
    </w:p>
    <w:p w14:paraId="7D15B84C" w14:textId="77777777" w:rsidR="00000000" w:rsidRDefault="00D960C6">
      <w:pPr>
        <w:spacing w:before="0"/>
        <w:rPr>
          <w:rFonts w:ascii="Courier New" w:hAnsi="Courier New" w:cs="Courier New"/>
        </w:rPr>
      </w:pPr>
      <w:r>
        <w:rPr>
          <w:rFonts w:ascii="Courier New" w:hAnsi="Courier New" w:cs="Courier New"/>
        </w:rPr>
        <w:t xml:space="preserve">      FIELDS.TXT        Quelltext der Felder und Grenzen</w:t>
      </w:r>
    </w:p>
    <w:p w14:paraId="454C28A1" w14:textId="77777777" w:rsidR="00000000" w:rsidRDefault="00D960C6">
      <w:pPr>
        <w:spacing w:before="0"/>
        <w:rPr>
          <w:rFonts w:ascii="Courier New" w:hAnsi="Courier New" w:cs="Courier New"/>
        </w:rPr>
      </w:pPr>
      <w:r>
        <w:rPr>
          <w:rFonts w:ascii="Courier New" w:hAnsi="Courier New" w:cs="Courier New"/>
        </w:rPr>
        <w:t xml:space="preserve">      xxxxxxxx.TIF      leere Karte</w:t>
      </w:r>
    </w:p>
    <w:p w14:paraId="15BF8D6B" w14:textId="77777777" w:rsidR="00000000" w:rsidRDefault="00D960C6">
      <w:pPr>
        <w:spacing w:before="0"/>
        <w:rPr>
          <w:rFonts w:ascii="Courier New" w:hAnsi="Courier New" w:cs="Courier New"/>
        </w:rPr>
      </w:pPr>
      <w:r>
        <w:rPr>
          <w:rFonts w:ascii="Courier New" w:hAnsi="Courier New" w:cs="Courier New"/>
        </w:rPr>
        <w:t xml:space="preserve">   \Unitpics</w:t>
      </w:r>
    </w:p>
    <w:p w14:paraId="70A10F0B" w14:textId="77777777" w:rsidR="00000000" w:rsidRDefault="00D960C6">
      <w:pPr>
        <w:spacing w:before="0"/>
        <w:rPr>
          <w:rFonts w:ascii="Courier New" w:hAnsi="Courier New" w:cs="Courier New"/>
        </w:rPr>
      </w:pPr>
      <w:r>
        <w:rPr>
          <w:rFonts w:ascii="Courier New" w:hAnsi="Courier New" w:cs="Courier New"/>
        </w:rPr>
        <w:t xml:space="preserve">      xx_y_n</w:t>
      </w:r>
      <w:r>
        <w:rPr>
          <w:rFonts w:ascii="Courier New" w:hAnsi="Courier New" w:cs="Courier New"/>
        </w:rPr>
        <w:t>n.TIF       Ein Bild einer Einheit</w:t>
      </w:r>
    </w:p>
    <w:p w14:paraId="6DCB1CA5" w14:textId="77777777" w:rsidR="00000000" w:rsidRDefault="00D960C6">
      <w:pPr>
        <w:pStyle w:val="berschrift2"/>
        <w:pageBreakBefore/>
      </w:pPr>
      <w:r>
        <w:lastRenderedPageBreak/>
        <w:t>Der schnelle Einstieg</w:t>
      </w:r>
    </w:p>
    <w:p w14:paraId="2416C554" w14:textId="77777777" w:rsidR="00000000" w:rsidRDefault="00D960C6">
      <w:pPr>
        <w:pStyle w:val="berschrift4"/>
      </w:pPr>
      <w:r>
        <w:t>Programm und Benutzer</w:t>
      </w:r>
    </w:p>
    <w:p w14:paraId="189CE3D6" w14:textId="77777777" w:rsidR="00000000" w:rsidRDefault="00D960C6">
      <w:pPr>
        <w:pStyle w:val="EinstiegText"/>
      </w:pPr>
      <w:r>
        <w:rPr>
          <w:rFonts w:ascii="DawnCastle" w:hAnsi="DawnCastle" w:cs="DawnCastle"/>
        </w:rPr>
        <w:t xml:space="preserve">DipWork </w:t>
      </w:r>
      <w:r>
        <w:t xml:space="preserve">ist ein Werkzeug, daß das </w:t>
      </w:r>
      <w:r>
        <w:rPr>
          <w:i/>
        </w:rPr>
        <w:t xml:space="preserve">Auswerten </w:t>
      </w:r>
      <w:r>
        <w:t xml:space="preserve">von </w:t>
      </w:r>
      <w:r>
        <w:rPr>
          <w:b/>
        </w:rPr>
        <w:t>Diplomacy</w:t>
      </w:r>
      <w:r>
        <w:t>-Partien mit dem Computer ermöglicht. Die Vorteile sind, daß man (hoffentlich) eine von Fehlern freie Auswertung bekommt, und daß man als Person, die viele Partien leitet auch Zeiter</w:t>
      </w:r>
      <w:r>
        <w:softHyphen/>
        <w:t xml:space="preserve">sparnis hat. Das Programmpaket richtet sich weniger an die Spieler von </w:t>
      </w:r>
      <w:r>
        <w:rPr>
          <w:b/>
        </w:rPr>
        <w:t>Diplomacy</w:t>
      </w:r>
      <w:r>
        <w:t xml:space="preserve">, als vielmehr an die </w:t>
      </w:r>
      <w:r>
        <w:rPr>
          <w:i/>
        </w:rPr>
        <w:t>Spielleiter</w:t>
      </w:r>
      <w:r>
        <w:t>. Den Spielern kann es nur theoretische Hinweise für vertrackte Situationen i</w:t>
      </w:r>
      <w:r>
        <w:t xml:space="preserve">n </w:t>
      </w:r>
      <w:r>
        <w:rPr>
          <w:b/>
        </w:rPr>
        <w:t xml:space="preserve">Dippy </w:t>
      </w:r>
      <w:r>
        <w:t xml:space="preserve">geben. </w:t>
      </w:r>
    </w:p>
    <w:p w14:paraId="55DD44AF" w14:textId="77777777" w:rsidR="00000000" w:rsidRDefault="00D960C6">
      <w:pPr>
        <w:pStyle w:val="EinstiegText"/>
      </w:pPr>
      <w:r>
        <w:t>Das Programm- und Benutzerkonzept ist offen gehalten. Diese beiden Punkte sollen etwas weiter ausge</w:t>
      </w:r>
      <w:r>
        <w:softHyphen/>
        <w:t>führt werden:</w:t>
      </w:r>
    </w:p>
    <w:p w14:paraId="24A0D367" w14:textId="77777777" w:rsidR="00000000" w:rsidRDefault="00D960C6">
      <w:pPr>
        <w:pStyle w:val="EinstiegAufzhl"/>
      </w:pPr>
      <w:r>
        <w:t>a)</w:t>
      </w:r>
      <w:r>
        <w:tab/>
        <w:t>Der Benutzer kann sich in das Programm eigene Menüs einbinden, die seinen Anforderungen entspre</w:t>
      </w:r>
      <w:r>
        <w:softHyphen/>
        <w:t>chen. Durch die im</w:t>
      </w:r>
      <w:r>
        <w:softHyphen/>
        <w:t xml:space="preserve">mense Zahl an </w:t>
      </w:r>
      <w:r>
        <w:rPr>
          <w:i/>
        </w:rPr>
        <w:t xml:space="preserve">Parametern </w:t>
      </w:r>
      <w:r>
        <w:t xml:space="preserve">in Dateien, auch für die selbstverständlichsten Dinge, läßt sich Auswertung von </w:t>
      </w:r>
      <w:r>
        <w:rPr>
          <w:i/>
        </w:rPr>
        <w:t xml:space="preserve">Varianten </w:t>
      </w:r>
      <w:r>
        <w:rPr>
          <w:b/>
        </w:rPr>
        <w:t xml:space="preserve">Diplomacys </w:t>
      </w:r>
      <w:r>
        <w:t>realisieren. Die Ausgaben des Programms geschehen vor</w:t>
      </w:r>
      <w:r>
        <w:softHyphen/>
        <w:t>formatiert (</w:t>
      </w:r>
      <w:r>
        <w:rPr>
          <w:rFonts w:ascii="LetterGothic" w:hAnsi="LetterGothic" w:cs="LetterGothic"/>
          <w:spacing w:val="-35"/>
        </w:rPr>
        <w:t>plain.txt</w:t>
      </w:r>
      <w:r>
        <w:t>) und daneben in einer Klar</w:t>
      </w:r>
      <w:r>
        <w:softHyphen/>
        <w:t>textversion, die alle Daten enthä</w:t>
      </w:r>
      <w:r>
        <w:t>lt. Diese Datei (</w:t>
      </w:r>
      <w:r>
        <w:rPr>
          <w:rFonts w:ascii="LetterGothic" w:hAnsi="LetterGothic" w:cs="LetterGothic"/>
          <w:spacing w:val="-35"/>
        </w:rPr>
        <w:t>newgame.txt</w:t>
      </w:r>
      <w:r>
        <w:t>) kann geeigneten Programm-Tools als Eingabe dienen, um eine den eigenen Ansprüchen gerechte Auswertung zu erstellen.</w:t>
      </w:r>
    </w:p>
    <w:p w14:paraId="48DAEA7D" w14:textId="77777777" w:rsidR="00000000" w:rsidRDefault="00D960C6">
      <w:pPr>
        <w:pStyle w:val="EinstiegAufzhl"/>
      </w:pPr>
      <w:r>
        <w:t>b)</w:t>
      </w:r>
      <w:r>
        <w:tab/>
        <w:t>Das Programm (</w:t>
      </w:r>
      <w:r>
        <w:rPr>
          <w:rFonts w:ascii="LetterGothic" w:hAnsi="LetterGothic" w:cs="LetterGothic"/>
          <w:spacing w:val="-35"/>
        </w:rPr>
        <w:t>dip_work.exe/tos/ttp/prg</w:t>
      </w:r>
      <w:r>
        <w:t>) ist in Module gesplittet, die die einzelnen Phasen einer Auswertung widerspie</w:t>
      </w:r>
      <w:r>
        <w:softHyphen/>
        <w:t>geln. Bei der Implementierung von Varianten, die sich nicht durch Ändern von Parametern auswerten lassen, können hier andere Programmteile eingefügt oder aufgerufen werden. Es wurde versucht besonders Computer-abhänige Implementie</w:t>
      </w:r>
      <w:r>
        <w:softHyphen/>
        <w:t>rungen zu ver</w:t>
      </w:r>
      <w:r>
        <w:t>meiden, so daß eine Portierung theoretisch möglich ist (nur bis Version 2.0.6).</w:t>
      </w:r>
    </w:p>
    <w:p w14:paraId="11628F9C" w14:textId="77777777" w:rsidR="00000000" w:rsidRDefault="00D960C6">
      <w:pPr>
        <w:pStyle w:val="berschrift4"/>
      </w:pPr>
      <w:r>
        <w:t>Woraus besteht DipWork?</w:t>
      </w:r>
    </w:p>
    <w:p w14:paraId="0D2C111E" w14:textId="77777777" w:rsidR="00000000" w:rsidRDefault="00D960C6">
      <w:pPr>
        <w:pStyle w:val="EinstiegText"/>
      </w:pPr>
      <w:r>
        <w:t xml:space="preserve">Die Oberfläche, die sich dem Benutzer präsentiert, wird von </w:t>
      </w:r>
      <w:r>
        <w:rPr>
          <w:rFonts w:ascii="LetterGothic" w:hAnsi="LetterGothic" w:cs="LetterGothic"/>
          <w:spacing w:val="-35"/>
        </w:rPr>
        <w:t xml:space="preserve">dip_work.exe/tos/ttp/prg </w:t>
      </w:r>
      <w:r>
        <w:t>bereitgestellt. Von dort aus ruft der Beutzer die verschiedenen Partien, und für diese wieder die unterschiedlichen Aus</w:t>
      </w:r>
      <w:r>
        <w:softHyphen/>
        <w:t>wer</w:t>
      </w:r>
      <w:r>
        <w:softHyphen/>
        <w:t>tungs</w:t>
      </w:r>
      <w:r>
        <w:softHyphen/>
        <w:t>schritte auf. Welche das sind, kann persönlich durch die Gestaltung des Auswertungsmenüs modi</w:t>
      </w:r>
      <w:r>
        <w:softHyphen/>
        <w:t>fiziert werden. Die Standardeinstellungen des ganzen Pro</w:t>
      </w:r>
      <w:r>
        <w:softHyphen/>
        <w:t>gramms, sowie die zu bearbeitenden Parti</w:t>
      </w:r>
      <w:r>
        <w:t>en, ste</w:t>
      </w:r>
      <w:r>
        <w:softHyphen/>
        <w:t xml:space="preserve">hen in der Konfigurationsdatei des gesamten </w:t>
      </w:r>
      <w:r>
        <w:rPr>
          <w:i/>
        </w:rPr>
        <w:t>Projekts</w:t>
      </w:r>
      <w:r>
        <w:t xml:space="preserve">, die </w:t>
      </w:r>
      <w:r>
        <w:rPr>
          <w:rFonts w:ascii="LetterGothic" w:hAnsi="LetterGothic" w:cs="LetterGothic"/>
          <w:spacing w:val="-35"/>
        </w:rPr>
        <w:t xml:space="preserve">project.txt </w:t>
      </w:r>
      <w:r>
        <w:t>heißt.</w:t>
      </w:r>
    </w:p>
    <w:p w14:paraId="6E995D46" w14:textId="77777777" w:rsidR="00000000" w:rsidRDefault="00D960C6">
      <w:pPr>
        <w:pStyle w:val="EinstiegText"/>
      </w:pPr>
      <w:r>
        <w:t xml:space="preserve">Die Auswertung selber werden von </w:t>
      </w:r>
      <w:r>
        <w:rPr>
          <w:rFonts w:ascii="LetterGothic" w:hAnsi="LetterGothic" w:cs="LetterGothic"/>
          <w:spacing w:val="-35"/>
        </w:rPr>
        <w:t xml:space="preserve">dip_run.exe/tos/ttp </w:t>
      </w:r>
      <w:r>
        <w:t xml:space="preserve">vorgenommen </w:t>
      </w:r>
      <w:r>
        <w:rPr>
          <w:rFonts w:ascii="LetterGothic" w:hAnsi="LetterGothic" w:cs="LetterGothic"/>
          <w:spacing w:val="-35"/>
        </w:rPr>
        <w:t xml:space="preserve">dip_run </w:t>
      </w:r>
      <w:r>
        <w:t>besteht aus einzelnen Programmteilen, die wie oben gesagt die einzelnen Auswertungsphasen widerspiegeln. Die möchte ich hier nicht aufzählen, dazu werfe man einen Blick in die Dateibeschreibung (</w:t>
      </w:r>
      <w:r>
        <w:rPr>
          <w:rFonts w:ascii="LetterGothic" w:hAnsi="LetterGothic" w:cs="LetterGothic"/>
          <w:spacing w:val="-35"/>
        </w:rPr>
        <w:t>dipwork.txt/doc</w:t>
      </w:r>
      <w:r>
        <w:t xml:space="preserve">). Es sei jedoch erwähnt, das das Programm jeweils eine </w:t>
      </w:r>
      <w:r>
        <w:rPr>
          <w:b/>
        </w:rPr>
        <w:t>Diplomacy</w:t>
      </w:r>
      <w:r>
        <w:t>-</w:t>
      </w:r>
      <w:r>
        <w:rPr>
          <w:i/>
        </w:rPr>
        <w:t xml:space="preserve">Partie </w:t>
      </w:r>
      <w:r>
        <w:t>bearbeitet. Es hat eine gewisse Menge an Ein</w:t>
      </w:r>
      <w:r>
        <w:softHyphen/>
        <w:t>gaben und Ausgaben, und d</w:t>
      </w:r>
      <w:r>
        <w:t xml:space="preserve">as Dazwischen möchte ich als </w:t>
      </w:r>
      <w:r>
        <w:rPr>
          <w:i/>
        </w:rPr>
        <w:t xml:space="preserve">Auswertung </w:t>
      </w:r>
      <w:r>
        <w:t>bezeich</w:t>
      </w:r>
      <w:r>
        <w:softHyphen/>
        <w:t xml:space="preserve">nen. </w:t>
      </w:r>
    </w:p>
    <w:p w14:paraId="0C9C3B2C" w14:textId="77777777" w:rsidR="00000000" w:rsidRDefault="00D960C6">
      <w:pPr>
        <w:pStyle w:val="EinstiegText"/>
      </w:pPr>
      <w:r>
        <w:t xml:space="preserve">Da fast alle Ein- und Ausgaben in Dateien festgehalten werden, sollte der Benutzer ein </w:t>
      </w:r>
      <w:r>
        <w:rPr>
          <w:i/>
        </w:rPr>
        <w:t xml:space="preserve">Textprogramm </w:t>
      </w:r>
      <w:r>
        <w:t xml:space="preserve">zur Verfügung haben. Für den Atari ist ein PD-Programm </w:t>
      </w:r>
      <w:r>
        <w:rPr>
          <w:rFonts w:ascii="LetterGothic" w:hAnsi="LetterGothic" w:cs="LetterGothic"/>
          <w:spacing w:val="-35"/>
        </w:rPr>
        <w:t xml:space="preserve">Alice </w:t>
      </w:r>
      <w:r>
        <w:t xml:space="preserve">beigelegt, das diese Aufgabe erfüllt. </w:t>
      </w:r>
    </w:p>
    <w:p w14:paraId="6096BA75" w14:textId="77777777" w:rsidR="00000000" w:rsidRDefault="00D960C6">
      <w:pPr>
        <w:pStyle w:val="berschrift4"/>
      </w:pPr>
      <w:r>
        <w:t xml:space="preserve">Wie konfiguriere ich </w:t>
      </w:r>
      <w:r>
        <w:rPr>
          <w:rFonts w:ascii="DawnCastle" w:hAnsi="DawnCastle" w:cs="DawnCastle"/>
        </w:rPr>
        <w:t>DipWork</w:t>
      </w:r>
      <w:r>
        <w:t>?</w:t>
      </w:r>
    </w:p>
    <w:p w14:paraId="117C128B" w14:textId="77777777" w:rsidR="00000000" w:rsidRDefault="00D960C6">
      <w:pPr>
        <w:pStyle w:val="EinstiegText"/>
      </w:pPr>
      <w:r>
        <w:t xml:space="preserve">Wichtig ist, daß man in der Datei </w:t>
      </w:r>
      <w:r>
        <w:rPr>
          <w:rFonts w:ascii="LetterGothic" w:hAnsi="LetterGothic" w:cs="LetterGothic"/>
          <w:spacing w:val="-35"/>
        </w:rPr>
        <w:t xml:space="preserve">project.txt </w:t>
      </w:r>
      <w:r>
        <w:t xml:space="preserve">den Pfad dieses Textprogramms hinter dem Schlüsselwort </w:t>
      </w:r>
      <w:r>
        <w:rPr>
          <w:rFonts w:ascii="LetterGothic" w:hAnsi="LetterGothic" w:cs="LetterGothic"/>
          <w:spacing w:val="-35"/>
        </w:rPr>
        <w:t xml:space="preserve">EDITOR </w:t>
      </w:r>
      <w:r>
        <w:t xml:space="preserve">aufführt, denn dann kann man diesen von </w:t>
      </w:r>
      <w:r>
        <w:rPr>
          <w:rFonts w:ascii="DawnCastle" w:hAnsi="DawnCastle" w:cs="DawnCastle"/>
        </w:rPr>
        <w:t xml:space="preserve">DipWork </w:t>
      </w:r>
      <w:r>
        <w:t>aus aufrufen, also z.B. "</w:t>
      </w:r>
      <w:r>
        <w:rPr>
          <w:rFonts w:ascii="LetterGothic" w:hAnsi="LetterGothic" w:cs="LetterGothic"/>
          <w:spacing w:val="-35"/>
        </w:rPr>
        <w:t>EDITOR c:\text\edditor.exe</w:t>
      </w:r>
      <w:r>
        <w:t>". Mehr muß man me</w:t>
      </w:r>
      <w:r>
        <w:t xml:space="preserve">ist nicht tun. Doch sind in </w:t>
      </w:r>
      <w:r>
        <w:rPr>
          <w:rFonts w:ascii="LetterGothic" w:hAnsi="LetterGothic" w:cs="LetterGothic"/>
          <w:spacing w:val="-35"/>
        </w:rPr>
        <w:t xml:space="preserve">project.txt </w:t>
      </w:r>
      <w:r>
        <w:t>noch einige globale Einstellungen, die man meist nicht verändern muß. Man sollte sich jedoch davon überzeugen, daß verschie</w:t>
      </w:r>
      <w:r>
        <w:softHyphen/>
        <w:t>dene Parameter die richtigen Programmnamen referenzieren (</w:t>
      </w:r>
      <w:r>
        <w:rPr>
          <w:rFonts w:ascii="LetterGothic" w:hAnsi="LetterGothic" w:cs="LetterGothic"/>
          <w:spacing w:val="-35"/>
        </w:rPr>
        <w:t xml:space="preserve">SHELL </w:t>
      </w:r>
      <w:r>
        <w:t xml:space="preserve">auf </w:t>
      </w:r>
      <w:r>
        <w:rPr>
          <w:rFonts w:ascii="LetterGothic" w:hAnsi="LetterGothic" w:cs="LetterGothic"/>
          <w:spacing w:val="-35"/>
        </w:rPr>
        <w:t>command.com</w:t>
      </w:r>
      <w:r>
        <w:t xml:space="preserve">, </w:t>
      </w:r>
      <w:r>
        <w:rPr>
          <w:rFonts w:ascii="LetterGothic" w:hAnsi="LetterGothic" w:cs="LetterGothic"/>
          <w:spacing w:val="-35"/>
        </w:rPr>
        <w:t xml:space="preserve">SHELLCOPY </w:t>
      </w:r>
      <w:r>
        <w:t>den rich</w:t>
      </w:r>
      <w:r>
        <w:softHyphen/>
        <w:t xml:space="preserve">tigen </w:t>
      </w:r>
      <w:r>
        <w:rPr>
          <w:rFonts w:ascii="LetterGothic" w:hAnsi="LetterGothic" w:cs="LetterGothic"/>
          <w:spacing w:val="-35"/>
        </w:rPr>
        <w:t>copy</w:t>
      </w:r>
      <w:r>
        <w:t xml:space="preserve">-Befehl ausführt, </w:t>
      </w:r>
      <w:r>
        <w:rPr>
          <w:rFonts w:ascii="LetterGothic" w:hAnsi="LetterGothic" w:cs="LetterGothic"/>
          <w:spacing w:val="-35"/>
        </w:rPr>
        <w:t xml:space="preserve">READTEXT </w:t>
      </w:r>
      <w:r>
        <w:t xml:space="preserve">auf ein Textlese-Prg, </w:t>
      </w:r>
      <w:r>
        <w:rPr>
          <w:rFonts w:ascii="LetterGothic" w:hAnsi="LetterGothic" w:cs="LetterGothic"/>
          <w:spacing w:val="-35"/>
        </w:rPr>
        <w:t xml:space="preserve">EVALGAME </w:t>
      </w:r>
      <w:r>
        <w:t xml:space="preserve">auf </w:t>
      </w:r>
      <w:r>
        <w:rPr>
          <w:rFonts w:ascii="LetterGothic" w:hAnsi="LetterGothic" w:cs="LetterGothic"/>
          <w:spacing w:val="-35"/>
        </w:rPr>
        <w:t>dip_run.exe/tos</w:t>
      </w:r>
      <w:r>
        <w:t xml:space="preserve">..., </w:t>
      </w:r>
      <w:r>
        <w:rPr>
          <w:rFonts w:ascii="LetterGothic" w:hAnsi="LetterGothic" w:cs="LetterGothic"/>
          <w:spacing w:val="-35"/>
        </w:rPr>
        <w:t xml:space="preserve">FIELDCNV </w:t>
      </w:r>
      <w:r>
        <w:t xml:space="preserve">auf </w:t>
      </w:r>
      <w:r>
        <w:rPr>
          <w:rFonts w:ascii="LetterGothic" w:hAnsi="LetterGothic" w:cs="LetterGothic"/>
          <w:spacing w:val="-35"/>
        </w:rPr>
        <w:t>dip_fldc.exe/tos...</w:t>
      </w:r>
      <w:r>
        <w:t xml:space="preserve">, </w:t>
      </w:r>
      <w:r>
        <w:rPr>
          <w:rFonts w:ascii="LetterGothic" w:hAnsi="LetterGothic" w:cs="LetterGothic"/>
          <w:spacing w:val="-35"/>
        </w:rPr>
        <w:t xml:space="preserve">PRINTMAP </w:t>
      </w:r>
      <w:r>
        <w:t xml:space="preserve">auf </w:t>
      </w:r>
      <w:r>
        <w:rPr>
          <w:rFonts w:ascii="LetterGothic" w:hAnsi="LetterGothic" w:cs="LetterGothic"/>
          <w:spacing w:val="-35"/>
        </w:rPr>
        <w:t>printtif.exe/tos</w:t>
      </w:r>
      <w:r>
        <w:t>...). Für die PC- und Atari-Benutzer sind je</w:t>
      </w:r>
      <w:r>
        <w:softHyphen/>
        <w:t xml:space="preserve">weils in </w:t>
      </w:r>
      <w:r>
        <w:rPr>
          <w:rFonts w:ascii="LetterGothic" w:hAnsi="LetterGothic" w:cs="LetterGothic"/>
          <w:spacing w:val="-35"/>
        </w:rPr>
        <w:t xml:space="preserve">project.txt </w:t>
      </w:r>
      <w:r>
        <w:t>Beispiel</w:t>
      </w:r>
      <w:r>
        <w:softHyphen/>
        <w:t>abschnitte zu find</w:t>
      </w:r>
      <w:r>
        <w:t>en.</w:t>
      </w:r>
    </w:p>
    <w:p w14:paraId="5FE01185" w14:textId="77777777" w:rsidR="00000000" w:rsidRDefault="00D960C6">
      <w:pPr>
        <w:pStyle w:val="EinstiegText"/>
      </w:pPr>
      <w:r>
        <w:t xml:space="preserve">In dem Verzeichnis </w:t>
      </w:r>
      <w:r>
        <w:rPr>
          <w:rFonts w:ascii="LetterGothic" w:hAnsi="LetterGothic" w:cs="LetterGothic"/>
          <w:spacing w:val="-35"/>
        </w:rPr>
        <w:t xml:space="preserve">doc </w:t>
      </w:r>
      <w:r>
        <w:t xml:space="preserve">sind einige (viele) Textdateien, die die verschiedenen Funktionen des Programms beschreiben und z.T. von verschiedenen Benutzern als Hilfe für andere Benutzer gedacht ist. Besonders wichtig dürften </w:t>
      </w:r>
      <w:r>
        <w:rPr>
          <w:rFonts w:ascii="LetterGothic" w:hAnsi="LetterGothic" w:cs="LetterGothic"/>
          <w:spacing w:val="-35"/>
        </w:rPr>
        <w:t xml:space="preserve">changes.doc/txt </w:t>
      </w:r>
      <w:r>
        <w:t xml:space="preserve">und </w:t>
      </w:r>
      <w:r>
        <w:rPr>
          <w:rFonts w:ascii="LetterGothic" w:hAnsi="LetterGothic" w:cs="LetterGothic"/>
          <w:spacing w:val="-35"/>
        </w:rPr>
        <w:t xml:space="preserve">dip_work.doc/txt </w:t>
      </w:r>
      <w:r>
        <w:t>sein. Ebenfalls nützliche allgemeine Informatio</w:t>
      </w:r>
      <w:r>
        <w:softHyphen/>
        <w:t xml:space="preserve">nen enthalten </w:t>
      </w:r>
      <w:r>
        <w:rPr>
          <w:rFonts w:ascii="LetterGothic" w:hAnsi="LetterGothic" w:cs="LetterGothic"/>
          <w:spacing w:val="-35"/>
        </w:rPr>
        <w:t>atari.txt</w:t>
      </w:r>
      <w:r>
        <w:t xml:space="preserve">, </w:t>
      </w:r>
      <w:r>
        <w:rPr>
          <w:rFonts w:ascii="LetterGothic" w:hAnsi="LetterGothic" w:cs="LetterGothic"/>
          <w:spacing w:val="-35"/>
        </w:rPr>
        <w:t xml:space="preserve">mfaq.txt </w:t>
      </w:r>
      <w:r>
        <w:t xml:space="preserve">und </w:t>
      </w:r>
      <w:r>
        <w:rPr>
          <w:rFonts w:ascii="LetterGothic" w:hAnsi="LetterGothic" w:cs="LetterGothic"/>
          <w:spacing w:val="-35"/>
        </w:rPr>
        <w:t>readme.txt</w:t>
      </w:r>
      <w:r>
        <w:t>. Für be</w:t>
      </w:r>
      <w:r>
        <w:softHyphen/>
        <w:t xml:space="preserve">sonders Interessierte hat dieses Verzeichnis (meist) ein Unterverzeichnis </w:t>
      </w:r>
      <w:r>
        <w:rPr>
          <w:rFonts w:ascii="LetterGothic" w:hAnsi="LetterGothic" w:cs="LetterGothic"/>
          <w:spacing w:val="-35"/>
        </w:rPr>
        <w:t>other</w:t>
      </w:r>
      <w:r>
        <w:t>, das weiterführende Dokumente enthält, z.B. über andere Variante</w:t>
      </w:r>
      <w:r>
        <w:t>n, an</w:t>
      </w:r>
      <w:r>
        <w:softHyphen/>
        <w:t>dere Auswertungsprogramme und andere Spielmöglichkeiten.</w:t>
      </w:r>
    </w:p>
    <w:p w14:paraId="320D0FE8" w14:textId="77777777" w:rsidR="00000000" w:rsidRDefault="00D960C6">
      <w:pPr>
        <w:pStyle w:val="EinstiegText"/>
      </w:pPr>
      <w:r>
        <w:t xml:space="preserve">Atari-Benutzer finden ein Verzeichnis </w:t>
      </w:r>
      <w:r>
        <w:rPr>
          <w:rFonts w:ascii="LetterGothic" w:hAnsi="LetterGothic" w:cs="LetterGothic"/>
          <w:spacing w:val="-35"/>
        </w:rPr>
        <w:t>Alice</w:t>
      </w:r>
      <w:r>
        <w:t>, in dem sich ein PD-Texteditor befindet. Einige Hinweise auf seine Benutzung fin</w:t>
      </w:r>
      <w:r>
        <w:softHyphen/>
        <w:t xml:space="preserve">det man in </w:t>
      </w:r>
      <w:r>
        <w:rPr>
          <w:rFonts w:ascii="LetterGothic" w:hAnsi="LetterGothic" w:cs="LetterGothic"/>
          <w:spacing w:val="-35"/>
        </w:rPr>
        <w:t>atari.txt</w:t>
      </w:r>
      <w:r>
        <w:t xml:space="preserve">, sowie in den bei </w:t>
      </w:r>
      <w:r>
        <w:rPr>
          <w:rFonts w:ascii="LetterGothic" w:hAnsi="LetterGothic" w:cs="LetterGothic"/>
          <w:spacing w:val="-35"/>
        </w:rPr>
        <w:t xml:space="preserve">Alice </w:t>
      </w:r>
      <w:r>
        <w:t xml:space="preserve">vorhandenen Dokumentationen. Bevor dieser Texteditor benutzt wird, sind </w:t>
      </w:r>
      <w:r>
        <w:rPr>
          <w:b/>
        </w:rPr>
        <w:t>un</w:t>
      </w:r>
      <w:r>
        <w:rPr>
          <w:b/>
        </w:rPr>
        <w:softHyphen/>
        <w:t>bedingt</w:t>
      </w:r>
      <w:r>
        <w:t xml:space="preserve"> die Benutzungsbestimmungen von </w:t>
      </w:r>
      <w:r>
        <w:rPr>
          <w:rFonts w:ascii="LetterGothic" w:hAnsi="LetterGothic" w:cs="LetterGothic"/>
          <w:spacing w:val="-35"/>
        </w:rPr>
        <w:t xml:space="preserve">Alice </w:t>
      </w:r>
      <w:r>
        <w:t xml:space="preserve">durchzulesen, da dieser nicht zum eigentlichen </w:t>
      </w:r>
      <w:r>
        <w:rPr>
          <w:rFonts w:ascii="DawnCastle" w:hAnsi="DawnCastle" w:cs="DawnCastle"/>
        </w:rPr>
        <w:t>DipWork</w:t>
      </w:r>
      <w:r>
        <w:t>-Programm ge</w:t>
      </w:r>
      <w:r>
        <w:softHyphen/>
        <w:t>hört!</w:t>
      </w:r>
    </w:p>
    <w:p w14:paraId="3A280309" w14:textId="77777777" w:rsidR="00000000" w:rsidRDefault="00D960C6">
      <w:pPr>
        <w:pStyle w:val="EinstiegText"/>
      </w:pPr>
      <w:r>
        <w:t xml:space="preserve">Es existiert ein Verzeichnis </w:t>
      </w:r>
      <w:r>
        <w:rPr>
          <w:rFonts w:ascii="LetterGothic" w:hAnsi="LetterGothic" w:cs="LetterGothic"/>
          <w:spacing w:val="-35"/>
        </w:rPr>
        <w:t xml:space="preserve">variants </w:t>
      </w:r>
      <w:r>
        <w:t xml:space="preserve">mit mehreren Unterverzeichnissen, wobei jedes </w:t>
      </w:r>
      <w:r>
        <w:t>die Daten zu einer Variante enthält. Da</w:t>
      </w:r>
      <w:r>
        <w:softHyphen/>
        <w:t xml:space="preserve">bei dürfte </w:t>
      </w:r>
      <w:r>
        <w:rPr>
          <w:rFonts w:ascii="LetterGothic" w:hAnsi="LetterGothic" w:cs="LetterGothic"/>
          <w:spacing w:val="-35"/>
        </w:rPr>
        <w:t xml:space="preserve">standard </w:t>
      </w:r>
      <w:r>
        <w:t>zunächst das Wichtigste sein.</w:t>
      </w:r>
    </w:p>
    <w:p w14:paraId="2C093C40" w14:textId="77777777" w:rsidR="00000000" w:rsidRDefault="00D960C6">
      <w:pPr>
        <w:pStyle w:val="EinstiegText"/>
      </w:pPr>
      <w:r>
        <w:t>Die anderen Verzeichnisse enthalten Beispielpartien, die als Muster für eigene dienen können. Von beson</w:t>
      </w:r>
      <w:r>
        <w:softHyphen/>
        <w:t xml:space="preserve">derer Bedeutung ist dabei vielleicht noch </w:t>
      </w:r>
      <w:r>
        <w:rPr>
          <w:rFonts w:ascii="LetterGothic" w:hAnsi="LetterGothic" w:cs="LetterGothic"/>
          <w:spacing w:val="-35"/>
        </w:rPr>
        <w:t>any</w:t>
      </w:r>
      <w:r>
        <w:t>, denn dort sind die Startdaten einer Standard-Partie abgelegt, die man sich bei beim Neustart einer Partie kopieren kann.</w:t>
      </w:r>
    </w:p>
    <w:p w14:paraId="79591DC4" w14:textId="77777777" w:rsidR="00000000" w:rsidRDefault="00D960C6">
      <w:pPr>
        <w:pStyle w:val="berschrift4"/>
      </w:pPr>
      <w:r>
        <w:t>Woraus besteht eine Partie?</w:t>
      </w:r>
    </w:p>
    <w:p w14:paraId="6AD7E315" w14:textId="77777777" w:rsidR="00000000" w:rsidRDefault="00D960C6">
      <w:r>
        <w:t xml:space="preserve">Eine Partie besteht aus Daten, die die </w:t>
      </w:r>
      <w:r>
        <w:rPr>
          <w:i/>
        </w:rPr>
        <w:t xml:space="preserve">Variante </w:t>
      </w:r>
      <w:r>
        <w:t>beschreiben, nach der gespielt wird, aus festen Daten, die währen der g</w:t>
      </w:r>
      <w:r>
        <w:t>anzen Partie gelten und aus Daten die sich von Runde zu Runde ändern. Diesen Erfordernis</w:t>
      </w:r>
      <w:r>
        <w:softHyphen/>
        <w:t>sen werden die hauptsächlichen Ein- und Ausgabedateien gerecht (es wird davon ausgegangen, daß die Parameter für Dateinamen nicht geändert wurden):</w:t>
      </w:r>
    </w:p>
    <w:p w14:paraId="772F98A2" w14:textId="77777777" w:rsidR="00000000" w:rsidRDefault="00D960C6">
      <w:pPr>
        <w:pStyle w:val="EinstiegAufzhl"/>
      </w:pPr>
      <w:r>
        <w:fldChar w:fldCharType="begin"/>
      </w:r>
      <w:r>
        <w:instrText>SYMBOL</w:instrText>
      </w:r>
      <w:r>
        <w:instrText xml:space="preserve"> 108 \f "Wingdings" \s 8 \h</w:instrText>
      </w:r>
      <w:r>
        <w:fldChar w:fldCharType="end"/>
      </w:r>
      <w:r>
        <w:tab/>
        <w:t xml:space="preserve">Die Variante wird in </w:t>
      </w:r>
      <w:r>
        <w:rPr>
          <w:rFonts w:ascii="LetterGothic" w:hAnsi="LetterGothic" w:cs="LetterGothic"/>
          <w:spacing w:val="-35"/>
        </w:rPr>
        <w:t>variant.txt</w:t>
      </w:r>
      <w:r>
        <w:t xml:space="preserve">, </w:t>
      </w:r>
      <w:r>
        <w:rPr>
          <w:rFonts w:ascii="LetterGothic" w:hAnsi="LetterGothic" w:cs="LetterGothic"/>
          <w:spacing w:val="-35"/>
        </w:rPr>
        <w:t xml:space="preserve">fields.dat </w:t>
      </w:r>
      <w:r>
        <w:t xml:space="preserve">und </w:t>
      </w:r>
      <w:r>
        <w:rPr>
          <w:rFonts w:ascii="LetterGothic" w:hAnsi="LetterGothic" w:cs="LetterGothic"/>
          <w:spacing w:val="-35"/>
        </w:rPr>
        <w:t xml:space="preserve">borders.dat </w:t>
      </w:r>
      <w:r>
        <w:t>festgehalten. Gehen wir davon aus, daß man eine Stan</w:t>
      </w:r>
      <w:r>
        <w:softHyphen/>
        <w:t xml:space="preserve">dard-Partie auswerten will, dann befinden sich diese Dateien im Verzeichnis </w:t>
      </w:r>
      <w:r>
        <w:rPr>
          <w:rFonts w:ascii="LetterGothic" w:hAnsi="LetterGothic" w:cs="LetterGothic"/>
          <w:spacing w:val="-35"/>
        </w:rPr>
        <w:t>variants\standard</w:t>
      </w:r>
      <w:r>
        <w:t>. In ihnen ist unter ande</w:t>
      </w:r>
      <w:r>
        <w:softHyphen/>
      </w:r>
      <w:r>
        <w:t>rem festgehalten, was für Nationen, Einheitentypen und Be</w:t>
      </w:r>
      <w:r>
        <w:softHyphen/>
        <w:t xml:space="preserve">fehle es gibt, das Benutzermenü, und vor allem enthalten sie die Geographie der Karte. </w:t>
      </w:r>
    </w:p>
    <w:p w14:paraId="77FF705D" w14:textId="77777777" w:rsidR="00000000" w:rsidRDefault="00D960C6">
      <w:pPr>
        <w:pStyle w:val="EinstiegAufzhl"/>
      </w:pPr>
      <w:r>
        <w:lastRenderedPageBreak/>
        <w:tab/>
        <w:t xml:space="preserve">Hier für Atari-Benutzer eine Anmerkung: Die Dateien </w:t>
      </w:r>
      <w:r>
        <w:rPr>
          <w:rFonts w:ascii="LetterGothic" w:hAnsi="LetterGothic" w:cs="LetterGothic"/>
          <w:spacing w:val="-35"/>
        </w:rPr>
        <w:t xml:space="preserve">fields.dat </w:t>
      </w:r>
      <w:r>
        <w:t xml:space="preserve">und </w:t>
      </w:r>
      <w:r>
        <w:rPr>
          <w:rFonts w:ascii="LetterGothic" w:hAnsi="LetterGothic" w:cs="LetterGothic"/>
          <w:spacing w:val="-35"/>
        </w:rPr>
        <w:t xml:space="preserve">borders.dat </w:t>
      </w:r>
      <w:r>
        <w:t>sind bei der Portie</w:t>
      </w:r>
      <w:r>
        <w:softHyphen/>
        <w:t>rung vom PC pro</w:t>
      </w:r>
      <w:r>
        <w:softHyphen/>
        <w:t>blematisch. Es kann sein, daß das Programm absolut jede Auswertung verweigert, weil diese Dateien nicht korrekt sind. Man kann sie für seinen Computer neu erzeugen, wenn man folgenden Programmaufruf ausführt:</w:t>
      </w:r>
    </w:p>
    <w:p w14:paraId="1D86A72F" w14:textId="77777777" w:rsidR="00000000" w:rsidRDefault="00D960C6">
      <w:pPr>
        <w:pStyle w:val="EinstiegAufzhl"/>
      </w:pPr>
      <w:r>
        <w:tab/>
      </w:r>
      <w:r>
        <w:tab/>
      </w:r>
      <w:r>
        <w:rPr>
          <w:rFonts w:ascii="LetterGothic" w:hAnsi="LetterGothic" w:cs="LetterGothic"/>
          <w:spacing w:val="-35"/>
        </w:rPr>
        <w:t>dip_fldc  variants\standard  variant.</w:t>
      </w:r>
      <w:r>
        <w:rPr>
          <w:rFonts w:ascii="LetterGothic" w:hAnsi="LetterGothic" w:cs="LetterGothic"/>
          <w:spacing w:val="-35"/>
        </w:rPr>
        <w:t>txt  fields.txt</w:t>
      </w:r>
    </w:p>
    <w:p w14:paraId="51C8723E" w14:textId="77777777" w:rsidR="00000000" w:rsidRDefault="00D960C6">
      <w:pPr>
        <w:pStyle w:val="EinstiegAufzhl"/>
      </w:pPr>
      <w:r>
        <w:fldChar w:fldCharType="begin"/>
      </w:r>
      <w:r>
        <w:instrText>SYMBOL</w:instrText>
      </w:r>
      <w:r>
        <w:instrText xml:space="preserve"> 108 \f "Wingdings" \s 8 \h</w:instrText>
      </w:r>
      <w:r>
        <w:fldChar w:fldCharType="end"/>
      </w:r>
      <w:r>
        <w:tab/>
        <w:t xml:space="preserve">Die festen Parameter werden in </w:t>
      </w:r>
      <w:r>
        <w:rPr>
          <w:rFonts w:ascii="LetterGothic" w:hAnsi="LetterGothic" w:cs="LetterGothic"/>
          <w:spacing w:val="-35"/>
        </w:rPr>
        <w:t xml:space="preserve">game.txt </w:t>
      </w:r>
      <w:r>
        <w:t xml:space="preserve">festgehalten. Dort stehen Partiename, Variante, Mitspieler, der Spielleiter, und evtl. auch der Zugabgabetermin. Diese Datei ist meist in zwei Versionen vorhanden: </w:t>
      </w:r>
      <w:r>
        <w:rPr>
          <w:rFonts w:ascii="LetterGothic" w:hAnsi="LetterGothic" w:cs="LetterGothic"/>
          <w:spacing w:val="-35"/>
        </w:rPr>
        <w:t xml:space="preserve">game.txt </w:t>
      </w:r>
      <w:r>
        <w:t xml:space="preserve">mit den Daten </w:t>
      </w:r>
      <w:r>
        <w:rPr>
          <w:i/>
        </w:rPr>
        <w:t xml:space="preserve">vor </w:t>
      </w:r>
      <w:r>
        <w:t>der Aus</w:t>
      </w:r>
      <w:r>
        <w:softHyphen/>
        <w:t>wer</w:t>
      </w:r>
      <w:r>
        <w:softHyphen/>
        <w:t xml:space="preserve">tung, und </w:t>
      </w:r>
      <w:r>
        <w:rPr>
          <w:rFonts w:ascii="LetterGothic" w:hAnsi="LetterGothic" w:cs="LetterGothic"/>
          <w:spacing w:val="-35"/>
        </w:rPr>
        <w:t xml:space="preserve">newgame.txt </w:t>
      </w:r>
      <w:r>
        <w:t xml:space="preserve">mit denen </w:t>
      </w:r>
      <w:r>
        <w:rPr>
          <w:i/>
        </w:rPr>
        <w:t xml:space="preserve">nach </w:t>
      </w:r>
      <w:r>
        <w:t xml:space="preserve">der Auswertung. Denn diese beiden Dateien aber auch die </w:t>
      </w:r>
    </w:p>
    <w:p w14:paraId="11D388E5" w14:textId="77777777" w:rsidR="00000000" w:rsidRDefault="00D960C6">
      <w:pPr>
        <w:pStyle w:val="EinstiegAufzhl"/>
      </w:pPr>
      <w:r>
        <w:fldChar w:fldCharType="begin"/>
      </w:r>
      <w:r>
        <w:instrText>SYMBOL</w:instrText>
      </w:r>
      <w:r>
        <w:instrText xml:space="preserve"> 108 \f "Wingdings" \s 8 \h</w:instrText>
      </w:r>
      <w:r>
        <w:fldChar w:fldCharType="end"/>
      </w:r>
      <w:r>
        <w:tab/>
        <w:t xml:space="preserve">verändernde Dinge, wie Standorte von Einheiten und Zentrenverteilung. </w:t>
      </w:r>
      <w:r>
        <w:rPr>
          <w:rFonts w:ascii="LetterGothic" w:hAnsi="LetterGothic" w:cs="LetterGothic"/>
          <w:spacing w:val="-35"/>
        </w:rPr>
        <w:t>game.</w:t>
      </w:r>
      <w:r>
        <w:rPr>
          <w:rFonts w:ascii="LetterGothic" w:hAnsi="LetterGothic" w:cs="LetterGothic"/>
          <w:spacing w:val="-35"/>
        </w:rPr>
        <w:t xml:space="preserve">txt </w:t>
      </w:r>
      <w:r>
        <w:t xml:space="preserve">enthält diese </w:t>
      </w:r>
      <w:r>
        <w:rPr>
          <w:b/>
        </w:rPr>
        <w:t>vor</w:t>
      </w:r>
      <w:r>
        <w:t xml:space="preserve"> ge</w:t>
      </w:r>
      <w:r>
        <w:softHyphen/>
        <w:t>machter Auswer</w:t>
      </w:r>
      <w:r>
        <w:softHyphen/>
        <w:t xml:space="preserve">tung mit </w:t>
      </w:r>
      <w:r>
        <w:rPr>
          <w:rFonts w:ascii="DawnCastle" w:hAnsi="DawnCastle" w:cs="DawnCastle"/>
        </w:rPr>
        <w:t>DipWork</w:t>
      </w:r>
      <w:r>
        <w:t xml:space="preserve">, </w:t>
      </w:r>
      <w:r>
        <w:rPr>
          <w:rFonts w:ascii="LetterGothic" w:hAnsi="LetterGothic" w:cs="LetterGothic"/>
          <w:spacing w:val="-35"/>
        </w:rPr>
        <w:t xml:space="preserve">newgame.txt </w:t>
      </w:r>
      <w:r>
        <w:t xml:space="preserve">enthält sie </w:t>
      </w:r>
      <w:r>
        <w:rPr>
          <w:b/>
        </w:rPr>
        <w:t xml:space="preserve">nach </w:t>
      </w:r>
      <w:r>
        <w:t xml:space="preserve">der Auswertung. Weil </w:t>
      </w:r>
      <w:r>
        <w:rPr>
          <w:rFonts w:ascii="LetterGothic" w:hAnsi="LetterGothic" w:cs="LetterGothic"/>
          <w:spacing w:val="-35"/>
        </w:rPr>
        <w:t xml:space="preserve">game.txt </w:t>
      </w:r>
      <w:r>
        <w:t>wäh</w:t>
      </w:r>
      <w:r>
        <w:softHyphen/>
        <w:t>rend der Auswertung nicht verändert wird, kann man diese mehrmals durchführen, weil man z.B. einen Fehler gemacht hat, oder eine Runde wiederholt wer</w:t>
      </w:r>
      <w:r>
        <w:softHyphen/>
        <w:t>den muß. Sobald man die fertige Auswertung ak</w:t>
      </w:r>
      <w:r>
        <w:softHyphen/>
        <w:t xml:space="preserve">zeptieren will, ist es daher nötig </w:t>
      </w:r>
      <w:r>
        <w:rPr>
          <w:rFonts w:ascii="LetterGothic" w:hAnsi="LetterGothic" w:cs="LetterGothic"/>
          <w:spacing w:val="-35"/>
        </w:rPr>
        <w:t xml:space="preserve">game.txt </w:t>
      </w:r>
      <w:r>
        <w:t xml:space="preserve">durch </w:t>
      </w:r>
      <w:r>
        <w:rPr>
          <w:rFonts w:ascii="LetterGothic" w:hAnsi="LetterGothic" w:cs="LetterGothic"/>
          <w:spacing w:val="-35"/>
        </w:rPr>
        <w:t xml:space="preserve">newgame.txt </w:t>
      </w:r>
      <w:r>
        <w:t xml:space="preserve">zu ersetzen! In </w:t>
      </w:r>
      <w:r>
        <w:rPr>
          <w:rFonts w:ascii="LetterGothic" w:hAnsi="LetterGothic" w:cs="LetterGothic"/>
          <w:spacing w:val="-35"/>
        </w:rPr>
        <w:t xml:space="preserve">newgame.txt </w:t>
      </w:r>
      <w:r>
        <w:t>sind noch weitere interessante Dinge festgehalten, die zum Erstellen einer ansprechenden Auswertung ge</w:t>
      </w:r>
      <w:r>
        <w:softHyphen/>
        <w:t>nu</w:t>
      </w:r>
      <w:r>
        <w:t>tzt werden können: Sämtliche Spielerzüge, Rückzüge und Aufbauten sind dort noch festgehalten.</w:t>
      </w:r>
    </w:p>
    <w:p w14:paraId="7B3780E5" w14:textId="77777777" w:rsidR="00000000" w:rsidRDefault="00D960C6">
      <w:pPr>
        <w:pStyle w:val="EinstiegAufzhl"/>
      </w:pPr>
      <w:r>
        <w:fldChar w:fldCharType="begin"/>
      </w:r>
      <w:r>
        <w:instrText>SYMBOL</w:instrText>
      </w:r>
      <w:r>
        <w:instrText xml:space="preserve"> 108 \f "Wingdings" \s 8 \h</w:instrText>
      </w:r>
      <w:r>
        <w:fldChar w:fldCharType="end"/>
      </w:r>
      <w:r>
        <w:tab/>
        <w:t xml:space="preserve">Das Wichtigste für eine Auswertung jedoch, ist die Eingabe der Befehle für die Einheiten! Diese werden durchweg in eine Datei Namens </w:t>
      </w:r>
      <w:r>
        <w:rPr>
          <w:rFonts w:ascii="LetterGothic" w:hAnsi="LetterGothic" w:cs="LetterGothic"/>
          <w:spacing w:val="-35"/>
        </w:rPr>
        <w:t xml:space="preserve">orders.txt </w:t>
      </w:r>
      <w:r>
        <w:t>getippt, die das Programm dann liest und die Auswertung durchführt. Desweiteren können hier noch veränderliche Dinge wie aktuelles Jahr und ZAT eingegeben werden.</w:t>
      </w:r>
    </w:p>
    <w:p w14:paraId="1B58CAE1" w14:textId="77777777" w:rsidR="00000000" w:rsidRDefault="00D960C6">
      <w:pPr>
        <w:pStyle w:val="EinstiegText"/>
      </w:pPr>
      <w:r>
        <w:t>Die Ausgaben des Programms sind schneller erklärt:</w:t>
      </w:r>
    </w:p>
    <w:p w14:paraId="386BCC9E" w14:textId="77777777" w:rsidR="00000000" w:rsidRDefault="00D960C6">
      <w:pPr>
        <w:pStyle w:val="Aufzhlung"/>
      </w:pPr>
      <w:r>
        <w:fldChar w:fldCharType="begin"/>
      </w:r>
      <w:r>
        <w:instrText>SYMBOL</w:instrText>
      </w:r>
      <w:r>
        <w:instrText xml:space="preserve"> 108</w:instrText>
      </w:r>
      <w:r>
        <w:instrText xml:space="preserve"> \f "Wingdings" \s 8 \h</w:instrText>
      </w:r>
      <w:r>
        <w:fldChar w:fldCharType="end"/>
      </w:r>
      <w:r>
        <w:tab/>
        <w:t xml:space="preserve">Zum einen </w:t>
      </w:r>
      <w:r>
        <w:rPr>
          <w:rFonts w:ascii="LetterGothic" w:hAnsi="LetterGothic" w:cs="LetterGothic"/>
          <w:spacing w:val="-35"/>
        </w:rPr>
        <w:t>newgame.txt</w:t>
      </w:r>
      <w:r>
        <w:t>, das schon oben erwähnt wurde. Dort ist der neue Stand der Partie festgehalten und außerdem für eine Auswertung verwertbare Information über die Spielerzüge und welche Auswir</w:t>
      </w:r>
      <w:r>
        <w:softHyphen/>
        <w:t>kungen sie hatten.</w:t>
      </w:r>
    </w:p>
    <w:p w14:paraId="1A9589B1" w14:textId="77777777" w:rsidR="00000000" w:rsidRDefault="00D960C6">
      <w:pPr>
        <w:pStyle w:val="Aufzhlung"/>
      </w:pPr>
      <w:r>
        <w:fldChar w:fldCharType="begin"/>
      </w:r>
      <w:r>
        <w:instrText>SYMBOL</w:instrText>
      </w:r>
      <w:r>
        <w:instrText xml:space="preserve"> 108 \f "Wingdings" \s 8 \h</w:instrText>
      </w:r>
      <w:r>
        <w:fldChar w:fldCharType="end"/>
      </w:r>
      <w:r>
        <w:tab/>
      </w:r>
      <w:r>
        <w:rPr>
          <w:rFonts w:ascii="LetterGothic" w:hAnsi="LetterGothic" w:cs="LetterGothic"/>
          <w:spacing w:val="-35"/>
        </w:rPr>
        <w:t xml:space="preserve">standard.tif </w:t>
      </w:r>
      <w:r>
        <w:t>enthält eine grafische Darstellung der Partie, wenn man die Option während des Pro</w:t>
      </w:r>
      <w:r>
        <w:softHyphen/>
        <w:t>grammablaufs wählte. Sie kann von vielen Text</w:t>
      </w:r>
      <w:r>
        <w:softHyphen/>
        <w:t>verarbeitungs</w:t>
      </w:r>
      <w:r>
        <w:softHyphen/>
        <w:t>programmen eingebunden werden. Ansehen oder Ausdrucken kann man sie jedoc</w:t>
      </w:r>
      <w:r>
        <w:t xml:space="preserve">h auch — weit weniger luxuriös — mit </w:t>
      </w:r>
      <w:r>
        <w:rPr>
          <w:rFonts w:ascii="LetterGothic" w:hAnsi="LetterGothic" w:cs="LetterGothic"/>
          <w:spacing w:val="-35"/>
        </w:rPr>
        <w:t>printtif.exe</w:t>
      </w:r>
      <w:r>
        <w:rPr>
          <w:rFonts w:ascii="LetterGothic" w:hAnsi="LetterGothic" w:cs="LetterGothic"/>
          <w:spacing w:val="-35"/>
        </w:rPr>
        <w:softHyphen/>
        <w:t>/tos</w:t>
      </w:r>
      <w:r>
        <w:rPr>
          <w:rFonts w:ascii="LetterGothic" w:hAnsi="LetterGothic" w:cs="LetterGothic"/>
          <w:spacing w:val="-35"/>
        </w:rPr>
        <w:softHyphen/>
        <w:t>/ttp/prg</w:t>
      </w:r>
      <w:r>
        <w:t>.</w:t>
      </w:r>
    </w:p>
    <w:p w14:paraId="75CFF8EE" w14:textId="77777777" w:rsidR="00000000" w:rsidRDefault="00D960C6">
      <w:pPr>
        <w:pStyle w:val="Aufzhlung"/>
      </w:pPr>
      <w:r>
        <w:fldChar w:fldCharType="begin"/>
      </w:r>
      <w:r>
        <w:instrText>SYMBOL</w:instrText>
      </w:r>
      <w:r>
        <w:instrText xml:space="preserve"> 108 \f "Wingdings" \s 8 \h</w:instrText>
      </w:r>
      <w:r>
        <w:fldChar w:fldCharType="end"/>
      </w:r>
      <w:r>
        <w:tab/>
        <w:t xml:space="preserve">Verschiedene </w:t>
      </w:r>
      <w:r>
        <w:rPr>
          <w:rFonts w:ascii="LetterGothic" w:hAnsi="LetterGothic" w:cs="LetterGothic"/>
          <w:spacing w:val="-35"/>
        </w:rPr>
        <w:t>*.ord</w:t>
      </w:r>
      <w:r>
        <w:t>-Dateien enthalten Zwischenstände der Partie.</w:t>
      </w:r>
    </w:p>
    <w:p w14:paraId="468DB40D" w14:textId="77777777" w:rsidR="00000000" w:rsidRDefault="00D960C6">
      <w:pPr>
        <w:pStyle w:val="berschrift4"/>
      </w:pPr>
      <w:r>
        <w:t>Wie installiere ich eine Partie?</w:t>
      </w:r>
    </w:p>
    <w:p w14:paraId="45413EA6" w14:textId="77777777" w:rsidR="00000000" w:rsidRDefault="00D960C6">
      <w:r>
        <w:t xml:space="preserve">Man benötigt ein Verzeichnis für die Partie, in dem die Datei </w:t>
      </w:r>
      <w:r>
        <w:rPr>
          <w:rFonts w:ascii="LetterGothic" w:hAnsi="LetterGothic" w:cs="LetterGothic"/>
          <w:spacing w:val="-35"/>
        </w:rPr>
        <w:t xml:space="preserve">game.txt steht, </w:t>
      </w:r>
      <w:r>
        <w:t>die die Anfangsvorrausset</w:t>
      </w:r>
      <w:r>
        <w:softHyphen/>
        <w:t xml:space="preserve">zungen der Partie festgehalten sind. Nehmen wir an die Partie soll "Meine" heißen und es sei eine Standard-Partie, dann </w:t>
      </w:r>
    </w:p>
    <w:p w14:paraId="730D3DAB" w14:textId="77777777" w:rsidR="00000000" w:rsidRDefault="00D960C6">
      <w:pPr>
        <w:pStyle w:val="EinstiegAufzhl"/>
      </w:pPr>
      <w:r>
        <w:fldChar w:fldCharType="begin"/>
      </w:r>
      <w:r>
        <w:instrText>SYMBOL</w:instrText>
      </w:r>
      <w:r>
        <w:instrText xml:space="preserve"> 108 \f "Wingdings" \s 8 \h</w:instrText>
      </w:r>
      <w:r>
        <w:fldChar w:fldCharType="end"/>
      </w:r>
      <w:r>
        <w:tab/>
        <w:t>richte man sich das Verzeichnis "</w:t>
      </w:r>
      <w:r>
        <w:rPr>
          <w:rFonts w:ascii="LetterGothic" w:hAnsi="LetterGothic" w:cs="LetterGothic"/>
          <w:spacing w:val="-35"/>
        </w:rPr>
        <w:t>meine</w:t>
      </w:r>
      <w:r>
        <w:t>"</w:t>
      </w:r>
      <w:r>
        <w:t xml:space="preserve"> unter dem Arbeitsverzeichnis von </w:t>
      </w:r>
      <w:r>
        <w:rPr>
          <w:rFonts w:ascii="DawnCastle" w:hAnsi="DawnCastle" w:cs="DawnCastle"/>
        </w:rPr>
        <w:t>DipWork</w:t>
      </w:r>
      <w:r>
        <w:t xml:space="preserve"> ein. Dabei ist darauf zu achten, daß der hier vergebene Name nicht länger als 8 Zeichen ist, evtl. Kurznamen ausdenken.</w:t>
      </w:r>
    </w:p>
    <w:p w14:paraId="5E03C161" w14:textId="77777777" w:rsidR="00000000" w:rsidRDefault="00D960C6">
      <w:pPr>
        <w:pStyle w:val="EinstiegAufzhl"/>
      </w:pPr>
      <w:r>
        <w:fldChar w:fldCharType="begin"/>
      </w:r>
      <w:r>
        <w:instrText>SYMBOL</w:instrText>
      </w:r>
      <w:r>
        <w:instrText xml:space="preserve"> 108 \f "Wingdings" \s 8 \h</w:instrText>
      </w:r>
      <w:r>
        <w:fldChar w:fldCharType="end"/>
      </w:r>
      <w:r>
        <w:tab/>
        <w:t xml:space="preserve">dann kopiere man aus dem Verzeichnis </w:t>
      </w:r>
      <w:r>
        <w:rPr>
          <w:rFonts w:ascii="LetterGothic" w:hAnsi="LetterGothic" w:cs="LetterGothic"/>
          <w:spacing w:val="-35"/>
        </w:rPr>
        <w:t xml:space="preserve">any </w:t>
      </w:r>
      <w:r>
        <w:t xml:space="preserve">die Dateien </w:t>
      </w:r>
      <w:r>
        <w:rPr>
          <w:rFonts w:ascii="LetterGothic" w:hAnsi="LetterGothic" w:cs="LetterGothic"/>
          <w:spacing w:val="-35"/>
        </w:rPr>
        <w:t xml:space="preserve">game.txt </w:t>
      </w:r>
      <w:r>
        <w:t xml:space="preserve">und </w:t>
      </w:r>
      <w:r>
        <w:rPr>
          <w:rFonts w:ascii="LetterGothic" w:hAnsi="LetterGothic" w:cs="LetterGothic"/>
          <w:spacing w:val="-35"/>
        </w:rPr>
        <w:t xml:space="preserve">orders.txt </w:t>
      </w:r>
      <w:r>
        <w:t xml:space="preserve">nach </w:t>
      </w:r>
      <w:r>
        <w:rPr>
          <w:rFonts w:ascii="LetterGothic" w:hAnsi="LetterGothic" w:cs="LetterGothic"/>
          <w:spacing w:val="-35"/>
        </w:rPr>
        <w:t>meine</w:t>
      </w:r>
    </w:p>
    <w:p w14:paraId="511E949B" w14:textId="77777777" w:rsidR="00000000" w:rsidRDefault="00D960C6">
      <w:pPr>
        <w:pStyle w:val="EinstiegAufzhl"/>
      </w:pPr>
      <w:r>
        <w:fldChar w:fldCharType="begin"/>
      </w:r>
      <w:r>
        <w:instrText>SYMBOL</w:instrText>
      </w:r>
      <w:r>
        <w:instrText xml:space="preserve"> 108 \f "Wingdings" \s 8 \h</w:instrText>
      </w:r>
      <w:r>
        <w:fldChar w:fldCharType="end"/>
      </w:r>
      <w:r>
        <w:tab/>
        <w:t xml:space="preserve">in dem erschaffenen </w:t>
      </w:r>
      <w:r>
        <w:rPr>
          <w:rFonts w:ascii="LetterGothic" w:hAnsi="LetterGothic" w:cs="LetterGothic"/>
          <w:spacing w:val="-35"/>
        </w:rPr>
        <w:t>game.txt</w:t>
      </w:r>
      <w:r>
        <w:t xml:space="preserve"> fügt man immer hinter den Schlüsselwörtern </w:t>
      </w:r>
      <w:r>
        <w:rPr>
          <w:rFonts w:ascii="LetterGothic" w:hAnsi="LetterGothic" w:cs="LetterGothic"/>
          <w:spacing w:val="-35"/>
        </w:rPr>
        <w:t xml:space="preserve">PLAYER </w:t>
      </w:r>
      <w:r>
        <w:t>den Namen des Spielers der Nation ein, der das Land führt, z.B. nach der Zeile "</w:t>
      </w:r>
      <w:r>
        <w:rPr>
          <w:rFonts w:ascii="LetterGothic" w:hAnsi="LetterGothic" w:cs="LetterGothic"/>
          <w:spacing w:val="-35"/>
        </w:rPr>
        <w:t>NATION Au</w:t>
      </w:r>
      <w:r>
        <w:t>" für Aust</w:t>
      </w:r>
      <w:r>
        <w:t>ria den Spieler "</w:t>
      </w:r>
      <w:r>
        <w:rPr>
          <w:rFonts w:ascii="LetterGothic" w:hAnsi="LetterGothic" w:cs="LetterGothic"/>
          <w:spacing w:val="-35"/>
        </w:rPr>
        <w:t>PLAYER Heinz Erhard</w:t>
      </w:r>
      <w:r>
        <w:t xml:space="preserve">". Außerdem sollte man noch hinter </w:t>
      </w:r>
      <w:r>
        <w:rPr>
          <w:rFonts w:ascii="LetterGothic" w:hAnsi="LetterGothic" w:cs="LetterGothic"/>
          <w:spacing w:val="-35"/>
        </w:rPr>
        <w:t xml:space="preserve">NAME </w:t>
      </w:r>
      <w:r>
        <w:t xml:space="preserve">dem Partienamen und hinter </w:t>
      </w:r>
      <w:r>
        <w:rPr>
          <w:rFonts w:ascii="LetterGothic" w:hAnsi="LetterGothic" w:cs="LetterGothic"/>
          <w:spacing w:val="-35"/>
        </w:rPr>
        <w:t xml:space="preserve">MASTER </w:t>
      </w:r>
      <w:r>
        <w:t>den eigenen Namen schreiben.</w:t>
      </w:r>
    </w:p>
    <w:p w14:paraId="1D37ED81" w14:textId="77777777" w:rsidR="00000000" w:rsidRDefault="00D960C6">
      <w:pPr>
        <w:pStyle w:val="EinstiegAufzhl"/>
      </w:pPr>
      <w:r>
        <w:fldChar w:fldCharType="begin"/>
      </w:r>
      <w:r>
        <w:instrText>SYMBOL</w:instrText>
      </w:r>
      <w:r>
        <w:instrText xml:space="preserve"> 108 \f "Wingdings" \s 8 \h</w:instrText>
      </w:r>
      <w:r>
        <w:fldChar w:fldCharType="end"/>
      </w:r>
      <w:r>
        <w:tab/>
        <w:t xml:space="preserve">in der Datei </w:t>
      </w:r>
      <w:r>
        <w:rPr>
          <w:rFonts w:ascii="LetterGothic" w:hAnsi="LetterGothic" w:cs="LetterGothic"/>
          <w:spacing w:val="-35"/>
        </w:rPr>
        <w:t xml:space="preserve">project.txt </w:t>
      </w:r>
      <w:r>
        <w:t>füge man den Pfadnamen "</w:t>
      </w:r>
      <w:r>
        <w:rPr>
          <w:rFonts w:ascii="LetterGothic" w:hAnsi="LetterGothic" w:cs="LetterGothic"/>
          <w:spacing w:val="-35"/>
        </w:rPr>
        <w:t>meine</w:t>
      </w:r>
      <w:r>
        <w:t xml:space="preserve">" in die Liste der Partien unter </w:t>
      </w:r>
      <w:r>
        <w:rPr>
          <w:rFonts w:ascii="LetterGothic" w:hAnsi="LetterGothic" w:cs="LetterGothic"/>
          <w:spacing w:val="-35"/>
        </w:rPr>
        <w:t xml:space="preserve">GAMELIST </w:t>
      </w:r>
      <w:r>
        <w:t>ein, Großschreibung ist nicht wichtig, jedoch wieder den kurzen Namen mit maximal 8 Zeichen benutzen!</w:t>
      </w:r>
    </w:p>
    <w:p w14:paraId="059F369F" w14:textId="77777777" w:rsidR="00000000" w:rsidRDefault="00D960C6">
      <w:pPr>
        <w:pStyle w:val="EinstiegAufzhl"/>
      </w:pPr>
      <w:r>
        <w:fldChar w:fldCharType="begin"/>
      </w:r>
      <w:r>
        <w:instrText>SYMBOL</w:instrText>
      </w:r>
      <w:r>
        <w:instrText xml:space="preserve"> 108 \f "Wingdings" \s 8 \h</w:instrText>
      </w:r>
      <w:r>
        <w:fldChar w:fldCharType="end"/>
      </w:r>
      <w:r>
        <w:tab/>
        <w:t>fertig</w:t>
      </w:r>
    </w:p>
    <w:p w14:paraId="47FF338C" w14:textId="77777777" w:rsidR="00000000" w:rsidRDefault="00D960C6">
      <w:pPr>
        <w:pStyle w:val="EinstiegText"/>
      </w:pPr>
      <w:r>
        <w:t xml:space="preserve">Sicherheitshalber führt man in der Datei </w:t>
      </w:r>
      <w:r>
        <w:rPr>
          <w:rFonts w:ascii="LetterGothic" w:hAnsi="LetterGothic" w:cs="LetterGothic"/>
          <w:spacing w:val="-35"/>
        </w:rPr>
        <w:t xml:space="preserve">game.txt </w:t>
      </w:r>
      <w:r>
        <w:t>noch eine Kontrolle durch:</w:t>
      </w:r>
    </w:p>
    <w:p w14:paraId="24696E22" w14:textId="77777777" w:rsidR="00000000" w:rsidRDefault="00D960C6">
      <w:pPr>
        <w:pStyle w:val="EinstiegText"/>
      </w:pPr>
      <w:r>
        <w:t xml:space="preserve">Alle </w:t>
      </w:r>
      <w:r>
        <w:t>Einheiten unter "</w:t>
      </w:r>
      <w:r>
        <w:rPr>
          <w:rFonts w:ascii="LetterGothic" w:hAnsi="LetterGothic" w:cs="LetterGothic"/>
          <w:spacing w:val="-35"/>
        </w:rPr>
        <w:t>UNITS</w:t>
      </w:r>
      <w:r>
        <w:t>" am richtigen Ort? Haben alle Nationen die richtigen Zentren unter "</w:t>
      </w:r>
      <w:r>
        <w:rPr>
          <w:rFonts w:ascii="LetterGothic" w:hAnsi="LetterGothic" w:cs="LetterGothic"/>
          <w:spacing w:val="-35"/>
        </w:rPr>
        <w:t>CENTERS</w:t>
      </w:r>
      <w:r>
        <w:t>"? Sind die Nationen in der richtigen Reihenfolge (alphabetisch)? Sind alle Einheiten und Regionen richtig ge</w:t>
      </w:r>
      <w:r>
        <w:softHyphen/>
        <w:t>schrieben?</w:t>
      </w:r>
    </w:p>
    <w:p w14:paraId="7BB2D3E2" w14:textId="77777777" w:rsidR="00000000" w:rsidRDefault="00D960C6">
      <w:pPr>
        <w:pStyle w:val="berschrift4"/>
      </w:pPr>
      <w:r>
        <w:t>Wie werte ich eine Runde aus?</w:t>
      </w:r>
    </w:p>
    <w:p w14:paraId="16777486" w14:textId="232C5939" w:rsidR="00000000" w:rsidRDefault="0082522C">
      <w:pPr>
        <w:framePr w:hSpace="142" w:wrap="around" w:vAnchor="text" w:hAnchor="text" w:xAlign="right" w:y="1"/>
      </w:pPr>
      <w:r>
        <w:rPr>
          <w:noProof/>
        </w:rPr>
        <w:drawing>
          <wp:inline distT="0" distB="0" distL="0" distR="0" wp14:anchorId="299E4E1D" wp14:editId="4D0064EB">
            <wp:extent cx="3951605" cy="1844675"/>
            <wp:effectExtent l="19050" t="19050" r="0" b="317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605" cy="1844675"/>
                    </a:xfrm>
                    <a:prstGeom prst="rect">
                      <a:avLst/>
                    </a:prstGeom>
                    <a:noFill/>
                    <a:ln w="9525" cmpd="sng">
                      <a:solidFill>
                        <a:srgbClr val="000000"/>
                      </a:solidFill>
                      <a:miter lim="800000"/>
                      <a:headEnd/>
                      <a:tailEnd/>
                    </a:ln>
                    <a:effectLst/>
                  </pic:spPr>
                </pic:pic>
              </a:graphicData>
            </a:graphic>
          </wp:inline>
        </w:drawing>
      </w:r>
    </w:p>
    <w:p w14:paraId="7FBDF00C" w14:textId="77777777" w:rsidR="00000000" w:rsidRDefault="00D960C6">
      <w:r>
        <w:t xml:space="preserve">Dazu ruft man das Programm </w:t>
      </w:r>
      <w:r>
        <w:rPr>
          <w:rFonts w:ascii="LetterGothic" w:hAnsi="LetterGothic" w:cs="LetterGothic"/>
          <w:spacing w:val="-35"/>
        </w:rPr>
        <w:t xml:space="preserve">dip_work </w:t>
      </w:r>
      <w:r>
        <w:t xml:space="preserve">auf. Man befindet sich dann in einem Menü, in dem die Partie "Meine" erscheinen sollte. Wenn nicht, dann hat man in der Datei </w:t>
      </w:r>
      <w:r>
        <w:rPr>
          <w:rFonts w:ascii="LetterGothic" w:hAnsi="LetterGothic" w:cs="LetterGothic"/>
          <w:spacing w:val="-35"/>
        </w:rPr>
        <w:t xml:space="preserve">project.txt </w:t>
      </w:r>
      <w:r>
        <w:t>etwas falsch gemacht. Wählt man den Menüpunkt "Meine" aus, dann kommt man in das Men</w:t>
      </w:r>
      <w:r>
        <w:t>ü speziell für diese Partie. Wie das Menü aussieht, steht in der Datei "</w:t>
      </w:r>
      <w:r>
        <w:rPr>
          <w:rFonts w:ascii="LetterGothic" w:hAnsi="LetterGothic" w:cs="LetterGothic"/>
          <w:spacing w:val="-35"/>
        </w:rPr>
        <w:t>variants\standard\variant.txt</w:t>
      </w:r>
      <w:r>
        <w:t>", ist also für alle Partien der Variante "Standard" gleich. Das erscheinende Bild ist in der neben</w:t>
      </w:r>
      <w:r>
        <w:softHyphen/>
        <w:t>ste</w:t>
      </w:r>
      <w:r>
        <w:softHyphen/>
        <w:t>hen</w:t>
      </w:r>
      <w:r>
        <w:softHyphen/>
        <w:t xml:space="preserve">den Abbildung angegeben. Kommt man nicht in das Menü, dann existiert wahrscheinlich keine </w:t>
      </w:r>
      <w:r>
        <w:rPr>
          <w:rFonts w:ascii="LetterGothic" w:hAnsi="LetterGothic" w:cs="LetterGothic"/>
          <w:spacing w:val="-35"/>
        </w:rPr>
        <w:t>game.txt</w:t>
      </w:r>
      <w:r>
        <w:t xml:space="preserve">-Datei, oder der darin befindliche Parameter </w:t>
      </w:r>
      <w:r>
        <w:rPr>
          <w:rFonts w:ascii="LetterGothic" w:hAnsi="LetterGothic" w:cs="LetterGothic"/>
          <w:spacing w:val="-35"/>
        </w:rPr>
        <w:t xml:space="preserve">VARIANTPATH </w:t>
      </w:r>
      <w:r>
        <w:t>enthält nicht die korrekte Pfadbezeichnung, die in unserem Fall "</w:t>
      </w:r>
      <w:r>
        <w:rPr>
          <w:rFonts w:ascii="LetterGothic" w:hAnsi="LetterGothic" w:cs="LetterGothic"/>
          <w:spacing w:val="-35"/>
        </w:rPr>
        <w:t>VARIANTPATH  va</w:t>
      </w:r>
      <w:r>
        <w:rPr>
          <w:rFonts w:ascii="LetterGothic" w:hAnsi="LetterGothic" w:cs="LetterGothic"/>
          <w:spacing w:val="-35"/>
        </w:rPr>
        <w:softHyphen/>
        <w:t>riants\standard</w:t>
      </w:r>
      <w:r>
        <w:t>" sein müßte.</w:t>
      </w:r>
    </w:p>
    <w:p w14:paraId="34AF057B" w14:textId="77777777" w:rsidR="00000000" w:rsidRDefault="00D960C6">
      <w:pPr>
        <w:pStyle w:val="EinstiegText"/>
      </w:pPr>
      <w:r>
        <w:t xml:space="preserve">Neben dem Menü findet man eigentlich </w:t>
      </w:r>
      <w:r>
        <w:t>alle Hinweise, die nötig sind, um die Schritte zu einer kompletten Auswer</w:t>
      </w:r>
      <w:r>
        <w:softHyphen/>
        <w:t>tung zu wissen, doch hier noch einmal mit logischer Begründung:</w:t>
      </w:r>
    </w:p>
    <w:p w14:paraId="397202BF" w14:textId="77777777" w:rsidR="00000000" w:rsidRDefault="00D960C6">
      <w:pPr>
        <w:pStyle w:val="EinstiegAufzhl"/>
      </w:pPr>
      <w:r>
        <w:fldChar w:fldCharType="begin"/>
      </w:r>
      <w:r>
        <w:instrText>SYMBOL</w:instrText>
      </w:r>
      <w:r>
        <w:instrText xml:space="preserve"> 108 \f "Wingdings" \s 8 \h</w:instrText>
      </w:r>
      <w:r>
        <w:fldChar w:fldCharType="end"/>
      </w:r>
      <w:r>
        <w:tab/>
        <w:t>Wenn dies nicht die erste Runde ist, muß man zunächst die Auswertung der letzten Runde zum akzeptieren, d.h. zur Grundlage der nun folgenden Auswertung machen. Dazu ist es nö</w:t>
      </w:r>
      <w:r>
        <w:softHyphen/>
        <w:t xml:space="preserve">tig </w:t>
      </w:r>
      <w:r>
        <w:rPr>
          <w:rFonts w:ascii="LetterGothic" w:hAnsi="LetterGothic" w:cs="LetterGothic"/>
          <w:spacing w:val="-35"/>
        </w:rPr>
        <w:t>game.txt</w:t>
      </w:r>
      <w:r>
        <w:t xml:space="preserve"> durch das vor</w:t>
      </w:r>
      <w:r>
        <w:softHyphen/>
        <w:t xml:space="preserve">handene </w:t>
      </w:r>
      <w:r>
        <w:rPr>
          <w:rFonts w:ascii="LetterGothic" w:hAnsi="LetterGothic" w:cs="LetterGothic"/>
          <w:spacing w:val="-35"/>
        </w:rPr>
        <w:t xml:space="preserve">newgame.txt </w:t>
      </w:r>
      <w:r>
        <w:t>zu überschreiben. Im Stan</w:t>
      </w:r>
      <w:r>
        <w:softHyphen/>
        <w:t>dard-Menü existiert dafür der Menüpunkt "Akzeptieren".</w:t>
      </w:r>
    </w:p>
    <w:p w14:paraId="65E022AA" w14:textId="77777777" w:rsidR="00000000" w:rsidRDefault="00D960C6">
      <w:pPr>
        <w:pStyle w:val="EinstiegAufzhl"/>
      </w:pPr>
      <w:r>
        <w:lastRenderedPageBreak/>
        <w:fldChar w:fldCharType="begin"/>
      </w:r>
      <w:r>
        <w:instrText>SYMBOL</w:instrText>
      </w:r>
      <w:r>
        <w:instrText xml:space="preserve"> 108 \f "Wingdin</w:instrText>
      </w:r>
      <w:r>
        <w:instrText>gs" \s 8 \h</w:instrText>
      </w:r>
      <w:r>
        <w:fldChar w:fldCharType="end"/>
      </w:r>
      <w:r>
        <w:tab/>
        <w:t xml:space="preserve">Nun editiert man die Datei </w:t>
      </w:r>
      <w:r>
        <w:rPr>
          <w:rFonts w:ascii="LetterGothic" w:hAnsi="LetterGothic" w:cs="LetterGothic"/>
          <w:spacing w:val="-35"/>
        </w:rPr>
        <w:t xml:space="preserve">orders.txt </w:t>
      </w:r>
      <w:r>
        <w:t xml:space="preserve">mit seinem Lieblings-Texteditor. Dazu kann man den Menüpunkt "Edit Befehle" ausführen (Dazu muß der Editor jedoch in </w:t>
      </w:r>
      <w:r>
        <w:rPr>
          <w:rFonts w:ascii="LetterGothic" w:hAnsi="LetterGothic" w:cs="LetterGothic"/>
          <w:spacing w:val="-35"/>
        </w:rPr>
        <w:t xml:space="preserve">project.txt </w:t>
      </w:r>
      <w:r>
        <w:t>eingetragen sein, siehe oben). Unter die verschiedenen "</w:t>
      </w:r>
      <w:r>
        <w:rPr>
          <w:rFonts w:ascii="LetterGothic" w:hAnsi="LetterGothic" w:cs="LetterGothic"/>
          <w:spacing w:val="-35"/>
        </w:rPr>
        <w:t>NATION</w:t>
      </w:r>
      <w:r>
        <w:t>"-Schlüsselwörter sind die Züge der Einheiten zu schrei</w:t>
      </w:r>
      <w:r>
        <w:softHyphen/>
        <w:t>ben. Wenn ein Spieler einen NMR gemacht hat, gibt man unter der entsprechenden Nation einfach gar nichts ein. Wenn vor dem ersten "</w:t>
      </w:r>
      <w:r>
        <w:rPr>
          <w:rFonts w:ascii="LetterGothic" w:hAnsi="LetterGothic" w:cs="LetterGothic"/>
          <w:spacing w:val="-35"/>
        </w:rPr>
        <w:t>NATION</w:t>
      </w:r>
      <w:r>
        <w:t>" in der Datei die Schlüsselwörter "</w:t>
      </w:r>
      <w:r>
        <w:rPr>
          <w:rFonts w:ascii="LetterGothic" w:hAnsi="LetterGothic" w:cs="LetterGothic"/>
          <w:spacing w:val="-35"/>
        </w:rPr>
        <w:t>ZAT</w:t>
      </w:r>
      <w:r>
        <w:t>", "</w:t>
      </w:r>
      <w:r>
        <w:rPr>
          <w:rFonts w:ascii="LetterGothic" w:hAnsi="LetterGothic" w:cs="LetterGothic"/>
          <w:spacing w:val="-35"/>
        </w:rPr>
        <w:t>YEAR</w:t>
      </w:r>
      <w:r>
        <w:t>" o.ä. auftau</w:t>
      </w:r>
      <w:r>
        <w:softHyphen/>
        <w:t>chen, dann werde</w:t>
      </w:r>
      <w:r>
        <w:t>n diese Parame</w:t>
      </w:r>
      <w:r>
        <w:softHyphen/>
        <w:t>ter für diese Partie auf die dahinter stehenden Werte neu gesetzt. Die letzte Zeile der Datei sollte "</w:t>
      </w:r>
      <w:r>
        <w:rPr>
          <w:rFonts w:ascii="LetterGothic" w:hAnsi="LetterGothic" w:cs="LetterGothic"/>
          <w:spacing w:val="-35"/>
        </w:rPr>
        <w:t>END</w:t>
      </w:r>
      <w:r>
        <w:t>" sein.</w:t>
      </w:r>
    </w:p>
    <w:p w14:paraId="629EC652" w14:textId="77777777" w:rsidR="00000000" w:rsidRDefault="00D960C6">
      <w:pPr>
        <w:pStyle w:val="EinstiegAufzhl"/>
      </w:pPr>
      <w:r>
        <w:fldChar w:fldCharType="begin"/>
      </w:r>
      <w:r>
        <w:instrText>SYMBOL</w:instrText>
      </w:r>
      <w:r>
        <w:instrText xml:space="preserve"> 108 \f "Wingdings" \s 8 \h</w:instrText>
      </w:r>
      <w:r>
        <w:fldChar w:fldCharType="end"/>
      </w:r>
      <w:r>
        <w:tab/>
        <w:t>Möchte man später eine Karte malen lassen, sollte man jetzt noch eine leere Karte (aus dem Varianten</w:t>
      </w:r>
      <w:r>
        <w:softHyphen/>
        <w:t>verzeichnis) in das Partieverzeichnis kopieren. Das kann man leicht mit dem Befehl "Karte kopieren" bewerkstelligen.</w:t>
      </w:r>
    </w:p>
    <w:p w14:paraId="002B2D95" w14:textId="77777777" w:rsidR="00000000" w:rsidRDefault="00D960C6">
      <w:pPr>
        <w:pStyle w:val="EinstiegAufzhl"/>
      </w:pPr>
      <w:r>
        <w:fldChar w:fldCharType="begin"/>
      </w:r>
      <w:r>
        <w:instrText>SYMBOL</w:instrText>
      </w:r>
      <w:r>
        <w:instrText xml:space="preserve"> 108 \f "Wingdings" \s 8 \h</w:instrText>
      </w:r>
      <w:r>
        <w:fldChar w:fldCharType="end"/>
      </w:r>
      <w:r>
        <w:tab/>
        <w:t>Nun ist alles fertig für die eigentliche Auswertung: Man ruft sie mit dem bezeichn</w:t>
      </w:r>
      <w:r>
        <w:t>enden Menüpunkt "Aus</w:t>
      </w:r>
      <w:r>
        <w:softHyphen/>
        <w:t>werten" auf. Das Programm führt dann alle Schritte nacheinander durch. Evtl. merkt man an den Bild</w:t>
      </w:r>
      <w:r>
        <w:softHyphen/>
        <w:t xml:space="preserve">schirmausgaben, daß man einige Züge nicht korrekt eingegeben hat und muß </w:t>
      </w:r>
      <w:r>
        <w:rPr>
          <w:rFonts w:ascii="LetterGothic" w:hAnsi="LetterGothic" w:cs="LetterGothic"/>
          <w:spacing w:val="-35"/>
        </w:rPr>
        <w:t xml:space="preserve">orders.txt </w:t>
      </w:r>
      <w:r>
        <w:t>noch ein</w:t>
      </w:r>
      <w:r>
        <w:softHyphen/>
        <w:t>mal korrigieren. Man kann die laufende Auswertung jederzeit mit [Ctrl]-[C] oder  [Ctrl]-[Break] unterbrechen.</w:t>
      </w:r>
    </w:p>
    <w:p w14:paraId="13804EED" w14:textId="77777777" w:rsidR="00000000" w:rsidRDefault="00D960C6">
      <w:pPr>
        <w:pStyle w:val="EinstiegAufzhl"/>
      </w:pPr>
      <w:r>
        <w:fldChar w:fldCharType="begin"/>
      </w:r>
      <w:r>
        <w:instrText>SYMBOL</w:instrText>
      </w:r>
      <w:r>
        <w:instrText xml:space="preserve"> 108 \f "Wingdings" \s 8 \h</w:instrText>
      </w:r>
      <w:r>
        <w:fldChar w:fldCharType="end"/>
      </w:r>
      <w:r>
        <w:tab/>
        <w:t>Ab einem bestimmten Punkt muß man für vertriebene Einheiten die Rückzüge angeben (die schon nach der RHR-Rule vor</w:t>
      </w:r>
      <w:r>
        <w:softHyphen/>
      </w:r>
      <w:r>
        <w:softHyphen/>
        <w:t>geschlagen werden), und wählen o</w:t>
      </w:r>
      <w:r>
        <w:t>b man Aufbauten zu machen wünscht, weil die Winterkorrekturen anstehen. In dem Fall sind diese ebenfalls noch einzugeben, ebenso wie evtl. Abbauten.</w:t>
      </w:r>
    </w:p>
    <w:p w14:paraId="3C608A81" w14:textId="77777777" w:rsidR="00000000" w:rsidRDefault="00D960C6">
      <w:pPr>
        <w:pStyle w:val="EinstiegAufzhl"/>
      </w:pPr>
      <w:r>
        <w:fldChar w:fldCharType="begin"/>
      </w:r>
      <w:r>
        <w:instrText>SYMBOL</w:instrText>
      </w:r>
      <w:r>
        <w:instrText xml:space="preserve"> 108 \f "Wingdings" \s 8 \h</w:instrText>
      </w:r>
      <w:r>
        <w:fldChar w:fldCharType="end"/>
      </w:r>
      <w:r>
        <w:tab/>
        <w:t>Zum Schluß der Auswertung steht die Frage ob man eine Karte malen lassen möchte. Beantwortet man diese Frage mit "Ja", muß man vorher, wie oben erwähnt, eine leere Karte kopiert haben. Das Programm gibt dann noch an, wo es Einhei</w:t>
      </w:r>
      <w:r>
        <w:softHyphen/>
        <w:t>ten hinzeichnet, dann ist die Auswertung des Programms beendet.</w:t>
      </w:r>
    </w:p>
    <w:p w14:paraId="5EAE45BE" w14:textId="77777777" w:rsidR="00000000" w:rsidRDefault="00D960C6">
      <w:pPr>
        <w:pStyle w:val="EinstiegAufzhl"/>
      </w:pPr>
      <w:r>
        <w:fldChar w:fldCharType="begin"/>
      </w:r>
      <w:r>
        <w:instrText>SYMBOL</w:instrText>
      </w:r>
      <w:r>
        <w:instrText xml:space="preserve"> 108 \f "Wingd</w:instrText>
      </w:r>
      <w:r>
        <w:instrText>ings" \s 8 \h</w:instrText>
      </w:r>
      <w:r>
        <w:fldChar w:fldCharType="end"/>
      </w:r>
      <w:r>
        <w:tab/>
        <w:t xml:space="preserve">In </w:t>
      </w:r>
      <w:r>
        <w:rPr>
          <w:rFonts w:ascii="LetterGothic" w:hAnsi="LetterGothic" w:cs="LetterGothic"/>
          <w:spacing w:val="-35"/>
        </w:rPr>
        <w:t xml:space="preserve">plain.txt </w:t>
      </w:r>
      <w:r>
        <w:t xml:space="preserve">findet man eine vorformatierte Auswertungstabelle, die man in seinen Auswertungstext einbinden kann, ebenso wie eine evtl. gezeichnete Karte. Die Tabelle läßt sich mit Einstellungen in </w:t>
      </w:r>
      <w:r>
        <w:rPr>
          <w:rFonts w:ascii="LetterGothic" w:hAnsi="LetterGothic" w:cs="LetterGothic"/>
          <w:spacing w:val="-35"/>
        </w:rPr>
        <w:t xml:space="preserve">variant.txt </w:t>
      </w:r>
      <w:r>
        <w:t xml:space="preserve">noch leicht modifizieren (siehe an anderer Stelle in dieser Dokumentation). </w:t>
      </w:r>
    </w:p>
    <w:p w14:paraId="5EB675FE" w14:textId="77777777" w:rsidR="00000000" w:rsidRDefault="00D960C6">
      <w:pPr>
        <w:pStyle w:val="EinstiegAufzhl"/>
      </w:pPr>
      <w:r>
        <w:fldChar w:fldCharType="begin"/>
      </w:r>
      <w:r>
        <w:instrText>SYMBOL</w:instrText>
      </w:r>
      <w:r>
        <w:instrText xml:space="preserve"> 108 \f "Wingdings" \s 8 \h</w:instrText>
      </w:r>
      <w:r>
        <w:fldChar w:fldCharType="end"/>
      </w:r>
      <w:r>
        <w:tab/>
        <w:t>Die Auswertung kann nun ausgedruckt werden und vorher/nachher noch einmal auf Fehler durchgese</w:t>
      </w:r>
      <w:r>
        <w:softHyphen/>
        <w:t>hen werden.</w:t>
      </w:r>
    </w:p>
    <w:p w14:paraId="18D987AA" w14:textId="77777777" w:rsidR="00000000" w:rsidRDefault="00D960C6">
      <w:pPr>
        <w:pStyle w:val="berschrift3"/>
      </w:pPr>
      <w:r>
        <w:t>Änderungen zu vorherigen Versionen</w:t>
      </w:r>
    </w:p>
    <w:p w14:paraId="6C3637EE" w14:textId="77777777" w:rsidR="00000000" w:rsidRDefault="00D960C6">
      <w:r>
        <w:t xml:space="preserve">Denjenigen, die mit dem </w:t>
      </w:r>
      <w:r>
        <w:t>Umgang mit DipWork schon vertraut sind, gebe ich hier eine Kruzbeschreibung der neuen Funktionen dieser Version:</w:t>
      </w:r>
    </w:p>
    <w:p w14:paraId="770CA7FC" w14:textId="77777777" w:rsidR="00000000" w:rsidRDefault="00D960C6">
      <w:pPr>
        <w:pStyle w:val="berschrift5"/>
      </w:pPr>
      <w:r>
        <w:t>zu Version 2.0.6 (22.10.92)</w:t>
      </w:r>
    </w:p>
    <w:p w14:paraId="3B955892"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PRINTTIF wurde beschleunigt (für Compis ohne CoPro...)</w:t>
      </w:r>
    </w:p>
    <w:p w14:paraId="6B73B3C6"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In PlainOut werden jetzt -SCs nicht mehr mitgezählt</w:t>
      </w:r>
    </w:p>
    <w:p w14:paraId="50C4B1DC"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Bei den Buildups wird der aktuelle Player (Spielername) ausgegeben</w:t>
      </w:r>
    </w:p>
    <w:p w14:paraId="24E81360"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Bei Rückzügen/Reatreats wird</w:t>
      </w:r>
      <w:r>
        <w:rPr>
          <w:sz w:val="18"/>
        </w:rPr>
        <w:t xml:space="preserve"> das aktuelle Jahr angezeigt (YEAR)</w:t>
      </w:r>
    </w:p>
    <w:p w14:paraId="763C042B"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Flotte retreat in besetztes Feld mit Subfeldern korrigiert</w:t>
      </w:r>
    </w:p>
    <w:p w14:paraId="7778CB98" w14:textId="77777777" w:rsidR="00000000" w:rsidRDefault="00D960C6">
      <w:pPr>
        <w:pStyle w:val="berschrift5"/>
      </w:pPr>
      <w:r>
        <w:t>zu Version 2.0.7 (14.2.93)</w:t>
      </w:r>
    </w:p>
    <w:p w14:paraId="70278EA9"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Funktion/Parameter "/orderview" in dip_run eingefügt</w:t>
      </w:r>
    </w:p>
    <w:p w14:paraId="3898E0C2"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Zurückgezogene und dann aufgelöste Einhaiten werden intern jetzt anders behandelt, dadurch</w:t>
      </w:r>
    </w:p>
    <w:p w14:paraId="5BF33396" w14:textId="77777777" w:rsidR="00000000" w:rsidRDefault="00D960C6">
      <w:pPr>
        <w:pStyle w:val="Aufzhlung"/>
        <w:spacing w:line="200" w:lineRule="exact"/>
        <w:ind w:hanging="284"/>
        <w:rPr>
          <w:sz w:val="18"/>
        </w:rPr>
      </w:pPr>
      <w:r>
        <w:rPr>
          <w:sz w:val="18"/>
        </w:rPr>
        <w:tab/>
        <w:t>-  Zurückgezogen und aufgelöste Einheiten in Karte nicht mehr zeichnen</w:t>
      </w:r>
    </w:p>
    <w:p w14:paraId="1C0EFBC7" w14:textId="77777777" w:rsidR="00000000" w:rsidRDefault="00D960C6">
      <w:pPr>
        <w:pStyle w:val="Aufzhlung"/>
        <w:spacing w:line="200" w:lineRule="exact"/>
        <w:ind w:hanging="284"/>
        <w:rPr>
          <w:sz w:val="18"/>
        </w:rPr>
      </w:pPr>
      <w:r>
        <w:rPr>
          <w:sz w:val="18"/>
        </w:rPr>
        <w:tab/>
        <w:t>-  Zurückgezogen und aufgelöste Einheiten in</w:t>
      </w:r>
      <w:r>
        <w:rPr>
          <w:sz w:val="18"/>
        </w:rPr>
        <w:t xml:space="preserve"> PLAIN.TXT nicht mehr angeben</w:t>
      </w:r>
    </w:p>
    <w:p w14:paraId="05DDC58E"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In PLAIN.TXT werden auch Spielernamen aus mehreren Wörten ganz ausgegeben</w:t>
      </w:r>
    </w:p>
    <w:p w14:paraId="27F09E45"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In PLAIN.TXT auch Ausgabe von Angriffen VOR Rückzügen mit "&lt;" (dadurch 3-Phasenspiel-Ausgabe besser mit /op=conflcted.ord))</w:t>
      </w:r>
    </w:p>
    <w:p w14:paraId="54F4940F"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 xml:space="preserve">Synonymerkennung für verschiedene Schreibweisen von Feldern eingefügt </w:t>
      </w:r>
      <w:r>
        <w:rPr>
          <w:sz w:val="18"/>
        </w:rPr>
        <w:fldChar w:fldCharType="begin"/>
      </w:r>
      <w:r>
        <w:rPr>
          <w:sz w:val="18"/>
        </w:rPr>
        <w:instrText>SYMBOL</w:instrText>
      </w:r>
      <w:r>
        <w:rPr>
          <w:sz w:val="18"/>
        </w:rPr>
        <w:instrText xml:space="preserve"> 222 \f "Symbol"</w:instrText>
      </w:r>
      <w:r>
        <w:rPr>
          <w:sz w:val="18"/>
        </w:rPr>
        <w:fldChar w:fldCharType="end"/>
      </w:r>
      <w:r>
        <w:rPr>
          <w:sz w:val="18"/>
        </w:rPr>
        <w:t xml:space="preserve"> neu: Keyword "FNSYNONYMS", Datei "synonyms.dat"</w:t>
      </w:r>
    </w:p>
    <w:p w14:paraId="45E0D8DE"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 xml:space="preserve">Ähnlichkeits-Überprüfung bei Feldernamen </w:t>
      </w:r>
      <w:r>
        <w:rPr>
          <w:sz w:val="18"/>
        </w:rPr>
        <w:fldChar w:fldCharType="begin"/>
      </w:r>
      <w:r>
        <w:rPr>
          <w:sz w:val="18"/>
        </w:rPr>
        <w:instrText>SYMBOL</w:instrText>
      </w:r>
      <w:r>
        <w:rPr>
          <w:sz w:val="18"/>
        </w:rPr>
        <w:instrText xml:space="preserve"> 222 \f "Symbol"</w:instrText>
      </w:r>
      <w:r>
        <w:rPr>
          <w:sz w:val="18"/>
        </w:rPr>
        <w:fldChar w:fldCharType="end"/>
      </w:r>
      <w:r>
        <w:rPr>
          <w:sz w:val="18"/>
        </w:rPr>
        <w:t xml:space="preserve"> neues Keyword "SPELLCHECK"</w:t>
      </w:r>
    </w:p>
    <w:p w14:paraId="5DEC992F"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Kleiner Fehler bei Aufbauten (Disk Read Error) mancher Varianten</w:t>
      </w:r>
    </w:p>
    <w:p w14:paraId="58BD866D"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HomeSC-Nation "All" ermöglicht, in denen jede Nation aufbauen kann</w:t>
      </w:r>
    </w:p>
    <w:p w14:paraId="79DAE214"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In UNITLIST in den VARIANT.TXTen sind die AllowedIn=  geändert</w:t>
      </w:r>
    </w:p>
    <w:p w14:paraId="5D201B57"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Untermenüs in DIP_W</w:t>
      </w:r>
      <w:r>
        <w:rPr>
          <w:sz w:val="18"/>
        </w:rPr>
        <w:t>ORK =&gt; Makro 'SUBMENU' in MENULIST ermöglicht</w:t>
      </w:r>
    </w:p>
    <w:p w14:paraId="33C5BF09"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Eingebautes Makro "'!'&lt;CR&gt;" neu =&gt; nach Ausführung kein Tastendruck</w:t>
      </w:r>
    </w:p>
    <w:p w14:paraId="443E7B5C" w14:textId="77777777" w:rsidR="00000000" w:rsidRDefault="00D960C6">
      <w:pPr>
        <w:pStyle w:val="berschrift5"/>
      </w:pPr>
      <w:r>
        <w:t>Bei Installation dieser Version über eine alte</w:t>
      </w:r>
    </w:p>
    <w:p w14:paraId="2C0F5004"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Vorher PROJECT.TXT und VARIANTS\STANDARD\VARIANT.TXT sichern; nach Installation in den neuen Dateien die selbst gemachten Änderungen neu vornehmen</w:t>
      </w:r>
    </w:p>
    <w:p w14:paraId="627D69E4"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Nachher mit Menüpunkt "Service", "Geografie erzeugen" (oder dem Programm DIP_</w:t>
      </w:r>
      <w:r>
        <w:rPr>
          <w:sz w:val="18"/>
        </w:rPr>
        <w:t>FLDC) FIELDS.DAT, BORDERS.DAT und SYNONYMS.DAT neu erschaffen</w:t>
      </w:r>
    </w:p>
    <w:p w14:paraId="005431C3" w14:textId="77777777" w:rsidR="00000000" w:rsidRDefault="00D960C6">
      <w:pPr>
        <w:pStyle w:val="Aufzhlung"/>
        <w:spacing w:line="200" w:lineRule="exact"/>
        <w:ind w:hanging="284"/>
        <w:rPr>
          <w:sz w:val="18"/>
        </w:rPr>
      </w:pPr>
      <w:r>
        <w:rPr>
          <w:sz w:val="18"/>
        </w:rPr>
        <w:fldChar w:fldCharType="begin"/>
      </w:r>
      <w:r>
        <w:rPr>
          <w:sz w:val="18"/>
        </w:rPr>
        <w:instrText>SYMBOL</w:instrText>
      </w:r>
      <w:r>
        <w:rPr>
          <w:sz w:val="18"/>
        </w:rPr>
        <w:instrText xml:space="preserve"> 55 \f "Dixieland" \s 10 \h</w:instrText>
      </w:r>
      <w:r>
        <w:rPr>
          <w:sz w:val="18"/>
        </w:rPr>
        <w:fldChar w:fldCharType="end"/>
      </w:r>
      <w:r>
        <w:rPr>
          <w:sz w:val="18"/>
        </w:rPr>
        <w:tab/>
        <w:t>Prüfen ob der neue Partieparameter SPELLCHECK auf das gesetzt ist, was man möchte</w:t>
      </w:r>
    </w:p>
    <w:p w14:paraId="3905C8D4" w14:textId="77777777" w:rsidR="00000000" w:rsidRDefault="00D960C6">
      <w:pPr>
        <w:pStyle w:val="berschrift2"/>
      </w:pPr>
      <w:r>
        <w:t>Programmbeschreibungen</w:t>
      </w:r>
    </w:p>
    <w:p w14:paraId="2DF62F54" w14:textId="77777777" w:rsidR="00000000" w:rsidRDefault="00D960C6">
      <w:pPr>
        <w:pStyle w:val="berschrift3"/>
      </w:pPr>
      <w:r>
        <w:t>DIP_WORK — Arbeitsoberfläche</w:t>
      </w:r>
    </w:p>
    <w:p w14:paraId="58828839" w14:textId="77777777" w:rsidR="00000000" w:rsidRDefault="00D960C6">
      <w:r>
        <w:t>Dieses Programm ist Zuständig für das Verwalten mehrerer Partien. Von hier aus wird am einfachsten eine Auswertung ge</w:t>
      </w:r>
      <w:r>
        <w:softHyphen/>
        <w:t>startet. Das Programm ruft selbsttätig die notwendigen Programme auf. Im einzelnen macht es folgendes:</w:t>
      </w:r>
    </w:p>
    <w:p w14:paraId="22B0E354"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Editier</w:t>
      </w:r>
      <w:r>
        <w:t>en von PROJECT.TXT</w:t>
      </w:r>
    </w:p>
    <w:p w14:paraId="770DC137"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Partieauswahl</w:t>
      </w:r>
    </w:p>
    <w:p w14:paraId="65BA418E"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Menüdarstellung zu einer Partie (siehe MENULIST)</w:t>
      </w:r>
    </w:p>
    <w:p w14:paraId="3571D80D"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Ausführen der eines Menüpunktes</w:t>
      </w:r>
    </w:p>
    <w:p w14:paraId="6B7A410A" w14:textId="77777777" w:rsidR="00000000" w:rsidRDefault="00D960C6">
      <w:r>
        <w:lastRenderedPageBreak/>
        <w:t>Tritt bei der Ausführung einer der Programmteile ein Fehler auf, der den weiteren Ablauf der Auswertung unmöglich machen würde, kehrt das Programm mit einer entsprechenden Meldung vorzeitig zur Partieauswahl zurück.</w:t>
      </w:r>
    </w:p>
    <w:p w14:paraId="4C1E0010" w14:textId="77777777" w:rsidR="00000000" w:rsidRDefault="00D960C6">
      <w:r>
        <w:t>Dieses Programm greift auf folgende Parameter und D</w:t>
      </w:r>
      <w:r>
        <w:t>ateien zu:</w:t>
      </w:r>
    </w:p>
    <w:p w14:paraId="35F54127"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Lesen:</w:t>
      </w:r>
    </w:p>
    <w:p w14:paraId="1CD138C1"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PROJECT.TXT im Hauptverzeichnis</w:t>
      </w:r>
    </w:p>
    <w:p w14:paraId="217B17CF" w14:textId="77777777" w:rsidR="00000000" w:rsidRDefault="00D960C6">
      <w:pPr>
        <w:pStyle w:val="Aufzhlung"/>
      </w:pPr>
      <w:r>
        <w:tab/>
      </w:r>
      <w:r>
        <w:tab/>
        <w:t>GAMELIST, FNORDERS, FNGAME, FNVARIANT, EDITOR</w:t>
      </w:r>
    </w:p>
    <w:p w14:paraId="0A4D35EC"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GAME.TXT im Partieverzeichis</w:t>
      </w:r>
    </w:p>
    <w:p w14:paraId="4F1A4A6B"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VARIANTPATH</w:t>
      </w:r>
    </w:p>
    <w:p w14:paraId="3EA5C0BD"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ORDERS.TXT im Partieverzeichnis</w:t>
      </w:r>
    </w:p>
    <w:p w14:paraId="77DFF2A4"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VARIANT.TXT im Variantenverzeichnis</w:t>
      </w:r>
    </w:p>
    <w:p w14:paraId="656C7191" w14:textId="77777777" w:rsidR="00000000" w:rsidRDefault="00D960C6">
      <w:pPr>
        <w:pStyle w:val="Aufzhlung"/>
      </w:pPr>
      <w:r>
        <w:tab/>
      </w:r>
      <w:r>
        <w:tab/>
        <w:t>MENULIST</w:t>
      </w:r>
    </w:p>
    <w:p w14:paraId="0C4DA869" w14:textId="77777777" w:rsidR="00000000" w:rsidRDefault="00D960C6">
      <w:pPr>
        <w:pStyle w:val="Aufzhlung"/>
        <w:ind w:left="360" w:hanging="360"/>
      </w:pPr>
      <w:r>
        <w:fldChar w:fldCharType="begin"/>
      </w:r>
      <w:r>
        <w:instrText>SYMBOL</w:instrText>
      </w:r>
      <w:r>
        <w:instrText xml:space="preserve"> 159 \f "Wingdings" \</w:instrText>
      </w:r>
      <w:r>
        <w:instrText>s 12 \h</w:instrText>
      </w:r>
      <w:r>
        <w:fldChar w:fldCharType="end"/>
      </w:r>
      <w:r>
        <w:tab/>
        <w:t>Partieparameter</w:t>
      </w:r>
    </w:p>
    <w:p w14:paraId="1A428ABB" w14:textId="77777777" w:rsidR="00000000" w:rsidRDefault="00D960C6">
      <w:pPr>
        <w:pStyle w:val="Aufzhlung"/>
      </w:pPr>
      <w:r>
        <w:tab/>
      </w:r>
      <w:r>
        <w:tab/>
        <w:t>Makros aus Menüs, VARNAME, NAME</w:t>
      </w:r>
    </w:p>
    <w:p w14:paraId="05D0DF76" w14:textId="77777777" w:rsidR="00000000" w:rsidRDefault="00D960C6">
      <w:pPr>
        <w:pStyle w:val="berschrift3"/>
      </w:pPr>
      <w:r>
        <w:t>DIP_RUN — Auswerteprogramm</w:t>
      </w:r>
    </w:p>
    <w:p w14:paraId="391955D5" w14:textId="77777777" w:rsidR="00000000" w:rsidRDefault="00D960C6">
      <w:r>
        <w:t xml:space="preserve">DIP_RUN übernimmt so gut wie alle Auswertungsschritte. Es wird sinnvollerweise von DIP_WORK aufgerufen, sollte also im selbstgeschriebenen Menü vorkommen. </w:t>
      </w:r>
    </w:p>
    <w:p w14:paraId="1BFEAD6A" w14:textId="77777777" w:rsidR="00000000" w:rsidRDefault="00D960C6">
      <w:r>
        <w:t>Dieses Programm besteht aus mehreren Programmteilen. Insgesamt hat das Programm die Aufgabe, die eigentliche Auswer</w:t>
      </w:r>
      <w:r>
        <w:softHyphen/>
        <w:t>tung durchzuführen. Die einzelnen Programmteile werden im Folgenden getrennt erklärt. Zunächst jedoch eine Beschreibung dessen, wie das Programm aufge</w:t>
      </w:r>
      <w:r>
        <w:t>rufen wird.</w:t>
      </w:r>
    </w:p>
    <w:p w14:paraId="144F779A" w14:textId="77777777" w:rsidR="00000000" w:rsidRDefault="00D960C6">
      <w:pPr>
        <w:pStyle w:val="berschrift5"/>
      </w:pPr>
      <w:r>
        <w:t>Kommandozeilenparameter</w:t>
      </w:r>
    </w:p>
    <w:tbl>
      <w:tblPr>
        <w:tblW w:w="0" w:type="auto"/>
        <w:tblLayout w:type="fixed"/>
        <w:tblCellMar>
          <w:left w:w="70" w:type="dxa"/>
          <w:right w:w="70" w:type="dxa"/>
        </w:tblCellMar>
        <w:tblLook w:val="0000" w:firstRow="0" w:lastRow="0" w:firstColumn="0" w:lastColumn="0" w:noHBand="0" w:noVBand="0"/>
      </w:tblPr>
      <w:tblGrid>
        <w:gridCol w:w="1560"/>
        <w:gridCol w:w="8647"/>
      </w:tblGrid>
      <w:tr w:rsidR="00000000" w14:paraId="22960DDE" w14:textId="77777777" w:rsidTr="0082522C">
        <w:tblPrEx>
          <w:tblCellMar>
            <w:top w:w="0" w:type="dxa"/>
            <w:bottom w:w="0" w:type="dxa"/>
          </w:tblCellMar>
        </w:tblPrEx>
        <w:trPr>
          <w:cantSplit/>
        </w:trPr>
        <w:tc>
          <w:tcPr>
            <w:tcW w:w="10207" w:type="dxa"/>
            <w:gridSpan w:val="2"/>
          </w:tcPr>
          <w:p w14:paraId="47AC1C59" w14:textId="77777777" w:rsidR="00000000" w:rsidRDefault="00D960C6">
            <w:pPr>
              <w:pStyle w:val="Aufzhlung"/>
              <w:tabs>
                <w:tab w:val="clear" w:pos="284"/>
              </w:tabs>
              <w:jc w:val="left"/>
            </w:pPr>
            <w:r>
              <w:t>Aufruf: DIP_RUN &lt;gamepath&gt; [&lt;Optionen&gt; ...]</w:t>
            </w:r>
          </w:p>
        </w:tc>
      </w:tr>
      <w:tr w:rsidR="00000000" w14:paraId="19BEBA3D" w14:textId="77777777">
        <w:tblPrEx>
          <w:tblCellMar>
            <w:top w:w="0" w:type="dxa"/>
            <w:bottom w:w="0" w:type="dxa"/>
          </w:tblCellMar>
        </w:tblPrEx>
        <w:trPr>
          <w:cantSplit/>
        </w:trPr>
        <w:tc>
          <w:tcPr>
            <w:tcW w:w="1560" w:type="dxa"/>
          </w:tcPr>
          <w:p w14:paraId="22960DDE" w14:textId="77777777" w:rsidR="00000000" w:rsidRDefault="00D960C6">
            <w:pPr>
              <w:pStyle w:val="Aufzhlung"/>
              <w:tabs>
                <w:tab w:val="clear" w:pos="284"/>
              </w:tabs>
              <w:jc w:val="left"/>
            </w:pPr>
            <w:r>
              <w:tab/>
              <w:t xml:space="preserve">&lt;gamepath&gt; </w:t>
            </w:r>
          </w:p>
        </w:tc>
        <w:tc>
          <w:tcPr>
            <w:tcW w:w="8647" w:type="dxa"/>
          </w:tcPr>
          <w:p w14:paraId="719ED28A" w14:textId="77777777" w:rsidR="00000000" w:rsidRDefault="00D960C6">
            <w:pPr>
              <w:pStyle w:val="Aufzhlung"/>
              <w:tabs>
                <w:tab w:val="clear" w:pos="284"/>
              </w:tabs>
              <w:jc w:val="left"/>
            </w:pPr>
            <w:r>
              <w:t>ist der Pfad zu den Partiedaten</w:t>
            </w:r>
          </w:p>
        </w:tc>
      </w:tr>
      <w:tr w:rsidR="00000000" w14:paraId="2B8869CB" w14:textId="77777777" w:rsidTr="0082522C">
        <w:tblPrEx>
          <w:tblCellMar>
            <w:top w:w="0" w:type="dxa"/>
            <w:bottom w:w="0" w:type="dxa"/>
          </w:tblCellMar>
        </w:tblPrEx>
        <w:trPr>
          <w:cantSplit/>
        </w:trPr>
        <w:tc>
          <w:tcPr>
            <w:tcW w:w="10207" w:type="dxa"/>
            <w:gridSpan w:val="2"/>
          </w:tcPr>
          <w:p w14:paraId="19BEBA3D" w14:textId="77777777" w:rsidR="00000000" w:rsidRDefault="00D960C6">
            <w:pPr>
              <w:pStyle w:val="Aufzhlung"/>
              <w:tabs>
                <w:tab w:val="clear" w:pos="284"/>
              </w:tabs>
              <w:jc w:val="left"/>
            </w:pPr>
            <w:r>
              <w:t>Mögliche Optionen sind:</w:t>
            </w:r>
          </w:p>
        </w:tc>
      </w:tr>
      <w:tr w:rsidR="00000000" w14:paraId="64F0302D" w14:textId="77777777">
        <w:tblPrEx>
          <w:tblCellMar>
            <w:top w:w="0" w:type="dxa"/>
            <w:bottom w:w="0" w:type="dxa"/>
          </w:tblCellMar>
        </w:tblPrEx>
        <w:trPr>
          <w:cantSplit/>
        </w:trPr>
        <w:tc>
          <w:tcPr>
            <w:tcW w:w="1560" w:type="dxa"/>
          </w:tcPr>
          <w:p w14:paraId="2B8869CB" w14:textId="77777777" w:rsidR="00000000" w:rsidRDefault="00D960C6">
            <w:pPr>
              <w:pStyle w:val="Aufzhlung"/>
              <w:tabs>
                <w:tab w:val="clear" w:pos="284"/>
                <w:tab w:val="right" w:pos="1418"/>
              </w:tabs>
              <w:jc w:val="left"/>
            </w:pPr>
            <w:r>
              <w:tab/>
              <w:t xml:space="preserve">!&lt;projectfile&gt; </w:t>
            </w:r>
          </w:p>
        </w:tc>
        <w:tc>
          <w:tcPr>
            <w:tcW w:w="8647" w:type="dxa"/>
          </w:tcPr>
          <w:p w14:paraId="2B4F698A" w14:textId="77777777" w:rsidR="00000000" w:rsidRDefault="00D960C6">
            <w:pPr>
              <w:pStyle w:val="Aufzhlung"/>
              <w:tabs>
                <w:tab w:val="clear" w:pos="284"/>
              </w:tabs>
              <w:jc w:val="left"/>
            </w:pPr>
            <w:r>
              <w:t>Projektdatei; wenn nichts angegeben wird, wird PROJECT.TXT angenommen.</w:t>
            </w:r>
          </w:p>
        </w:tc>
      </w:tr>
      <w:tr w:rsidR="00000000" w14:paraId="5A842141" w14:textId="77777777">
        <w:tblPrEx>
          <w:tblCellMar>
            <w:top w:w="0" w:type="dxa"/>
            <w:bottom w:w="0" w:type="dxa"/>
          </w:tblCellMar>
        </w:tblPrEx>
        <w:trPr>
          <w:cantSplit/>
        </w:trPr>
        <w:tc>
          <w:tcPr>
            <w:tcW w:w="1560" w:type="dxa"/>
          </w:tcPr>
          <w:p w14:paraId="64F0302D" w14:textId="77777777" w:rsidR="00000000" w:rsidRDefault="00D960C6">
            <w:pPr>
              <w:pStyle w:val="Aufzhlung"/>
              <w:tabs>
                <w:tab w:val="clear" w:pos="284"/>
                <w:tab w:val="right" w:pos="1418"/>
              </w:tabs>
              <w:jc w:val="left"/>
            </w:pPr>
            <w:r>
              <w:tab/>
              <w:t xml:space="preserve">/s </w:t>
            </w:r>
            <w:r>
              <w:tab/>
              <w:t>*</w:t>
            </w:r>
          </w:p>
        </w:tc>
        <w:tc>
          <w:tcPr>
            <w:tcW w:w="8647" w:type="dxa"/>
          </w:tcPr>
          <w:p w14:paraId="6D751DB0" w14:textId="77777777" w:rsidR="00000000" w:rsidRDefault="00D960C6">
            <w:pPr>
              <w:pStyle w:val="Aufzhlung"/>
              <w:tabs>
                <w:tab w:val="clear" w:pos="284"/>
              </w:tabs>
              <w:jc w:val="left"/>
            </w:pPr>
            <w:r>
              <w:t>Scanner starten. Der Scanner ist der Programmteil, der das Testen der Spielerbefehle auf ihre syntakti</w:t>
            </w:r>
            <w:r>
              <w:softHyphen/>
              <w:t>sche Korrektheit übernimmt.</w:t>
            </w:r>
          </w:p>
        </w:tc>
      </w:tr>
      <w:tr w:rsidR="00000000" w14:paraId="13491BCC" w14:textId="77777777">
        <w:tblPrEx>
          <w:tblCellMar>
            <w:top w:w="0" w:type="dxa"/>
            <w:bottom w:w="0" w:type="dxa"/>
          </w:tblCellMar>
        </w:tblPrEx>
        <w:trPr>
          <w:cantSplit/>
        </w:trPr>
        <w:tc>
          <w:tcPr>
            <w:tcW w:w="1560" w:type="dxa"/>
          </w:tcPr>
          <w:p w14:paraId="5A842141" w14:textId="77777777" w:rsidR="00000000" w:rsidRDefault="00D960C6">
            <w:pPr>
              <w:pStyle w:val="Aufzhlung"/>
              <w:tabs>
                <w:tab w:val="clear" w:pos="284"/>
                <w:tab w:val="right" w:pos="1418"/>
              </w:tabs>
              <w:jc w:val="left"/>
            </w:pPr>
            <w:r>
              <w:tab/>
              <w:t xml:space="preserve">/p </w:t>
            </w:r>
            <w:r>
              <w:tab/>
              <w:t>*</w:t>
            </w:r>
          </w:p>
        </w:tc>
        <w:tc>
          <w:tcPr>
            <w:tcW w:w="8647" w:type="dxa"/>
          </w:tcPr>
          <w:p w14:paraId="19FCAE9B" w14:textId="77777777" w:rsidR="00000000" w:rsidRDefault="00D960C6">
            <w:pPr>
              <w:pStyle w:val="Aufzhlung"/>
              <w:tabs>
                <w:tab w:val="clear" w:pos="284"/>
              </w:tabs>
              <w:jc w:val="left"/>
            </w:pPr>
            <w:r>
              <w:t>Parser starten. Der Parser ist der Programmteil, der die Spielerbefehle aufgrund der Situation in der Par</w:t>
            </w:r>
            <w:r>
              <w:t>tie bemängelt und korrigiert, er übernimmt die Prüfung auf das Regeltechnische.</w:t>
            </w:r>
          </w:p>
        </w:tc>
      </w:tr>
      <w:tr w:rsidR="00000000" w14:paraId="7777CABD" w14:textId="77777777">
        <w:tblPrEx>
          <w:tblCellMar>
            <w:top w:w="0" w:type="dxa"/>
            <w:bottom w:w="0" w:type="dxa"/>
          </w:tblCellMar>
        </w:tblPrEx>
        <w:trPr>
          <w:cantSplit/>
        </w:trPr>
        <w:tc>
          <w:tcPr>
            <w:tcW w:w="1560" w:type="dxa"/>
          </w:tcPr>
          <w:p w14:paraId="13491BCC" w14:textId="77777777" w:rsidR="00000000" w:rsidRDefault="00D960C6">
            <w:pPr>
              <w:pStyle w:val="Aufzhlung"/>
              <w:tabs>
                <w:tab w:val="clear" w:pos="284"/>
                <w:tab w:val="right" w:pos="1418"/>
              </w:tabs>
              <w:jc w:val="left"/>
            </w:pPr>
            <w:r>
              <w:tab/>
              <w:t xml:space="preserve">/c </w:t>
            </w:r>
            <w:r>
              <w:tab/>
              <w:t>*</w:t>
            </w:r>
          </w:p>
        </w:tc>
        <w:tc>
          <w:tcPr>
            <w:tcW w:w="8647" w:type="dxa"/>
          </w:tcPr>
          <w:p w14:paraId="76BC18A1" w14:textId="77777777" w:rsidR="00000000" w:rsidRDefault="00D960C6">
            <w:pPr>
              <w:pStyle w:val="Aufzhlung"/>
              <w:tabs>
                <w:tab w:val="clear" w:pos="284"/>
              </w:tabs>
              <w:jc w:val="left"/>
            </w:pPr>
            <w:r>
              <w:t>Conflicter starten. Dieser Programmteil wertet Konflikte in der Partie aus. Hier wird festgelegt, welche Bewegungen, Unterstützungen und Convoys möglich sind, welche nicht und welche Einheiten sich zurückziehen müssen.</w:t>
            </w:r>
          </w:p>
        </w:tc>
      </w:tr>
      <w:tr w:rsidR="00000000" w14:paraId="42250890" w14:textId="77777777">
        <w:tblPrEx>
          <w:tblCellMar>
            <w:top w:w="0" w:type="dxa"/>
            <w:bottom w:w="0" w:type="dxa"/>
          </w:tblCellMar>
        </w:tblPrEx>
        <w:trPr>
          <w:cantSplit/>
        </w:trPr>
        <w:tc>
          <w:tcPr>
            <w:tcW w:w="1560" w:type="dxa"/>
          </w:tcPr>
          <w:p w14:paraId="7777CABD" w14:textId="77777777" w:rsidR="00000000" w:rsidRDefault="00D960C6">
            <w:pPr>
              <w:pStyle w:val="Aufzhlung"/>
              <w:tabs>
                <w:tab w:val="clear" w:pos="284"/>
                <w:tab w:val="right" w:pos="1418"/>
              </w:tabs>
              <w:jc w:val="left"/>
            </w:pPr>
            <w:r>
              <w:tab/>
              <w:t xml:space="preserve">/w </w:t>
            </w:r>
            <w:r>
              <w:tab/>
              <w:t>*</w:t>
            </w:r>
          </w:p>
        </w:tc>
        <w:tc>
          <w:tcPr>
            <w:tcW w:w="8647" w:type="dxa"/>
          </w:tcPr>
          <w:p w14:paraId="49A9BD7B" w14:textId="77777777" w:rsidR="00000000" w:rsidRDefault="00D960C6">
            <w:pPr>
              <w:pStyle w:val="Aufzhlung"/>
              <w:tabs>
                <w:tab w:val="clear" w:pos="284"/>
              </w:tabs>
              <w:jc w:val="left"/>
            </w:pPr>
            <w:r>
              <w:t>Winterer starten. Dieser Programmteil übernimmt das Auswerten der Rückzüge und Winterkorrekturen, also Auf- und Abbauten, bei der Auswertung.</w:t>
            </w:r>
          </w:p>
        </w:tc>
      </w:tr>
      <w:tr w:rsidR="00000000" w14:paraId="4EB26E95" w14:textId="77777777">
        <w:tblPrEx>
          <w:tblCellMar>
            <w:top w:w="0" w:type="dxa"/>
            <w:bottom w:w="0" w:type="dxa"/>
          </w:tblCellMar>
        </w:tblPrEx>
        <w:trPr>
          <w:cantSplit/>
        </w:trPr>
        <w:tc>
          <w:tcPr>
            <w:tcW w:w="1560" w:type="dxa"/>
          </w:tcPr>
          <w:p w14:paraId="42250890" w14:textId="77777777" w:rsidR="00000000" w:rsidRDefault="00D960C6">
            <w:pPr>
              <w:pStyle w:val="Aufzhlung"/>
              <w:tabs>
                <w:tab w:val="clear" w:pos="284"/>
                <w:tab w:val="right" w:pos="1418"/>
              </w:tabs>
              <w:jc w:val="left"/>
            </w:pPr>
            <w:r>
              <w:tab/>
              <w:t xml:space="preserve">/m </w:t>
            </w:r>
            <w:r>
              <w:tab/>
              <w:t>*</w:t>
            </w:r>
          </w:p>
        </w:tc>
        <w:tc>
          <w:tcPr>
            <w:tcW w:w="8647" w:type="dxa"/>
          </w:tcPr>
          <w:p w14:paraId="21C64705" w14:textId="77777777" w:rsidR="00000000" w:rsidRDefault="00D960C6">
            <w:pPr>
              <w:pStyle w:val="Aufzhlung"/>
              <w:tabs>
                <w:tab w:val="clear" w:pos="284"/>
              </w:tabs>
              <w:jc w:val="left"/>
            </w:pPr>
            <w:r>
              <w:t>Kartenmaler starten. In diesem Program</w:t>
            </w:r>
            <w:r>
              <w:t>mteil wird eine Grafik erstellt, die als Karte der aktuellen Partie verwendet werden kann.</w:t>
            </w:r>
          </w:p>
        </w:tc>
      </w:tr>
      <w:tr w:rsidR="00000000" w14:paraId="1E0F9003" w14:textId="77777777">
        <w:tblPrEx>
          <w:tblCellMar>
            <w:top w:w="0" w:type="dxa"/>
            <w:bottom w:w="0" w:type="dxa"/>
          </w:tblCellMar>
        </w:tblPrEx>
        <w:trPr>
          <w:cantSplit/>
        </w:trPr>
        <w:tc>
          <w:tcPr>
            <w:tcW w:w="1560" w:type="dxa"/>
          </w:tcPr>
          <w:p w14:paraId="4EB26E95" w14:textId="77777777" w:rsidR="00000000" w:rsidRDefault="00D960C6">
            <w:pPr>
              <w:pStyle w:val="Aufzhlung"/>
              <w:tabs>
                <w:tab w:val="clear" w:pos="284"/>
                <w:tab w:val="right" w:pos="1418"/>
              </w:tabs>
              <w:jc w:val="left"/>
            </w:pPr>
            <w:r>
              <w:tab/>
              <w:t>/op[=&lt;file&gt;]</w:t>
            </w:r>
            <w:r>
              <w:tab/>
              <w:t>*</w:t>
            </w:r>
          </w:p>
        </w:tc>
        <w:tc>
          <w:tcPr>
            <w:tcW w:w="8647" w:type="dxa"/>
          </w:tcPr>
          <w:p w14:paraId="2E491968" w14:textId="77777777" w:rsidR="00000000" w:rsidRDefault="00D960C6">
            <w:pPr>
              <w:pStyle w:val="Aufzhlung"/>
              <w:tabs>
                <w:tab w:val="clear" w:pos="284"/>
              </w:tabs>
              <w:jc w:val="left"/>
            </w:pPr>
            <w:r>
              <w:t>PlainText-Ausgabe starten. Startet den Programmteil, in dem die vorformatierte Ausgabe in PLAIN.TXT erstellt wird. Dabei dient &lt;file&gt; als Eingabedatei, und sollte eine *.ORD-Datei sein. Wird hier kein Name angegeben, wird WINTERED.ORD angenommen.</w:t>
            </w:r>
          </w:p>
        </w:tc>
      </w:tr>
      <w:tr w:rsidR="00000000" w14:paraId="77B987CA" w14:textId="77777777">
        <w:tblPrEx>
          <w:tblCellMar>
            <w:top w:w="0" w:type="dxa"/>
            <w:bottom w:w="0" w:type="dxa"/>
          </w:tblCellMar>
        </w:tblPrEx>
        <w:trPr>
          <w:cantSplit/>
        </w:trPr>
        <w:tc>
          <w:tcPr>
            <w:tcW w:w="1560" w:type="dxa"/>
          </w:tcPr>
          <w:p w14:paraId="1E0F9003" w14:textId="77777777" w:rsidR="00000000" w:rsidRDefault="00D960C6">
            <w:pPr>
              <w:pStyle w:val="Aufzhlung"/>
              <w:tabs>
                <w:tab w:val="clear" w:pos="284"/>
                <w:tab w:val="right" w:pos="1418"/>
              </w:tabs>
              <w:jc w:val="left"/>
            </w:pPr>
            <w:r>
              <w:tab/>
              <w:t xml:space="preserve">/all </w:t>
            </w:r>
          </w:p>
        </w:tc>
        <w:tc>
          <w:tcPr>
            <w:tcW w:w="8647" w:type="dxa"/>
          </w:tcPr>
          <w:p w14:paraId="561482DA" w14:textId="77777777" w:rsidR="00000000" w:rsidRDefault="00D960C6">
            <w:pPr>
              <w:pStyle w:val="Aufzhlung"/>
              <w:tabs>
                <w:tab w:val="clear" w:pos="284"/>
              </w:tabs>
              <w:jc w:val="left"/>
            </w:pPr>
            <w:r>
              <w:t>Schaltet alle Optionen um, die mit einem"*" markiert sind.</w:t>
            </w:r>
          </w:p>
        </w:tc>
      </w:tr>
      <w:tr w:rsidR="00000000" w14:paraId="4CBA5BA9" w14:textId="77777777">
        <w:tblPrEx>
          <w:tblCellMar>
            <w:top w:w="0" w:type="dxa"/>
            <w:bottom w:w="0" w:type="dxa"/>
          </w:tblCellMar>
        </w:tblPrEx>
        <w:trPr>
          <w:cantSplit/>
        </w:trPr>
        <w:tc>
          <w:tcPr>
            <w:tcW w:w="1560" w:type="dxa"/>
          </w:tcPr>
          <w:p w14:paraId="77B987CA" w14:textId="77777777" w:rsidR="00000000" w:rsidRDefault="00D960C6">
            <w:pPr>
              <w:pStyle w:val="Aufzhlung"/>
              <w:tabs>
                <w:tab w:val="clear" w:pos="284"/>
                <w:tab w:val="right" w:pos="1418"/>
              </w:tabs>
              <w:jc w:val="left"/>
            </w:pPr>
            <w:r>
              <w:tab/>
              <w:t xml:space="preserve">/debug1 </w:t>
            </w:r>
          </w:p>
        </w:tc>
        <w:tc>
          <w:tcPr>
            <w:tcW w:w="8647" w:type="dxa"/>
          </w:tcPr>
          <w:p w14:paraId="239B35C3" w14:textId="77777777" w:rsidR="00000000" w:rsidRDefault="00D960C6">
            <w:pPr>
              <w:pStyle w:val="Aufzhlung"/>
              <w:tabs>
                <w:tab w:val="clear" w:pos="284"/>
              </w:tabs>
              <w:jc w:val="left"/>
            </w:pPr>
            <w:r>
              <w:t>Gibt zusätzliche Informationen auf dem Bildschirm aus.</w:t>
            </w:r>
          </w:p>
        </w:tc>
      </w:tr>
      <w:tr w:rsidR="00000000" w14:paraId="06E6FEBD" w14:textId="77777777">
        <w:tblPrEx>
          <w:tblCellMar>
            <w:top w:w="0" w:type="dxa"/>
            <w:bottom w:w="0" w:type="dxa"/>
          </w:tblCellMar>
        </w:tblPrEx>
        <w:trPr>
          <w:cantSplit/>
        </w:trPr>
        <w:tc>
          <w:tcPr>
            <w:tcW w:w="1560" w:type="dxa"/>
          </w:tcPr>
          <w:p w14:paraId="4CBA5BA9" w14:textId="77777777" w:rsidR="00000000" w:rsidRDefault="00D960C6">
            <w:pPr>
              <w:pStyle w:val="Aufzhlung"/>
              <w:tabs>
                <w:tab w:val="clear" w:pos="284"/>
                <w:tab w:val="right" w:pos="1418"/>
              </w:tabs>
              <w:jc w:val="left"/>
            </w:pPr>
            <w:r>
              <w:tab/>
              <w:t xml:space="preserve">/debug2 </w:t>
            </w:r>
          </w:p>
        </w:tc>
        <w:tc>
          <w:tcPr>
            <w:tcW w:w="8647" w:type="dxa"/>
          </w:tcPr>
          <w:p w14:paraId="245B3FD5" w14:textId="77777777" w:rsidR="00000000" w:rsidRDefault="00D960C6">
            <w:pPr>
              <w:pStyle w:val="Aufzhlung"/>
              <w:tabs>
                <w:tab w:val="clear" w:pos="284"/>
              </w:tabs>
              <w:jc w:val="left"/>
            </w:pPr>
            <w:r>
              <w:t>G</w:t>
            </w:r>
            <w:r>
              <w:t xml:space="preserve">ibt </w:t>
            </w:r>
            <w:r>
              <w:rPr>
                <w:i/>
              </w:rPr>
              <w:t xml:space="preserve">viel </w:t>
            </w:r>
            <w:r>
              <w:t>zusätzliche Informationen auf dem Bildschirm aus.</w:t>
            </w:r>
          </w:p>
        </w:tc>
      </w:tr>
      <w:tr w:rsidR="00000000" w14:paraId="46035410" w14:textId="77777777">
        <w:tblPrEx>
          <w:tblCellMar>
            <w:top w:w="0" w:type="dxa"/>
            <w:bottom w:w="0" w:type="dxa"/>
          </w:tblCellMar>
        </w:tblPrEx>
        <w:trPr>
          <w:cantSplit/>
        </w:trPr>
        <w:tc>
          <w:tcPr>
            <w:tcW w:w="1560" w:type="dxa"/>
          </w:tcPr>
          <w:p w14:paraId="06E6FEBD" w14:textId="77777777" w:rsidR="00000000" w:rsidRDefault="00D960C6">
            <w:pPr>
              <w:pStyle w:val="Aufzhlung"/>
              <w:tabs>
                <w:tab w:val="clear" w:pos="284"/>
                <w:tab w:val="right" w:pos="1418"/>
              </w:tabs>
              <w:jc w:val="left"/>
            </w:pPr>
            <w:r>
              <w:tab/>
              <w:t xml:space="preserve">/fieldtest </w:t>
            </w:r>
          </w:p>
        </w:tc>
        <w:tc>
          <w:tcPr>
            <w:tcW w:w="8647" w:type="dxa"/>
          </w:tcPr>
          <w:p w14:paraId="66C75281" w14:textId="77777777" w:rsidR="00000000" w:rsidRDefault="00D960C6">
            <w:pPr>
              <w:pStyle w:val="Aufzhlung"/>
              <w:tabs>
                <w:tab w:val="clear" w:pos="284"/>
              </w:tabs>
              <w:jc w:val="left"/>
            </w:pPr>
            <w:r>
              <w:t xml:space="preserve">Fieldtester starten. Mit diesem Extra-Programmteil kann man Koordinaten, Namen und Grenzen von Feldern testen. </w:t>
            </w:r>
          </w:p>
        </w:tc>
      </w:tr>
      <w:tr w:rsidR="00000000" w14:paraId="0C855C75" w14:textId="77777777">
        <w:tblPrEx>
          <w:tblCellMar>
            <w:top w:w="0" w:type="dxa"/>
            <w:bottom w:w="0" w:type="dxa"/>
          </w:tblCellMar>
        </w:tblPrEx>
        <w:trPr>
          <w:cantSplit/>
        </w:trPr>
        <w:tc>
          <w:tcPr>
            <w:tcW w:w="1560" w:type="dxa"/>
          </w:tcPr>
          <w:p w14:paraId="46035410" w14:textId="77777777" w:rsidR="00000000" w:rsidRDefault="00D960C6">
            <w:pPr>
              <w:pStyle w:val="Aufzhlung"/>
              <w:tabs>
                <w:tab w:val="clear" w:pos="284"/>
                <w:tab w:val="right" w:pos="1418"/>
              </w:tabs>
              <w:jc w:val="left"/>
            </w:pPr>
            <w:r>
              <w:tab/>
              <w:t>/orderview</w:t>
            </w:r>
          </w:p>
        </w:tc>
        <w:tc>
          <w:tcPr>
            <w:tcW w:w="8647" w:type="dxa"/>
          </w:tcPr>
          <w:p w14:paraId="08BCB186" w14:textId="77777777" w:rsidR="00000000" w:rsidRDefault="00D960C6">
            <w:pPr>
              <w:pStyle w:val="Aufzhlung"/>
              <w:tabs>
                <w:tab w:val="clear" w:pos="284"/>
              </w:tabs>
              <w:jc w:val="left"/>
            </w:pPr>
            <w:r>
              <w:t>Orderview starten. Dieser Extra-Programmteil dient zum Ansehen der *.ORD-Dateien im Klartext.</w:t>
            </w:r>
          </w:p>
        </w:tc>
      </w:tr>
      <w:tr w:rsidR="00000000" w14:paraId="05A27B55" w14:textId="77777777">
        <w:tblPrEx>
          <w:tblCellMar>
            <w:top w:w="0" w:type="dxa"/>
            <w:bottom w:w="0" w:type="dxa"/>
          </w:tblCellMar>
        </w:tblPrEx>
        <w:trPr>
          <w:cantSplit/>
        </w:trPr>
        <w:tc>
          <w:tcPr>
            <w:tcW w:w="1560" w:type="dxa"/>
          </w:tcPr>
          <w:p w14:paraId="0C855C75" w14:textId="77777777" w:rsidR="00000000" w:rsidRDefault="00D960C6">
            <w:pPr>
              <w:pStyle w:val="Aufzhlung"/>
              <w:tabs>
                <w:tab w:val="clear" w:pos="284"/>
                <w:tab w:val="right" w:pos="1418"/>
              </w:tabs>
              <w:jc w:val="left"/>
            </w:pPr>
            <w:r>
              <w:tab/>
              <w:t xml:space="preserve">/mono </w:t>
            </w:r>
          </w:p>
        </w:tc>
        <w:tc>
          <w:tcPr>
            <w:tcW w:w="8647" w:type="dxa"/>
          </w:tcPr>
          <w:p w14:paraId="7338B4CA" w14:textId="77777777" w:rsidR="00000000" w:rsidRDefault="00D960C6">
            <w:pPr>
              <w:pStyle w:val="Aufzhlung"/>
              <w:tabs>
                <w:tab w:val="clear" w:pos="284"/>
              </w:tabs>
              <w:jc w:val="left"/>
            </w:pPr>
            <w:r>
              <w:t>Löst Probleme, wenn die Menüs nicht dargestellt werden.</w:t>
            </w:r>
          </w:p>
        </w:tc>
      </w:tr>
      <w:tr w:rsidR="00000000" w14:paraId="6B60CD94" w14:textId="77777777">
        <w:tblPrEx>
          <w:tblCellMar>
            <w:top w:w="0" w:type="dxa"/>
            <w:bottom w:w="0" w:type="dxa"/>
          </w:tblCellMar>
        </w:tblPrEx>
        <w:trPr>
          <w:cantSplit/>
        </w:trPr>
        <w:tc>
          <w:tcPr>
            <w:tcW w:w="1560" w:type="dxa"/>
          </w:tcPr>
          <w:p w14:paraId="05A27B55" w14:textId="77777777" w:rsidR="00000000" w:rsidRDefault="00D960C6">
            <w:pPr>
              <w:pStyle w:val="Aufzhlung"/>
              <w:tabs>
                <w:tab w:val="clear" w:pos="284"/>
                <w:tab w:val="right" w:pos="1418"/>
              </w:tabs>
              <w:jc w:val="left"/>
            </w:pPr>
            <w:r>
              <w:tab/>
              <w:t xml:space="preserve">/? </w:t>
            </w:r>
          </w:p>
        </w:tc>
        <w:tc>
          <w:tcPr>
            <w:tcW w:w="8647" w:type="dxa"/>
          </w:tcPr>
          <w:p w14:paraId="45620E0C" w14:textId="77777777" w:rsidR="00000000" w:rsidRDefault="00D960C6">
            <w:pPr>
              <w:pStyle w:val="Aufzhlung"/>
              <w:tabs>
                <w:tab w:val="clear" w:pos="284"/>
              </w:tabs>
              <w:jc w:val="left"/>
            </w:pPr>
            <w:r>
              <w:t>Zeigt die Kurzhilfe.</w:t>
            </w:r>
          </w:p>
        </w:tc>
      </w:tr>
    </w:tbl>
    <w:p w14:paraId="6B60CD94" w14:textId="77777777" w:rsidR="00000000" w:rsidRDefault="00D960C6">
      <w:pPr>
        <w:keepNext/>
        <w:keepLines/>
      </w:pPr>
      <w:r>
        <w:t>Alle Optionen sind ein- und ausschaltbar. Standardmäßig ist keine Option aktiv. Durch einmaliges Angeben werden s</w:t>
      </w:r>
      <w:r>
        <w:t>ie ein</w:t>
      </w:r>
      <w:r>
        <w:softHyphen/>
        <w:t>geschaltet, durch zweimaliges wieder ausgeschaltet usw. Das hat den Effekt, daß man z.B. mit</w:t>
      </w:r>
    </w:p>
    <w:p w14:paraId="7BBB9189" w14:textId="77777777" w:rsidR="00000000" w:rsidRDefault="00D960C6">
      <w:pPr>
        <w:pStyle w:val="Aufzhlung"/>
      </w:pPr>
      <w:r>
        <w:tab/>
        <w:t xml:space="preserve">DIP_RUN  spiel  /all  /m  </w:t>
      </w:r>
    </w:p>
    <w:p w14:paraId="65CB2ED3" w14:textId="77777777" w:rsidR="00000000" w:rsidRDefault="00D960C6">
      <w:r>
        <w:t>Alle Auswertungsschritte für die Partie im Verzeichnis "spiel" durchgeführt werden, außer dem Kartenmaler.</w:t>
      </w:r>
    </w:p>
    <w:p w14:paraId="3ED050CF" w14:textId="77777777" w:rsidR="00000000" w:rsidRDefault="00D960C6">
      <w:pPr>
        <w:pStyle w:val="berschrift5"/>
      </w:pPr>
      <w:r>
        <w:t>Auswertungsschritte starten</w:t>
      </w:r>
    </w:p>
    <w:p w14:paraId="58B8EE36" w14:textId="77777777" w:rsidR="00000000" w:rsidRDefault="00D960C6">
      <w:r>
        <w:t>Die Optionen /s /p /c /w /m /op starten die beschriebenen Programmteile, in dieser Reihenfolge. Dies entspricht den Schritten, die nötig sind, um eine Partie vollständig auszuwerten.</w:t>
      </w:r>
    </w:p>
    <w:p w14:paraId="499785BA" w14:textId="77777777" w:rsidR="00000000" w:rsidRDefault="00D960C6">
      <w:r>
        <w:t xml:space="preserve">Alle diese Optionen auf einmal </w:t>
      </w:r>
      <w:r>
        <w:rPr>
          <w:u w:val="single"/>
        </w:rPr>
        <w:t>um</w:t>
      </w:r>
      <w:r>
        <w:t xml:space="preserve">schalten kann man, wenn man </w:t>
      </w:r>
      <w:r>
        <w:t xml:space="preserve">den Parameter "/all" angibt. </w:t>
      </w:r>
    </w:p>
    <w:p w14:paraId="54F210ED" w14:textId="77777777" w:rsidR="00000000" w:rsidRDefault="00D960C6">
      <w:pPr>
        <w:pStyle w:val="berschrift5"/>
      </w:pPr>
      <w:r>
        <w:t>Debug-Parameter</w:t>
      </w:r>
    </w:p>
    <w:p w14:paraId="65804490" w14:textId="77777777" w:rsidR="00000000" w:rsidRDefault="00D960C6">
      <w:r>
        <w:t>Wenn man auf der Suche nach Fehlern ist ("Warum macht das Programm nicht, was es will"), hilft vielleicht die Ausgabe der (von dem Programmierer oft benutzten) Debug-Information. Diese besteht aus der Ausgabe zusätzlicher Daten, die bei dem normalen Abarbeiten einer Partie noch mehr stören würden, als es das Gewusel auf dem Bildschirm es bisher schon tut.</w:t>
      </w:r>
    </w:p>
    <w:p w14:paraId="04D33ACF" w14:textId="77777777" w:rsidR="00000000" w:rsidRDefault="00D960C6">
      <w:r>
        <w:lastRenderedPageBreak/>
        <w:t xml:space="preserve">Sinnvoll ist meines Erachtens jedoch nur "/debug1", dort wird oft dippy-relevate Information ausgegeben. </w:t>
      </w:r>
      <w:r>
        <w:t>Mit "/debug2" schaltet man den "Dateibearbeitungs-Debug" ein. Man kann dort jedes Öffnen, Schließen, Zuweisen von Dateien, jedes Su</w:t>
      </w:r>
      <w:r>
        <w:softHyphen/>
        <w:t>chen, Finden, Nicht-Finden nach Schlüsselwörtern verfolgen.</w:t>
      </w:r>
    </w:p>
    <w:p w14:paraId="3683B94B" w14:textId="77777777" w:rsidR="00000000" w:rsidRDefault="00D960C6">
      <w:pPr>
        <w:pStyle w:val="berschrift5"/>
      </w:pPr>
      <w:r>
        <w:t>Expraprogrammteil Fieldtest</w:t>
      </w:r>
    </w:p>
    <w:p w14:paraId="76683E85" w14:textId="77777777" w:rsidR="00000000" w:rsidRDefault="00D960C6">
      <w:r>
        <w:t>Das Programm springt nach Eingabe des Parameters "/fieldtest" (statt auszuwerten) in einen speziellen Programmteil, der es erlaubt, die Dateien FIELDS.DAT und BORDERS.BAT auf Herz und Nieren zu untersuchen. Man kann die Namen von Re</w:t>
      </w:r>
      <w:r>
        <w:softHyphen/>
        <w:t xml:space="preserve">gionen eingeben, und das Programm schmeißt dann alle ihm </w:t>
      </w:r>
      <w:r>
        <w:t xml:space="preserve">zu dieser Region bekannten Informationen aus. </w:t>
      </w:r>
    </w:p>
    <w:p w14:paraId="18337113" w14:textId="77777777" w:rsidR="00000000" w:rsidRDefault="00D960C6">
      <w:r>
        <w:t>Man verläßt diesem Programmteil (und das gesamte Programm) durch Eingabe von "exit".</w:t>
      </w:r>
    </w:p>
    <w:p w14:paraId="0885AA04" w14:textId="77777777" w:rsidR="00000000" w:rsidRDefault="00D960C6">
      <w:pPr>
        <w:pStyle w:val="berschrift5"/>
      </w:pPr>
      <w:r>
        <w:t>Extraprogrammteil Orderview</w:t>
      </w:r>
    </w:p>
    <w:p w14:paraId="0AD81334" w14:textId="77777777" w:rsidR="00000000" w:rsidRDefault="00D960C6">
      <w:r>
        <w:t xml:space="preserve">Gibt man den Parameter "/orderview" an, so wird ein Programmteil aufgerufen (statt auszuwerten), mit dem man sich die *.ORD-Dateien genauer und im Klartext ansehen kann. Da diese sonst fast nur Zahlen und fast keinen Text enthalten, ist es manchmal sinnvoll, sich diese Dateien ansehen zu können. </w:t>
      </w:r>
    </w:p>
    <w:p w14:paraId="1E656AC3" w14:textId="77777777" w:rsidR="00000000" w:rsidRDefault="00D960C6">
      <w:r>
        <w:t>Man kommt dann in ein Menü zu Dateiauswahl, daß ma</w:t>
      </w:r>
      <w:r>
        <w:t>n mit ESC verlassen kann. Im oberen Teil des Bildschirms ist darge</w:t>
      </w:r>
      <w:r>
        <w:softHyphen/>
        <w:t>stellt, was in der gleich folgenden Liste die einzelnen Spalten zu bedeuten haben.</w:t>
      </w:r>
    </w:p>
    <w:p w14:paraId="33BD8F83" w14:textId="77777777" w:rsidR="00000000" w:rsidRDefault="00D960C6">
      <w:r>
        <w:t>Hat man eine Datei ausgewählt, bekommt man eine Liste der Befehle, die in jener Datei stehen. Was die Spalten bedeuten, wurde a) im Dateiauswahlmenü angezeigt und ist b) dem vorliegenden Dokument der Beschreibung der *.ORD zu entneh</w:t>
      </w:r>
      <w:r>
        <w:softHyphen/>
        <w:t xml:space="preserve">men. </w:t>
      </w:r>
    </w:p>
    <w:p w14:paraId="0A3751CF" w14:textId="77777777" w:rsidR="00000000" w:rsidRDefault="00D960C6">
      <w:pPr>
        <w:pStyle w:val="berschrift5"/>
      </w:pPr>
      <w:r>
        <w:t>Parameter "/mono"</w:t>
      </w:r>
    </w:p>
    <w:p w14:paraId="074A350A" w14:textId="77777777" w:rsidR="00000000" w:rsidRDefault="00D960C6">
      <w:r>
        <w:t>Standardmäßig ist die Bildschirmausgabe "künstlich" beschleunigt. Sollte man keine Menüs entdecken, wo</w:t>
      </w:r>
      <w:r>
        <w:t xml:space="preserve"> eigentlich welche auftauchen sollten, dann liegt das daran, daß das Programm nicht erkannt hat, daß Du eine Bildschirmkarte hast, die anders ist als die anderen. Hier hilft die Option "/mono". Manche Hercules-Karten und einige Laptops oder andere ausgefallene Bild</w:t>
      </w:r>
      <w:r>
        <w:softHyphen/>
        <w:t>schirme könnten solche Schwierigkeiten bereiten — bei der von mir getesteten Hercules-Karte und dem EGA-Laptop klappte jedoch alles wunderbar.</w:t>
      </w:r>
    </w:p>
    <w:p w14:paraId="44E17502" w14:textId="77777777" w:rsidR="00000000" w:rsidRDefault="00D960C6">
      <w:pPr>
        <w:pStyle w:val="Anmerkung"/>
      </w:pPr>
      <w:r>
        <w:t xml:space="preserve">Diese Option ist auf dem Atari wirkungslos. </w:t>
      </w:r>
    </w:p>
    <w:p w14:paraId="1852A64B" w14:textId="77777777" w:rsidR="00000000" w:rsidRDefault="00D960C6">
      <w:pPr>
        <w:pStyle w:val="berschrift5"/>
      </w:pPr>
      <w:r>
        <w:t>Parameter "/?"</w:t>
      </w:r>
    </w:p>
    <w:p w14:paraId="35C2598C" w14:textId="77777777" w:rsidR="00000000" w:rsidRDefault="00D960C6">
      <w:r>
        <w:t xml:space="preserve">Do you speak english? Then you can "get </w:t>
      </w:r>
      <w:r>
        <w:t>a little help from your friend" with this option.</w:t>
      </w:r>
    </w:p>
    <w:p w14:paraId="7BF22294" w14:textId="77777777" w:rsidR="00000000" w:rsidRDefault="00D960C6">
      <w:pPr>
        <w:pStyle w:val="berschrift5"/>
      </w:pPr>
      <w:r>
        <w:t>Funktionen von DIP_RUN</w:t>
      </w:r>
    </w:p>
    <w:p w14:paraId="132575FD" w14:textId="77777777" w:rsidR="00000000" w:rsidRDefault="00D960C6">
      <w:r>
        <w:t>Unabhängig davon, welcher Programmteil aufgerufen wird, greift DIP_RUN auf folgende Daten pauschal zu:</w:t>
      </w:r>
    </w:p>
    <w:p w14:paraId="1F2C25E2" w14:textId="77777777" w:rsidR="00000000" w:rsidRDefault="00D960C6">
      <w:pPr>
        <w:pStyle w:val="Aufzhlung"/>
        <w:ind w:left="360" w:hanging="360"/>
      </w:pPr>
      <w:r>
        <w:t>Lesen:</w:t>
      </w:r>
    </w:p>
    <w:p w14:paraId="7BB600B3" w14:textId="77777777" w:rsidR="00000000" w:rsidRDefault="00D960C6">
      <w:pPr>
        <w:pStyle w:val="Aufzhlung"/>
      </w:pPr>
      <w:r>
        <w:fldChar w:fldCharType="begin"/>
      </w:r>
      <w:r>
        <w:instrText>SYMBOL</w:instrText>
      </w:r>
      <w:r>
        <w:instrText xml:space="preserve"> 159 \f "Wingdings" \s 12 \h</w:instrText>
      </w:r>
      <w:r>
        <w:fldChar w:fldCharType="end"/>
      </w:r>
      <w:r>
        <w:tab/>
        <w:t>Partieparameter</w:t>
      </w:r>
    </w:p>
    <w:p w14:paraId="1045DCAD" w14:textId="77777777" w:rsidR="00000000" w:rsidRDefault="00D960C6">
      <w:pPr>
        <w:pStyle w:val="Aufzhlung"/>
      </w:pPr>
      <w:r>
        <w:tab/>
      </w:r>
      <w:r>
        <w:tab/>
        <w:t>keine</w:t>
      </w:r>
    </w:p>
    <w:p w14:paraId="632F7FE2" w14:textId="77777777" w:rsidR="00000000" w:rsidRDefault="00D960C6">
      <w:pPr>
        <w:pStyle w:val="Aufzhlung"/>
      </w:pPr>
      <w:r>
        <w:fldChar w:fldCharType="begin"/>
      </w:r>
      <w:r>
        <w:instrText>SYMBOL</w:instrText>
      </w:r>
      <w:r>
        <w:instrText xml:space="preserve"> 159 \f "Wingdings" \s 12 \h</w:instrText>
      </w:r>
      <w:r>
        <w:fldChar w:fldCharType="end"/>
      </w:r>
      <w:r>
        <w:tab/>
        <w:t>PROJECT.TXT im Hauptverzeichnis</w:t>
      </w:r>
    </w:p>
    <w:p w14:paraId="3049F34B" w14:textId="77777777" w:rsidR="00000000" w:rsidRDefault="00D960C6">
      <w:pPr>
        <w:pStyle w:val="Aufzhlung"/>
      </w:pPr>
      <w:r>
        <w:tab/>
      </w:r>
      <w:r>
        <w:tab/>
        <w:t>FNORDERS, FNGAME, FNVARIANT, FNORDERS</w:t>
      </w:r>
    </w:p>
    <w:p w14:paraId="20075732" w14:textId="77777777" w:rsidR="00000000" w:rsidRDefault="00D960C6">
      <w:pPr>
        <w:pStyle w:val="Aufzhlung"/>
      </w:pPr>
      <w:r>
        <w:fldChar w:fldCharType="begin"/>
      </w:r>
      <w:r>
        <w:instrText>SYMBOL</w:instrText>
      </w:r>
      <w:r>
        <w:instrText xml:space="preserve"> 159 \f "Wingdings" \s 12 \h</w:instrText>
      </w:r>
      <w:r>
        <w:fldChar w:fldCharType="end"/>
      </w:r>
      <w:r>
        <w:tab/>
        <w:t>GAME.TXT im Partieverzeichnis</w:t>
      </w:r>
    </w:p>
    <w:p w14:paraId="54A8CF90" w14:textId="77777777" w:rsidR="00000000" w:rsidRDefault="00D960C6">
      <w:pPr>
        <w:pStyle w:val="Aufzhlung"/>
      </w:pPr>
      <w:r>
        <w:fldChar w:fldCharType="begin"/>
      </w:r>
      <w:r>
        <w:instrText>SYMBOL</w:instrText>
      </w:r>
      <w:r>
        <w:instrText xml:space="preserve"> 159 \f "Wingdings" \s 12 \h</w:instrText>
      </w:r>
      <w:r>
        <w:fldChar w:fldCharType="end"/>
      </w:r>
      <w:r>
        <w:tab/>
        <w:t>VARIANTPATH</w:t>
      </w:r>
    </w:p>
    <w:p w14:paraId="6B2F9C34" w14:textId="77777777" w:rsidR="00000000" w:rsidRDefault="00D960C6">
      <w:pPr>
        <w:pStyle w:val="Aufzhlung"/>
      </w:pPr>
      <w:r>
        <w:fldChar w:fldCharType="begin"/>
      </w:r>
      <w:r>
        <w:instrText>SYMBOL</w:instrText>
      </w:r>
      <w:r>
        <w:instrText xml:space="preserve"> </w:instrText>
      </w:r>
      <w:r>
        <w:instrText>159 \f "Wingdings" \s 12 \h</w:instrText>
      </w:r>
      <w:r>
        <w:fldChar w:fldCharType="end"/>
      </w:r>
      <w:r>
        <w:tab/>
        <w:t>ORDERS.TXT im Partieverzeichnis</w:t>
      </w:r>
    </w:p>
    <w:p w14:paraId="1C886F61" w14:textId="77777777" w:rsidR="00000000" w:rsidRDefault="00D960C6">
      <w:pPr>
        <w:pStyle w:val="Aufzhlung"/>
      </w:pPr>
      <w:r>
        <w:tab/>
      </w:r>
      <w:r>
        <w:tab/>
        <w:t>keine</w:t>
      </w:r>
    </w:p>
    <w:p w14:paraId="392592B6" w14:textId="77777777" w:rsidR="00000000" w:rsidRDefault="00D960C6">
      <w:pPr>
        <w:pStyle w:val="Aufzhlung"/>
      </w:pPr>
      <w:r>
        <w:fldChar w:fldCharType="begin"/>
      </w:r>
      <w:r>
        <w:instrText>SYMBOL</w:instrText>
      </w:r>
      <w:r>
        <w:instrText xml:space="preserve"> 159 \f "Wingdings" \s 12 \h</w:instrText>
      </w:r>
      <w:r>
        <w:fldChar w:fldCharType="end"/>
      </w:r>
      <w:r>
        <w:tab/>
        <w:t>VARIANT.TXT im Variantenverzeichnis</w:t>
      </w:r>
    </w:p>
    <w:p w14:paraId="717A2BFA" w14:textId="77777777" w:rsidR="00000000" w:rsidRDefault="00D960C6">
      <w:pPr>
        <w:pStyle w:val="Aufzhlung"/>
      </w:pPr>
      <w:r>
        <w:tab/>
      </w:r>
      <w:r>
        <w:tab/>
        <w:t>UNITLIST, NATIONLIST, ORDERLIST</w:t>
      </w:r>
    </w:p>
    <w:p w14:paraId="76F60A2E" w14:textId="77777777" w:rsidR="00000000" w:rsidRDefault="00D960C6">
      <w:pPr>
        <w:pStyle w:val="Aufzhlung"/>
      </w:pPr>
      <w:r>
        <w:fldChar w:fldCharType="begin"/>
      </w:r>
      <w:r>
        <w:instrText>SYMBOL</w:instrText>
      </w:r>
      <w:r>
        <w:instrText xml:space="preserve"> 159 \f "Wingdings" \s 12 \h</w:instrText>
      </w:r>
      <w:r>
        <w:fldChar w:fldCharType="end"/>
      </w:r>
      <w:r>
        <w:tab/>
        <w:t>FIELDS.DAT im Variantenverzeichnis</w:t>
      </w:r>
    </w:p>
    <w:p w14:paraId="57F18A5C" w14:textId="77777777" w:rsidR="00000000" w:rsidRDefault="00D960C6">
      <w:pPr>
        <w:pStyle w:val="Aufzhlung"/>
      </w:pPr>
      <w:r>
        <w:fldChar w:fldCharType="begin"/>
      </w:r>
      <w:r>
        <w:instrText>SYMBOL</w:instrText>
      </w:r>
      <w:r>
        <w:instrText xml:space="preserve"> 159 \f "Wingdings" \s 12 \h</w:instrText>
      </w:r>
      <w:r>
        <w:fldChar w:fldCharType="end"/>
      </w:r>
      <w:r>
        <w:tab/>
        <w:t>BORDERS.DAT im Variantenverzeichnis</w:t>
      </w:r>
    </w:p>
    <w:p w14:paraId="6855CACE" w14:textId="77777777" w:rsidR="00000000" w:rsidRDefault="00D960C6">
      <w:pPr>
        <w:pStyle w:val="Aufzhlung"/>
      </w:pPr>
      <w:r>
        <w:t>Schreiben</w:t>
      </w:r>
    </w:p>
    <w:p w14:paraId="3E522371" w14:textId="77777777" w:rsidR="00000000" w:rsidRDefault="00D960C6">
      <w:pPr>
        <w:pStyle w:val="Aufzhlung"/>
      </w:pPr>
      <w:r>
        <w:fldChar w:fldCharType="begin"/>
      </w:r>
      <w:r>
        <w:instrText>SYMBOL</w:instrText>
      </w:r>
      <w:r>
        <w:instrText xml:space="preserve"> 159 \f "Wingdings" \s 12 \h</w:instrText>
      </w:r>
      <w:r>
        <w:fldChar w:fldCharType="end"/>
      </w:r>
      <w:r>
        <w:tab/>
        <w:t>ERRORS.TXT im Partieverzeichnis</w:t>
      </w:r>
    </w:p>
    <w:p w14:paraId="70268163" w14:textId="77777777" w:rsidR="00000000" w:rsidRDefault="00D960C6">
      <w:pPr>
        <w:pStyle w:val="berschrift4"/>
      </w:pPr>
      <w:r>
        <w:t>Der Scanner</w:t>
      </w:r>
    </w:p>
    <w:p w14:paraId="103E9CEB" w14:textId="77777777" w:rsidR="00000000" w:rsidRDefault="00D960C6">
      <w:r>
        <w:t>In dieser Programmteil erfolgt die Umsetzung der Züge der Spieler in ei</w:t>
      </w:r>
      <w:r>
        <w:t>ne "standardisierte" Form. Es wird nur die Syntax der Befehle überprüft. Etwaige Löschungen werden in ERRORS.TXT ausgegeben. Das Programm liest die Spielerzüge aus der Datei ORDERS.TXT zu dieser Partie. Die standardisierten Befehle werden nach SCANNED.ORD geschrieben.</w:t>
      </w:r>
    </w:p>
    <w:p w14:paraId="4D1690DA" w14:textId="77777777" w:rsidR="00000000" w:rsidRDefault="00D960C6">
      <w:r>
        <w:t>Seit Version 2.0.7 kann eine Datei SYNONYMS.DAT benutzt werden, in der variierende Schreibweisen für Provinzen ange</w:t>
      </w:r>
      <w:r>
        <w:softHyphen/>
        <w:t>geben sind. Daher kann man viele Provinzen in unterschiedlichen Schreibweisen angeben.</w:t>
      </w:r>
    </w:p>
    <w:p w14:paraId="75BFDED9" w14:textId="77777777" w:rsidR="00000000" w:rsidRDefault="00D960C6">
      <w:r>
        <w:t>Ein Befehl eines Spielers muß so aufge</w:t>
      </w:r>
      <w:r>
        <w:t>baut sein, wie unter "Syntax für einen scannbaren Diplomacy-Befehl" angegeben ist. Die Abbildungen dort geben im Prinzip nichts anderes wieder, als daß folgende Befehle erlaubt sind (wenn man die Varian</w:t>
      </w:r>
      <w:r>
        <w:softHyphen/>
        <w:t>tendatei der Standardpartie benutzt):</w:t>
      </w:r>
    </w:p>
    <w:tbl>
      <w:tblPr>
        <w:tblW w:w="0" w:type="auto"/>
        <w:tblInd w:w="284" w:type="dxa"/>
        <w:tblLayout w:type="fixed"/>
        <w:tblCellMar>
          <w:left w:w="70" w:type="dxa"/>
          <w:right w:w="70" w:type="dxa"/>
        </w:tblCellMar>
        <w:tblLook w:val="0000" w:firstRow="0" w:lastRow="0" w:firstColumn="0" w:lastColumn="0" w:noHBand="0" w:noVBand="0"/>
      </w:tblPr>
      <w:tblGrid>
        <w:gridCol w:w="2480"/>
        <w:gridCol w:w="2126"/>
        <w:gridCol w:w="284"/>
        <w:gridCol w:w="2409"/>
        <w:gridCol w:w="1276"/>
        <w:gridCol w:w="1134"/>
      </w:tblGrid>
      <w:tr w:rsidR="00000000" w14:paraId="649251BA" w14:textId="77777777">
        <w:tblPrEx>
          <w:tblCellMar>
            <w:top w:w="0" w:type="dxa"/>
            <w:bottom w:w="0" w:type="dxa"/>
          </w:tblCellMar>
        </w:tblPrEx>
        <w:trPr>
          <w:cantSplit/>
        </w:trPr>
        <w:tc>
          <w:tcPr>
            <w:tcW w:w="2480" w:type="dxa"/>
          </w:tcPr>
          <w:p w14:paraId="5CD51B00" w14:textId="77777777" w:rsidR="00000000" w:rsidRDefault="00D960C6">
            <w:pPr>
              <w:pStyle w:val="Aufzhlung"/>
              <w:tabs>
                <w:tab w:val="clear" w:pos="284"/>
              </w:tabs>
            </w:pPr>
            <w:r>
              <w:t>A Bud-Vie</w:t>
            </w:r>
          </w:p>
        </w:tc>
        <w:tc>
          <w:tcPr>
            <w:tcW w:w="2410" w:type="dxa"/>
            <w:gridSpan w:val="2"/>
          </w:tcPr>
          <w:p w14:paraId="7679A5B0" w14:textId="77777777" w:rsidR="00000000" w:rsidRDefault="00D960C6">
            <w:pPr>
              <w:pStyle w:val="Aufzhlung"/>
              <w:tabs>
                <w:tab w:val="clear" w:pos="284"/>
              </w:tabs>
            </w:pPr>
            <w:r>
              <w:t>A Boh S A Bud-Vie</w:t>
            </w:r>
          </w:p>
        </w:tc>
        <w:tc>
          <w:tcPr>
            <w:tcW w:w="2409" w:type="dxa"/>
          </w:tcPr>
          <w:p w14:paraId="33D65736" w14:textId="77777777" w:rsidR="00000000" w:rsidRDefault="00D960C6">
            <w:pPr>
              <w:pStyle w:val="Aufzhlung"/>
              <w:tabs>
                <w:tab w:val="clear" w:pos="284"/>
              </w:tabs>
            </w:pPr>
            <w:r>
              <w:t>En F ENG S Fr A Bre-Lon</w:t>
            </w:r>
          </w:p>
        </w:tc>
        <w:tc>
          <w:tcPr>
            <w:tcW w:w="2410" w:type="dxa"/>
            <w:gridSpan w:val="2"/>
          </w:tcPr>
          <w:p w14:paraId="40DC7946" w14:textId="77777777" w:rsidR="00000000" w:rsidRDefault="00D960C6">
            <w:pPr>
              <w:pStyle w:val="Aufzhlung"/>
              <w:tabs>
                <w:tab w:val="clear" w:pos="284"/>
              </w:tabs>
            </w:pPr>
          </w:p>
        </w:tc>
      </w:tr>
      <w:tr w:rsidR="00000000" w14:paraId="2338A16F" w14:textId="77777777">
        <w:tblPrEx>
          <w:tblCellMar>
            <w:top w:w="0" w:type="dxa"/>
            <w:bottom w:w="0" w:type="dxa"/>
          </w:tblCellMar>
        </w:tblPrEx>
        <w:trPr>
          <w:cantSplit/>
        </w:trPr>
        <w:tc>
          <w:tcPr>
            <w:tcW w:w="2480" w:type="dxa"/>
          </w:tcPr>
          <w:p w14:paraId="649251BA" w14:textId="77777777" w:rsidR="00000000" w:rsidRDefault="00D960C6">
            <w:pPr>
              <w:pStyle w:val="Aufzhlung"/>
              <w:tabs>
                <w:tab w:val="clear" w:pos="284"/>
              </w:tabs>
            </w:pPr>
            <w:r>
              <w:t>Au A Bud-Vie</w:t>
            </w:r>
          </w:p>
        </w:tc>
        <w:tc>
          <w:tcPr>
            <w:tcW w:w="2410" w:type="dxa"/>
            <w:gridSpan w:val="2"/>
          </w:tcPr>
          <w:p w14:paraId="5C562DFA" w14:textId="77777777" w:rsidR="00000000" w:rsidRDefault="00D960C6">
            <w:pPr>
              <w:pStyle w:val="Aufzhlung"/>
              <w:tabs>
                <w:tab w:val="clear" w:pos="284"/>
              </w:tabs>
            </w:pPr>
            <w:r>
              <w:t xml:space="preserve">A Bud S " </w:t>
            </w:r>
          </w:p>
        </w:tc>
        <w:tc>
          <w:tcPr>
            <w:tcW w:w="2409" w:type="dxa"/>
          </w:tcPr>
          <w:p w14:paraId="712EAEC0" w14:textId="77777777" w:rsidR="00000000" w:rsidRDefault="00D960C6">
            <w:pPr>
              <w:pStyle w:val="Aufzhlung"/>
              <w:tabs>
                <w:tab w:val="clear" w:pos="284"/>
              </w:tabs>
            </w:pPr>
            <w:r>
              <w:t>F MID-NAT</w:t>
            </w:r>
          </w:p>
        </w:tc>
        <w:tc>
          <w:tcPr>
            <w:tcW w:w="2410" w:type="dxa"/>
            <w:gridSpan w:val="2"/>
          </w:tcPr>
          <w:p w14:paraId="26F30146" w14:textId="77777777" w:rsidR="00000000" w:rsidRDefault="00D960C6">
            <w:pPr>
              <w:pStyle w:val="Aufzhlung"/>
              <w:tabs>
                <w:tab w:val="clear" w:pos="284"/>
              </w:tabs>
            </w:pPr>
          </w:p>
        </w:tc>
      </w:tr>
      <w:tr w:rsidR="00000000" w14:paraId="5D219A45" w14:textId="77777777">
        <w:tblPrEx>
          <w:tblCellMar>
            <w:top w:w="0" w:type="dxa"/>
            <w:bottom w:w="0" w:type="dxa"/>
          </w:tblCellMar>
        </w:tblPrEx>
        <w:trPr>
          <w:cantSplit/>
        </w:trPr>
        <w:tc>
          <w:tcPr>
            <w:tcW w:w="2480" w:type="dxa"/>
          </w:tcPr>
          <w:p w14:paraId="2338A16F" w14:textId="77777777" w:rsidR="00000000" w:rsidRDefault="00D960C6">
            <w:pPr>
              <w:pStyle w:val="Aufzhlung"/>
              <w:tabs>
                <w:tab w:val="clear" w:pos="284"/>
              </w:tabs>
            </w:pPr>
            <w:r>
              <w:t xml:space="preserve">Armee Bud-Vie </w:t>
            </w:r>
          </w:p>
        </w:tc>
        <w:tc>
          <w:tcPr>
            <w:tcW w:w="2410" w:type="dxa"/>
            <w:gridSpan w:val="2"/>
          </w:tcPr>
          <w:p w14:paraId="4E95D98B" w14:textId="77777777" w:rsidR="00000000" w:rsidRDefault="00D960C6">
            <w:pPr>
              <w:pStyle w:val="Aufzhlung"/>
              <w:tabs>
                <w:tab w:val="clear" w:pos="284"/>
              </w:tabs>
            </w:pPr>
            <w:r>
              <w:t>A Boh S Au A Bud-Vie</w:t>
            </w:r>
          </w:p>
        </w:tc>
        <w:tc>
          <w:tcPr>
            <w:tcW w:w="2409" w:type="dxa"/>
          </w:tcPr>
          <w:p w14:paraId="65C78881" w14:textId="77777777" w:rsidR="00000000" w:rsidRDefault="00D960C6">
            <w:pPr>
              <w:pStyle w:val="Aufzhlung"/>
              <w:tabs>
                <w:tab w:val="clear" w:pos="284"/>
              </w:tabs>
            </w:pPr>
            <w:r>
              <w:t>F MAO-NAO</w:t>
            </w:r>
          </w:p>
        </w:tc>
        <w:tc>
          <w:tcPr>
            <w:tcW w:w="2410" w:type="dxa"/>
            <w:gridSpan w:val="2"/>
          </w:tcPr>
          <w:p w14:paraId="32CCA2FE" w14:textId="77777777" w:rsidR="00000000" w:rsidRDefault="00D960C6">
            <w:pPr>
              <w:pStyle w:val="Aufzhlung"/>
              <w:tabs>
                <w:tab w:val="clear" w:pos="284"/>
              </w:tabs>
            </w:pPr>
          </w:p>
        </w:tc>
      </w:tr>
      <w:tr w:rsidR="00000000" w14:paraId="71E5B4ED" w14:textId="77777777">
        <w:tblPrEx>
          <w:tblCellMar>
            <w:top w:w="0" w:type="dxa"/>
            <w:bottom w:w="0" w:type="dxa"/>
          </w:tblCellMar>
        </w:tblPrEx>
        <w:trPr>
          <w:cantSplit/>
        </w:trPr>
        <w:tc>
          <w:tcPr>
            <w:tcW w:w="2480" w:type="dxa"/>
          </w:tcPr>
          <w:p w14:paraId="5D219A45" w14:textId="77777777" w:rsidR="00000000" w:rsidRDefault="00D960C6">
            <w:pPr>
              <w:pStyle w:val="Aufzhlung"/>
              <w:tabs>
                <w:tab w:val="clear" w:pos="284"/>
              </w:tabs>
            </w:pPr>
            <w:r>
              <w:t xml:space="preserve">a bud mve vie </w:t>
            </w:r>
          </w:p>
        </w:tc>
        <w:tc>
          <w:tcPr>
            <w:tcW w:w="2410" w:type="dxa"/>
            <w:gridSpan w:val="2"/>
          </w:tcPr>
          <w:p w14:paraId="6D282E71" w14:textId="77777777" w:rsidR="00000000" w:rsidRDefault="00D960C6">
            <w:pPr>
              <w:pStyle w:val="Aufzhlung"/>
              <w:tabs>
                <w:tab w:val="clear" w:pos="284"/>
              </w:tabs>
            </w:pPr>
            <w:r>
              <w:t>A Sil S A Vie xxx</w:t>
            </w:r>
          </w:p>
        </w:tc>
        <w:tc>
          <w:tcPr>
            <w:tcW w:w="2409" w:type="dxa"/>
          </w:tcPr>
          <w:p w14:paraId="398A9C0A" w14:textId="77777777" w:rsidR="00000000" w:rsidRDefault="00D960C6">
            <w:pPr>
              <w:pStyle w:val="Aufzhlung"/>
              <w:tabs>
                <w:tab w:val="clear" w:pos="284"/>
              </w:tabs>
            </w:pPr>
            <w:r>
              <w:t>F PeS-BOT</w:t>
            </w:r>
          </w:p>
        </w:tc>
        <w:tc>
          <w:tcPr>
            <w:tcW w:w="2410" w:type="dxa"/>
            <w:gridSpan w:val="2"/>
          </w:tcPr>
          <w:p w14:paraId="1590F032" w14:textId="77777777" w:rsidR="00000000" w:rsidRDefault="00D960C6">
            <w:pPr>
              <w:pStyle w:val="Aufzhlung"/>
              <w:tabs>
                <w:tab w:val="clear" w:pos="284"/>
              </w:tabs>
            </w:pPr>
          </w:p>
        </w:tc>
      </w:tr>
      <w:tr w:rsidR="00000000" w14:paraId="418F48BE" w14:textId="77777777">
        <w:tblPrEx>
          <w:tblCellMar>
            <w:top w:w="0" w:type="dxa"/>
            <w:bottom w:w="0" w:type="dxa"/>
          </w:tblCellMar>
        </w:tblPrEx>
        <w:trPr>
          <w:cantSplit/>
        </w:trPr>
        <w:tc>
          <w:tcPr>
            <w:tcW w:w="2480" w:type="dxa"/>
          </w:tcPr>
          <w:p w14:paraId="71E5B4ED" w14:textId="77777777" w:rsidR="00000000" w:rsidRDefault="00D960C6">
            <w:pPr>
              <w:pStyle w:val="Aufzhlung"/>
              <w:tabs>
                <w:tab w:val="clear" w:pos="284"/>
              </w:tabs>
            </w:pPr>
            <w:r>
              <w:t xml:space="preserve">A Vie xxx </w:t>
            </w:r>
          </w:p>
        </w:tc>
        <w:tc>
          <w:tcPr>
            <w:tcW w:w="2410" w:type="dxa"/>
            <w:gridSpan w:val="2"/>
          </w:tcPr>
          <w:p w14:paraId="145AE575" w14:textId="77777777" w:rsidR="00000000" w:rsidRDefault="00D960C6">
            <w:pPr>
              <w:pStyle w:val="Aufzhlung"/>
              <w:tabs>
                <w:tab w:val="clear" w:pos="284"/>
              </w:tabs>
            </w:pPr>
            <w:r>
              <w:t>F ENG C A Bre-Lon</w:t>
            </w:r>
          </w:p>
        </w:tc>
        <w:tc>
          <w:tcPr>
            <w:tcW w:w="2409" w:type="dxa"/>
          </w:tcPr>
          <w:p w14:paraId="7E2168A1" w14:textId="77777777" w:rsidR="00000000" w:rsidRDefault="00D960C6">
            <w:pPr>
              <w:pStyle w:val="Aufzhlung"/>
              <w:tabs>
                <w:tab w:val="clear" w:pos="284"/>
              </w:tabs>
            </w:pPr>
            <w:r>
              <w:t>F Pet(sc)-GOB</w:t>
            </w:r>
          </w:p>
        </w:tc>
        <w:tc>
          <w:tcPr>
            <w:tcW w:w="2410" w:type="dxa"/>
            <w:gridSpan w:val="2"/>
          </w:tcPr>
          <w:p w14:paraId="62B7F25B" w14:textId="77777777" w:rsidR="00000000" w:rsidRDefault="00D960C6">
            <w:pPr>
              <w:pStyle w:val="Aufzhlung"/>
              <w:tabs>
                <w:tab w:val="clear" w:pos="284"/>
              </w:tabs>
            </w:pPr>
          </w:p>
        </w:tc>
      </w:tr>
      <w:tr w:rsidR="00000000" w14:paraId="383B0602" w14:textId="77777777">
        <w:tblPrEx>
          <w:tblCellMar>
            <w:top w:w="0" w:type="dxa"/>
            <w:bottom w:w="0" w:type="dxa"/>
          </w:tblCellMar>
        </w:tblPrEx>
        <w:trPr>
          <w:cantSplit/>
        </w:trPr>
        <w:tc>
          <w:tcPr>
            <w:tcW w:w="2480" w:type="dxa"/>
          </w:tcPr>
          <w:p w14:paraId="418F48BE" w14:textId="77777777" w:rsidR="00000000" w:rsidRDefault="00D960C6">
            <w:pPr>
              <w:pStyle w:val="Aufzhlung"/>
              <w:tabs>
                <w:tab w:val="clear" w:pos="284"/>
              </w:tabs>
            </w:pPr>
            <w:r>
              <w:t>A Vie-xxx</w:t>
            </w:r>
          </w:p>
        </w:tc>
        <w:tc>
          <w:tcPr>
            <w:tcW w:w="2410" w:type="dxa"/>
            <w:gridSpan w:val="2"/>
          </w:tcPr>
          <w:p w14:paraId="30E67937" w14:textId="77777777" w:rsidR="00000000" w:rsidRDefault="00D960C6">
            <w:pPr>
              <w:pStyle w:val="Aufzhlung"/>
              <w:tabs>
                <w:tab w:val="clear" w:pos="284"/>
              </w:tabs>
            </w:pPr>
            <w:r>
              <w:t>F Nap-</w:t>
            </w:r>
            <w:r>
              <w:t>Tun</w:t>
            </w:r>
          </w:p>
        </w:tc>
        <w:tc>
          <w:tcPr>
            <w:tcW w:w="2409" w:type="dxa"/>
          </w:tcPr>
          <w:p w14:paraId="14C504CE" w14:textId="77777777" w:rsidR="00000000" w:rsidRDefault="00D960C6">
            <w:pPr>
              <w:pStyle w:val="Aufzhlung"/>
              <w:tabs>
                <w:tab w:val="clear" w:pos="284"/>
              </w:tabs>
            </w:pPr>
            <w:r>
              <w:t>A Afr-Tun</w:t>
            </w:r>
          </w:p>
        </w:tc>
        <w:tc>
          <w:tcPr>
            <w:tcW w:w="2410" w:type="dxa"/>
            <w:gridSpan w:val="2"/>
          </w:tcPr>
          <w:p w14:paraId="655613CC" w14:textId="77777777" w:rsidR="00000000" w:rsidRDefault="00D960C6">
            <w:pPr>
              <w:pStyle w:val="Aufzhlung"/>
              <w:tabs>
                <w:tab w:val="clear" w:pos="284"/>
              </w:tabs>
            </w:pPr>
          </w:p>
        </w:tc>
      </w:tr>
      <w:tr w:rsidR="00000000" w14:paraId="74F6F820" w14:textId="77777777">
        <w:tblPrEx>
          <w:tblCellMar>
            <w:top w:w="0" w:type="dxa"/>
            <w:bottom w:w="0" w:type="dxa"/>
          </w:tblCellMar>
        </w:tblPrEx>
        <w:trPr>
          <w:cantSplit/>
        </w:trPr>
        <w:tc>
          <w:tcPr>
            <w:tcW w:w="2480" w:type="dxa"/>
          </w:tcPr>
          <w:p w14:paraId="383B0602" w14:textId="77777777" w:rsidR="00000000" w:rsidRDefault="00D960C6">
            <w:pPr>
              <w:pStyle w:val="Aufzhlung"/>
              <w:tabs>
                <w:tab w:val="clear" w:pos="284"/>
              </w:tabs>
            </w:pPr>
            <w:r>
              <w:t xml:space="preserve">A Vie holds </w:t>
            </w:r>
          </w:p>
        </w:tc>
        <w:tc>
          <w:tcPr>
            <w:tcW w:w="2410" w:type="dxa"/>
            <w:gridSpan w:val="2"/>
          </w:tcPr>
          <w:p w14:paraId="4B623FA9" w14:textId="77777777" w:rsidR="00000000" w:rsidRDefault="00D960C6">
            <w:pPr>
              <w:pStyle w:val="Aufzhlung"/>
              <w:tabs>
                <w:tab w:val="clear" w:pos="284"/>
              </w:tabs>
            </w:pPr>
            <w:r>
              <w:t>F TYS C "</w:t>
            </w:r>
          </w:p>
        </w:tc>
        <w:tc>
          <w:tcPr>
            <w:tcW w:w="2409" w:type="dxa"/>
          </w:tcPr>
          <w:p w14:paraId="1331146F" w14:textId="77777777" w:rsidR="00000000" w:rsidRDefault="00D960C6">
            <w:pPr>
              <w:pStyle w:val="Aufzhlung"/>
              <w:tabs>
                <w:tab w:val="clear" w:pos="284"/>
              </w:tabs>
            </w:pPr>
            <w:r>
              <w:t>A NAf-Tun</w:t>
            </w:r>
          </w:p>
        </w:tc>
        <w:tc>
          <w:tcPr>
            <w:tcW w:w="2410" w:type="dxa"/>
            <w:gridSpan w:val="2"/>
          </w:tcPr>
          <w:p w14:paraId="5CE9983A" w14:textId="77777777" w:rsidR="00000000" w:rsidRDefault="00D960C6">
            <w:pPr>
              <w:pStyle w:val="Aufzhlung"/>
              <w:tabs>
                <w:tab w:val="clear" w:pos="284"/>
              </w:tabs>
            </w:pPr>
          </w:p>
        </w:tc>
      </w:tr>
      <w:tr w:rsidR="00000000" w14:paraId="24AD43EA" w14:textId="77777777" w:rsidTr="0082522C">
        <w:tblPrEx>
          <w:tblCellMar>
            <w:top w:w="0" w:type="dxa"/>
            <w:bottom w:w="0" w:type="dxa"/>
          </w:tblCellMar>
        </w:tblPrEx>
        <w:trPr>
          <w:gridAfter w:val="1"/>
          <w:wAfter w:w="1134" w:type="dxa"/>
          <w:cantSplit/>
        </w:trPr>
        <w:tc>
          <w:tcPr>
            <w:tcW w:w="4606" w:type="dxa"/>
            <w:gridSpan w:val="2"/>
          </w:tcPr>
          <w:p w14:paraId="74F6F820" w14:textId="77777777" w:rsidR="00000000" w:rsidRDefault="00D960C6">
            <w:pPr>
              <w:pStyle w:val="Aufzhlung"/>
              <w:tabs>
                <w:tab w:val="clear" w:pos="284"/>
              </w:tabs>
            </w:pPr>
            <w:r>
              <w:lastRenderedPageBreak/>
              <w:t>England Fleet ENG sup France Armee Bre move Lon</w:t>
            </w:r>
          </w:p>
        </w:tc>
        <w:tc>
          <w:tcPr>
            <w:tcW w:w="3969" w:type="dxa"/>
            <w:gridSpan w:val="3"/>
          </w:tcPr>
          <w:p w14:paraId="44DAAF63" w14:textId="77777777" w:rsidR="00000000" w:rsidRDefault="00D960C6">
            <w:pPr>
              <w:pStyle w:val="Aufzhlung"/>
              <w:tabs>
                <w:tab w:val="clear" w:pos="284"/>
              </w:tabs>
            </w:pPr>
          </w:p>
        </w:tc>
      </w:tr>
    </w:tbl>
    <w:p w14:paraId="24AD43EA" w14:textId="77777777" w:rsidR="00000000" w:rsidRDefault="00D960C6">
      <w:r>
        <w:t>Außerdem hat man mit dem Partieparameter "SPELLCHECK" noch die Möglichkeit, Ähnlichkeiten eingegebener Felderna</w:t>
      </w:r>
      <w:r>
        <w:softHyphen/>
        <w:t>men mit einem der vorhandenen Feldernamen zuzulassen. Genaueres unter der Beschreibung von "Partieparameter", "SPELLCHECK".</w:t>
      </w:r>
    </w:p>
    <w:p w14:paraId="26132F0B" w14:textId="77777777" w:rsidR="00000000" w:rsidRDefault="00D960C6">
      <w:r>
        <w:t>Dieser Programmteil greift auf folgende Parameter und Dateien zu:</w:t>
      </w:r>
    </w:p>
    <w:p w14:paraId="490073F7" w14:textId="77777777" w:rsidR="00000000" w:rsidRDefault="00D960C6">
      <w:pPr>
        <w:pStyle w:val="Aufzhlung"/>
      </w:pPr>
      <w:r>
        <w:t>Lesen:</w:t>
      </w:r>
    </w:p>
    <w:p w14:paraId="316DA2B3"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Partieparameter</w:t>
      </w:r>
    </w:p>
    <w:p w14:paraId="560769F1" w14:textId="77777777" w:rsidR="00000000" w:rsidRDefault="00D960C6">
      <w:pPr>
        <w:pStyle w:val="Aufzhlung"/>
      </w:pPr>
      <w:r>
        <w:tab/>
      </w:r>
      <w:r>
        <w:tab/>
        <w:t>EXACT_MATCH, FNSYNONYMS,</w:t>
      </w:r>
      <w:r>
        <w:t xml:space="preserve"> SPELLCHECK</w:t>
      </w:r>
    </w:p>
    <w:p w14:paraId="7578363D"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SYNONYMS.DAT im Variantenverzeichnis</w:t>
      </w:r>
    </w:p>
    <w:p w14:paraId="1FC5AD63"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ORDERS.TXT im Partieverzeichnis</w:t>
      </w:r>
    </w:p>
    <w:p w14:paraId="7D995FBD" w14:textId="77777777" w:rsidR="00000000" w:rsidRDefault="00D960C6">
      <w:pPr>
        <w:pStyle w:val="Aufzhlung"/>
      </w:pPr>
      <w:r>
        <w:tab/>
      </w:r>
      <w:r>
        <w:tab/>
        <w:t>NATION</w:t>
      </w:r>
    </w:p>
    <w:p w14:paraId="7FFADF60" w14:textId="77777777" w:rsidR="00000000" w:rsidRDefault="00D960C6">
      <w:pPr>
        <w:pStyle w:val="Aufzhlung"/>
      </w:pPr>
      <w:r>
        <w:t>Schreiben</w:t>
      </w:r>
    </w:p>
    <w:p w14:paraId="565860AE"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SCANNED.ORD im Partieverzeichnis</w:t>
      </w:r>
    </w:p>
    <w:p w14:paraId="1781E854" w14:textId="77777777" w:rsidR="00000000" w:rsidRDefault="00D960C6">
      <w:pPr>
        <w:pStyle w:val="berschrift4"/>
      </w:pPr>
      <w:r>
        <w:t>Der Parser</w:t>
      </w:r>
    </w:p>
    <w:p w14:paraId="6DBA8E51" w14:textId="77777777" w:rsidR="00000000" w:rsidRDefault="00D960C6">
      <w:r>
        <w:t>Hier erfolgt eine Kontrolle der standardisierten Befehle auf ihre Konformität zu den Regeln. Es werden Kontrollen wie dop</w:t>
      </w:r>
      <w:r>
        <w:softHyphen/>
        <w:t xml:space="preserve">pelte Befehle, fehlende Küsten, fehlende Befehle, falsche Unterstützung, falscher Convoy, unmögliche Convoyroute </w:t>
      </w:r>
      <w:r>
        <w:t xml:space="preserve">usw. durchgeführt. Über die getätigten Änderungen wird in am Bildschirm knapp informiert. In ERRORS.TXT stehen Befehle, die evtl. gelöscht worden sind. Buch geführt. </w:t>
      </w:r>
    </w:p>
    <w:p w14:paraId="28F2B549" w14:textId="77777777" w:rsidR="00000000" w:rsidRDefault="00D960C6">
      <w:r>
        <w:t>Exakt werden folgende Kontrollschritte durchgeführt (evtl. Änderungen in neueren Versionen):</w:t>
      </w:r>
    </w:p>
    <w:p w14:paraId="02216EBD"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Fromfield-Normierung</w:t>
      </w:r>
    </w:p>
    <w:p w14:paraId="57A20B7F"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Fehlende Befehle (Missing order) (abschaltbar durch "NSU_CHECKING_OFF on")</w:t>
      </w:r>
    </w:p>
    <w:p w14:paraId="7E9FE1E0"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Keine solche Einheit (NSU)</w:t>
      </w:r>
      <w:r>
        <w:t xml:space="preserve"> (abschaltbar durch "NSU_CHECKING_OFF on")</w:t>
      </w:r>
    </w:p>
    <w:p w14:paraId="56A93DF1"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Subfeld-Normierung und NCS</w:t>
      </w:r>
    </w:p>
    <w:p w14:paraId="35BA3239"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Identische Befehle (MUL1)</w:t>
      </w:r>
    </w:p>
    <w:p w14:paraId="43258F38"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Mehrfachbefehle (aber keine Bewegung) (MUL2)</w:t>
      </w:r>
    </w:p>
    <w:p w14:paraId="12F4415F"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Mehrfachbefehle (MUL3)</w:t>
      </w:r>
    </w:p>
    <w:p w14:paraId="3F7C8DD0"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Unmögliche Convoybefehle</w:t>
      </w:r>
    </w:p>
    <w:p w14:paraId="28593629"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Bewegungen per Convoy</w:t>
      </w:r>
    </w:p>
    <w:p w14:paraId="017F9552"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r>
      <w:r>
        <w:t>Unmögliche normale Bewegung (IMP)</w:t>
      </w:r>
    </w:p>
    <w:p w14:paraId="169016C6"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Unmögliche Bewegung per Convoy (IMP)</w:t>
      </w:r>
    </w:p>
    <w:p w14:paraId="30C6754F"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Unmöglicher Unterstützungsbefehl (IMP)</w:t>
      </w:r>
    </w:p>
    <w:p w14:paraId="488F32B3"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Kein solcher Bewegungsbefehl beim Convoy (NSO)</w:t>
      </w:r>
    </w:p>
    <w:p w14:paraId="3898DACD"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Kein solcher Bewegungs/Haltebefehl bei Unterstützung (NSO)</w:t>
      </w:r>
    </w:p>
    <w:p w14:paraId="5B0EBD7E" w14:textId="77777777" w:rsidR="00000000" w:rsidRDefault="00D960C6">
      <w:pPr>
        <w:pStyle w:val="Aufzhlung"/>
        <w:ind w:left="360" w:hanging="360"/>
      </w:pPr>
      <w:r>
        <w:fldChar w:fldCharType="begin"/>
      </w:r>
      <w:r>
        <w:instrText>SYMB</w:instrText>
      </w:r>
      <w:r>
        <w:instrText>OL</w:instrText>
      </w:r>
      <w:r>
        <w:instrText xml:space="preserve"> 159 \f "Wingdings" \s 12 \h</w:instrText>
      </w:r>
      <w:r>
        <w:fldChar w:fldCharType="end"/>
      </w:r>
      <w:r>
        <w:tab/>
        <w:t>Umwandlung von Subfeldern zu Feldern (für Conflicter)</w:t>
      </w:r>
    </w:p>
    <w:p w14:paraId="5F886E80" w14:textId="77777777" w:rsidR="00000000" w:rsidRDefault="00D960C6">
      <w:pPr>
        <w:pStyle w:val="Aufzhlung"/>
        <w:ind w:left="360" w:hanging="360"/>
      </w:pPr>
      <w:r>
        <w:fldChar w:fldCharType="begin"/>
      </w:r>
      <w:r>
        <w:instrText>SYMBOL</w:instrText>
      </w:r>
      <w:r>
        <w:instrText xml:space="preserve"> 159 \f "Wingd</w:instrText>
      </w:r>
      <w:r>
        <w:instrText>ings" \s 12 \h</w:instrText>
      </w:r>
      <w:r>
        <w:fldChar w:fldCharType="end"/>
      </w:r>
      <w:r>
        <w:tab/>
        <w:t>Löschen des nichtunterstützbar-Flags (für Conflicter)</w:t>
      </w:r>
    </w:p>
    <w:p w14:paraId="10041BA4"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Sortieren.</w:t>
      </w:r>
    </w:p>
    <w:p w14:paraId="08A50EB7" w14:textId="77777777" w:rsidR="00000000" w:rsidRDefault="00D960C6">
      <w:r>
        <w:t>Welche Korrekturen welche Ausgabe in ERROR.TXT hervorrufen, ist in der Beschreibung jener Datei zu entnehmen. Die Korrigierten Züge werden in geeigneter Form in PARSED.ORD geschrieben.</w:t>
      </w:r>
    </w:p>
    <w:p w14:paraId="3F32356F" w14:textId="77777777" w:rsidR="00000000" w:rsidRDefault="00D960C6">
      <w:r>
        <w:t>Dieses Programm greift auf folgende Parameter und Dateien zu:</w:t>
      </w:r>
    </w:p>
    <w:p w14:paraId="0438AA96" w14:textId="77777777" w:rsidR="00000000" w:rsidRDefault="00D960C6">
      <w:pPr>
        <w:pStyle w:val="Aufzhlung"/>
      </w:pPr>
      <w:r>
        <w:t>Lesen:</w:t>
      </w:r>
    </w:p>
    <w:p w14:paraId="0CF4E602"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SCANNED.ORD</w:t>
      </w:r>
    </w:p>
    <w:p w14:paraId="2A287FF8"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Partieparamter</w:t>
      </w:r>
    </w:p>
    <w:p w14:paraId="6EC20B22" w14:textId="77777777" w:rsidR="00000000" w:rsidRDefault="00D960C6">
      <w:pPr>
        <w:pStyle w:val="Aufzhlung"/>
      </w:pPr>
      <w:r>
        <w:tab/>
      </w:r>
      <w:r>
        <w:tab/>
        <w:t>CONVOY_RELEVANT</w:t>
      </w:r>
      <w:r>
        <w:t>_UNITNR, NSU_CHECKING_OFF</w:t>
      </w:r>
    </w:p>
    <w:p w14:paraId="2532007A"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GAME.TXT im Partieverzeichnis</w:t>
      </w:r>
    </w:p>
    <w:p w14:paraId="0A491C2B" w14:textId="77777777" w:rsidR="00000000" w:rsidRDefault="00D960C6">
      <w:pPr>
        <w:pStyle w:val="Aufzhlung"/>
      </w:pPr>
      <w:r>
        <w:tab/>
      </w:r>
      <w:r>
        <w:tab/>
        <w:t>NATION, UNITS</w:t>
      </w:r>
    </w:p>
    <w:p w14:paraId="31CA5AEA"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VARIANT.TXT im Variantenverzeichnis</w:t>
      </w:r>
    </w:p>
    <w:p w14:paraId="3B0E8CD0" w14:textId="77777777" w:rsidR="00000000" w:rsidRDefault="00D960C6">
      <w:pPr>
        <w:pStyle w:val="Aufzhlung"/>
      </w:pPr>
      <w:r>
        <w:tab/>
      </w:r>
      <w:r>
        <w:tab/>
        <w:t>UNITLIST (canConvoy, convoyable)</w:t>
      </w:r>
    </w:p>
    <w:p w14:paraId="383CDE2E" w14:textId="77777777" w:rsidR="00000000" w:rsidRDefault="00D960C6">
      <w:pPr>
        <w:pStyle w:val="Aufzhlung"/>
      </w:pPr>
      <w:r>
        <w:t>Schreiben</w:t>
      </w:r>
    </w:p>
    <w:p w14:paraId="122463A7"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PARSED.ORD      im Partieverzeichnis</w:t>
      </w:r>
    </w:p>
    <w:p w14:paraId="190FC873" w14:textId="77777777" w:rsidR="00000000" w:rsidRDefault="00D960C6">
      <w:pPr>
        <w:pStyle w:val="berschrift4"/>
      </w:pPr>
      <w:r>
        <w:t>Der Conflicter</w:t>
      </w:r>
    </w:p>
    <w:p w14:paraId="0D89A1E5" w14:textId="77777777" w:rsidR="00000000" w:rsidRDefault="00D960C6">
      <w:r>
        <w:t>Das Auswerten der Konflikte geschieht in diesem Programmteil. Hier wird festgelegt, ob eine Einheit ein Feld betreten darf oder nicht.</w:t>
      </w:r>
    </w:p>
    <w:p w14:paraId="741497EB" w14:textId="77777777" w:rsidR="00000000" w:rsidRDefault="00D960C6">
      <w:pPr>
        <w:pStyle w:val="Aufzhlung"/>
      </w:pPr>
      <w:r>
        <w:t>Lesen:</w:t>
      </w:r>
    </w:p>
    <w:p w14:paraId="55150862" w14:textId="77777777" w:rsidR="00000000" w:rsidRDefault="00D960C6">
      <w:pPr>
        <w:pStyle w:val="Aufzhlung"/>
      </w:pPr>
      <w:r>
        <w:fldChar w:fldCharType="begin"/>
      </w:r>
      <w:r>
        <w:instrText>SYMBOL</w:instrText>
      </w:r>
      <w:r>
        <w:instrText xml:space="preserve"> 159 \f "Wingding</w:instrText>
      </w:r>
      <w:r>
        <w:instrText>s" \s 12 \h</w:instrText>
      </w:r>
      <w:r>
        <w:fldChar w:fldCharType="end"/>
      </w:r>
      <w:r>
        <w:tab/>
        <w:t>PARSED.ORD im Partieverzeichnis</w:t>
      </w:r>
    </w:p>
    <w:p w14:paraId="22EF74BD" w14:textId="77777777" w:rsidR="00000000" w:rsidRDefault="00D960C6">
      <w:pPr>
        <w:pStyle w:val="Aufzhlung"/>
      </w:pPr>
      <w:r>
        <w:fldChar w:fldCharType="begin"/>
      </w:r>
      <w:r>
        <w:instrText>SYMBOL</w:instrText>
      </w:r>
      <w:r>
        <w:instrText xml:space="preserve"> 159 \f "Wingdings" \s 12 \h</w:instrText>
      </w:r>
      <w:r>
        <w:fldChar w:fldCharType="end"/>
      </w:r>
      <w:r>
        <w:tab/>
        <w:t>Partieparamter</w:t>
      </w:r>
    </w:p>
    <w:p w14:paraId="575E4808" w14:textId="77777777" w:rsidR="00000000" w:rsidRDefault="00D960C6">
      <w:pPr>
        <w:pStyle w:val="Aufzhlung"/>
      </w:pPr>
      <w:r>
        <w:tab/>
      </w:r>
      <w:r>
        <w:tab/>
        <w:t>SELF_CUT_OK, IX_3_INTERPRETATION, IX_7_INTERPRETATION, X_INTERPRETATION,</w:t>
      </w:r>
    </w:p>
    <w:p w14:paraId="56FE3EC9" w14:textId="77777777" w:rsidR="00000000" w:rsidRDefault="00D960C6">
      <w:pPr>
        <w:pStyle w:val="Aufzhlung"/>
      </w:pPr>
      <w:r>
        <w:tab/>
      </w:r>
      <w:r>
        <w:tab/>
        <w:t>PARTIAL_CUT_POSSIBLE, CONVOY_CUTS, CONVOY_RELEVANT_UNITNR</w:t>
      </w:r>
    </w:p>
    <w:p w14:paraId="72BB83BA" w14:textId="77777777" w:rsidR="00000000" w:rsidRDefault="00D960C6">
      <w:pPr>
        <w:pStyle w:val="Aufzhlung"/>
      </w:pPr>
      <w:r>
        <w:fldChar w:fldCharType="begin"/>
      </w:r>
      <w:r>
        <w:instrText>SYMBOL</w:instrText>
      </w:r>
      <w:r>
        <w:instrText xml:space="preserve"> 159 \f "Wingdings" \s 12 \h</w:instrText>
      </w:r>
      <w:r>
        <w:fldChar w:fldCharType="end"/>
      </w:r>
      <w:r>
        <w:tab/>
        <w:t>VARIANT.TXT</w:t>
      </w:r>
    </w:p>
    <w:p w14:paraId="1EB96731" w14:textId="77777777" w:rsidR="00000000" w:rsidRDefault="00D960C6">
      <w:pPr>
        <w:pStyle w:val="Aufzhlung"/>
      </w:pPr>
      <w:r>
        <w:tab/>
      </w:r>
      <w:r>
        <w:tab/>
        <w:t>UNITLIST (St=)</w:t>
      </w:r>
    </w:p>
    <w:p w14:paraId="49B87693" w14:textId="77777777" w:rsidR="00000000" w:rsidRDefault="00D960C6">
      <w:pPr>
        <w:pStyle w:val="Aufzhlung"/>
      </w:pPr>
      <w:r>
        <w:t>Schreiben</w:t>
      </w:r>
    </w:p>
    <w:p w14:paraId="44A9D2F3" w14:textId="77777777" w:rsidR="00000000" w:rsidRDefault="00D960C6">
      <w:pPr>
        <w:pStyle w:val="Aufzhlung"/>
        <w:ind w:left="360" w:hanging="360"/>
      </w:pPr>
      <w:r>
        <w:lastRenderedPageBreak/>
        <w:fldChar w:fldCharType="begin"/>
      </w:r>
      <w:r>
        <w:instrText>SYMBOL</w:instrText>
      </w:r>
      <w:r>
        <w:instrText xml:space="preserve"> 159 \f "Wingdings" \s 12 \h</w:instrText>
      </w:r>
      <w:r>
        <w:fldChar w:fldCharType="end"/>
      </w:r>
      <w:r>
        <w:tab/>
        <w:t>CONFLCED.ORD im Partieverzeichnis</w:t>
      </w:r>
    </w:p>
    <w:p w14:paraId="420E7D2F" w14:textId="77777777" w:rsidR="00000000" w:rsidRDefault="00D960C6">
      <w:r>
        <w:t>Wenn man im Dreiphasenspiel spielt, dann ist das nach diesem Auswertungsschritt erschaffene "CONFLCED.ORD" als</w:t>
      </w:r>
      <w:r>
        <w:t xml:space="preserve"> Grundlage für eine PlainText-Ausgabe (siehe dort) zu nehmen. </w:t>
      </w:r>
    </w:p>
    <w:p w14:paraId="40E543CC" w14:textId="77777777" w:rsidR="00000000" w:rsidRDefault="00D960C6">
      <w:pPr>
        <w:pStyle w:val="berschrift4"/>
      </w:pPr>
      <w:r>
        <w:t>Der "Winterer" — Rückzüge und Aufbauten</w:t>
      </w:r>
    </w:p>
    <w:p w14:paraId="3666CD24" w14:textId="77777777" w:rsidR="00000000" w:rsidRDefault="00D960C6">
      <w:r>
        <w:t>Dieser Programmteil führt Rückzüge durch und erledigt Auf- und Abbauten. Die Rückzüge werden nach der RHR-Rule ange</w:t>
      </w:r>
      <w:r>
        <w:softHyphen/>
        <w:t>geben, außer bei einen Angriff durch einen Convoy, darauf weist das Programm jedoch hin. Sind Abbauten durchzuführen, ist eine NMR-Reihenfolge nicht festgelegt. Außerdem wird hier die Datei erstellt, die als Grundlage für die nächste Runde dient. Folgendes geschieht im Einzelnen:</w:t>
      </w:r>
    </w:p>
    <w:p w14:paraId="20D8A45D"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Es schlägt etwaige Rückzüge nach der Justs-Right-Hand-Rule vor</w:t>
      </w:r>
    </w:p>
    <w:p w14:paraId="322645CC"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Es läßt die Wahl zwischen Sommerzug und Winterzug:</w:t>
      </w:r>
    </w:p>
    <w:p w14:paraId="01507DED"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im Winter:</w:t>
      </w:r>
    </w:p>
    <w:p w14:paraId="07FBA646" w14:textId="77777777" w:rsidR="00000000" w:rsidRDefault="00D960C6">
      <w:pPr>
        <w:pStyle w:val="Aufzhlung"/>
      </w:pPr>
      <w:r>
        <w:tab/>
        <w:t>Versorgungsbilanz machen</w:t>
      </w:r>
    </w:p>
    <w:p w14:paraId="5C266F3F" w14:textId="77777777" w:rsidR="00000000" w:rsidRDefault="00D960C6">
      <w:pPr>
        <w:pStyle w:val="Aufzhlung"/>
      </w:pPr>
      <w:r>
        <w:tab/>
        <w:t>aufbauen (exklusiv-)oder abbauen</w:t>
      </w:r>
    </w:p>
    <w:p w14:paraId="4986A27C" w14:textId="77777777" w:rsidR="00000000" w:rsidRDefault="00D960C6">
      <w:pPr>
        <w:pStyle w:val="Aufzhlung"/>
      </w:pPr>
      <w:r>
        <w:tab/>
        <w:t>NEWGAME.TXT im Partieverzeichnis erstellen</w:t>
      </w:r>
    </w:p>
    <w:p w14:paraId="4D144211"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im Sommer:</w:t>
      </w:r>
    </w:p>
    <w:p w14:paraId="1D3769E8" w14:textId="77777777" w:rsidR="00000000" w:rsidRDefault="00D960C6">
      <w:pPr>
        <w:pStyle w:val="Aufzhlung"/>
      </w:pPr>
      <w:r>
        <w:tab/>
        <w:t>NEWGAME.TXT im Partieverzeichnis erstellen</w:t>
      </w:r>
    </w:p>
    <w:p w14:paraId="71E6BA0D" w14:textId="77777777" w:rsidR="00000000" w:rsidRDefault="00D960C6">
      <w:pPr>
        <w:pStyle w:val="Aufzhlung"/>
      </w:pPr>
      <w:r>
        <w:t>Lesen:</w:t>
      </w:r>
    </w:p>
    <w:p w14:paraId="3B7C7D95"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Partieparam</w:t>
      </w:r>
      <w:r>
        <w:t>eter</w:t>
      </w:r>
    </w:p>
    <w:p w14:paraId="31EA9685" w14:textId="77777777" w:rsidR="00000000" w:rsidRDefault="00D960C6">
      <w:pPr>
        <w:pStyle w:val="Aufzhlung"/>
      </w:pPr>
      <w:r>
        <w:tab/>
      </w:r>
      <w:r>
        <w:tab/>
        <w:t>YEAR, ZAT, NAME, MASTER, VARNAME, FNNEWGAME, ERROR_NR_OUTPUT</w:t>
      </w:r>
    </w:p>
    <w:p w14:paraId="0F9D3A8B"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GAME.TXT im Partieverzeichnis</w:t>
      </w:r>
    </w:p>
    <w:p w14:paraId="1DDBB240" w14:textId="77777777" w:rsidR="00000000" w:rsidRDefault="00D960C6">
      <w:pPr>
        <w:pStyle w:val="Aufzhlung"/>
      </w:pPr>
      <w:r>
        <w:tab/>
      </w:r>
      <w:r>
        <w:tab/>
        <w:t>NATION, CENTERS</w:t>
      </w:r>
    </w:p>
    <w:p w14:paraId="10520D3B"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VARIANT.TXT im Variantenverzeichnis</w:t>
      </w:r>
    </w:p>
    <w:p w14:paraId="36D24AF4" w14:textId="77777777" w:rsidR="00000000" w:rsidRDefault="00D960C6">
      <w:pPr>
        <w:pStyle w:val="Aufzhlung"/>
      </w:pPr>
      <w:r>
        <w:tab/>
      </w:r>
      <w:r>
        <w:tab/>
        <w:t>UNITLIST (AllowedIn=, Costs=)</w:t>
      </w:r>
    </w:p>
    <w:p w14:paraId="3C924729" w14:textId="77777777" w:rsidR="00000000" w:rsidRDefault="00D960C6">
      <w:pPr>
        <w:pStyle w:val="Aufzhlung"/>
      </w:pPr>
      <w:r>
        <w:t>Schreiben</w:t>
      </w:r>
    </w:p>
    <w:p w14:paraId="52C0C589"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NEWGAME.TXT im Partieverzeichnis zur Benutzung als nächstes GAME.TXT</w:t>
      </w:r>
    </w:p>
    <w:p w14:paraId="48670A36" w14:textId="77777777" w:rsidR="00000000" w:rsidRDefault="00D960C6">
      <w:pPr>
        <w:pStyle w:val="Aufzhlung"/>
        <w:ind w:left="360" w:hanging="360"/>
      </w:pPr>
      <w:r>
        <w:fldChar w:fldCharType="begin"/>
      </w:r>
      <w:r>
        <w:instrText>SYMBOL</w:instrText>
      </w:r>
      <w:r>
        <w:instrText xml:space="preserve"> 159 \f "Wingdings" \s 12 \h</w:instrText>
      </w:r>
      <w:r>
        <w:fldChar w:fldCharType="end"/>
      </w:r>
      <w:r>
        <w:tab/>
        <w:t xml:space="preserve">WINTERED.ORD im Partieverzeichnis </w:t>
      </w:r>
    </w:p>
    <w:p w14:paraId="33FF939B" w14:textId="77777777" w:rsidR="00000000" w:rsidRDefault="00D960C6">
      <w:pPr>
        <w:pStyle w:val="berschrift4"/>
      </w:pPr>
      <w:r>
        <w:t xml:space="preserve"> Die "Mapper" — Kartenmalen (Malen V6</w:t>
      </w:r>
      <w:r>
        <w:t>.1)</w:t>
      </w:r>
    </w:p>
    <w:p w14:paraId="6ECE80EA" w14:textId="77777777" w:rsidR="00000000" w:rsidRDefault="00D960C6">
      <w:r>
        <w:t xml:space="preserve"> Das erfolgreiche (öhöm) Programm MALEN ist in das Auswertungsprogramm eingebunden. Es zeichnet in eine leere Karte an die entsprechenden Koordinaten ein Bildchen einer Einheit. Die so erschaffene Karte kann mit einem geeigneten Pro</w:t>
      </w:r>
      <w:r>
        <w:softHyphen/>
        <w:t>gramm ausgegeben werden.</w:t>
      </w:r>
    </w:p>
    <w:p w14:paraId="03348886" w14:textId="77777777" w:rsidR="00000000" w:rsidRDefault="00D960C6">
      <w:pPr>
        <w:pStyle w:val="Aufzhlung"/>
      </w:pPr>
      <w:r>
        <w:fldChar w:fldCharType="begin"/>
      </w:r>
      <w:r>
        <w:instrText>SYMBOL</w:instrText>
      </w:r>
      <w:r>
        <w:instrText xml:space="preserve"> 159 \f "Wingdings" \s 12 \h</w:instrText>
      </w:r>
      <w:r>
        <w:fldChar w:fldCharType="end"/>
      </w:r>
      <w:r>
        <w:tab/>
        <w:t>Eine leere Karte muß im Partieverzeichnis vorhanden sein. Diese kopiere man am Besten vorher dort hinein.</w:t>
      </w:r>
    </w:p>
    <w:p w14:paraId="1166255E" w14:textId="77777777" w:rsidR="00000000" w:rsidRDefault="00D960C6">
      <w:pPr>
        <w:pStyle w:val="Aufzhlung"/>
      </w:pPr>
      <w:r>
        <w:fldChar w:fldCharType="begin"/>
      </w:r>
      <w:r>
        <w:instrText>SYMBOL</w:instrText>
      </w:r>
      <w:r>
        <w:instrText xml:space="preserve"> 159 \f "Wingdings" \s 12 \h</w:instrText>
      </w:r>
      <w:r>
        <w:fldChar w:fldCharType="end"/>
      </w:r>
      <w:r>
        <w:tab/>
        <w:t>Im Variantenverzeichnis muß eine Datei sein (z.B. PICLSTx</w:t>
      </w:r>
      <w:r>
        <w:t>x.TXT), in der angegeben ist, wo die Bilder für die Einheiten zu finden sind.</w:t>
      </w:r>
    </w:p>
    <w:p w14:paraId="16B452D5" w14:textId="77777777" w:rsidR="00000000" w:rsidRDefault="00D960C6">
      <w:pPr>
        <w:pStyle w:val="Aufzhlung"/>
      </w:pPr>
      <w:r>
        <w:fldChar w:fldCharType="begin"/>
      </w:r>
      <w:r>
        <w:instrText>SYMBOL</w:instrText>
      </w:r>
      <w:r>
        <w:instrText xml:space="preserve"> 159 \f "Wingdings" \s 12 \h</w:instrText>
      </w:r>
      <w:r>
        <w:fldChar w:fldCharType="end"/>
      </w:r>
      <w:r>
        <w:tab/>
        <w:t>Für jeden Einheitentyp jeder Nation muß ein Bild existieren.</w:t>
      </w:r>
    </w:p>
    <w:p w14:paraId="1EDA6B08" w14:textId="77777777" w:rsidR="00000000" w:rsidRDefault="00D960C6">
      <w:pPr>
        <w:pStyle w:val="Aufzhlung"/>
      </w:pPr>
      <w:r>
        <w:fldChar w:fldCharType="begin"/>
      </w:r>
      <w:r>
        <w:instrText>SYMBOL</w:instrText>
      </w:r>
      <w:r>
        <w:instrText xml:space="preserve"> 159 \f "Wingdings" \s 12 \h</w:instrText>
      </w:r>
      <w:r>
        <w:fldChar w:fldCharType="end"/>
      </w:r>
      <w:r>
        <w:tab/>
        <w:t>Sämtliche Grafiken (Karte und Einheiten-Bilder) müssen im ungepackten TIF-Format vorliegen (und zwar die Version, die den TIF-Header am Anfang der Datei abspeichert, z.B. PaintShow Plus).</w:t>
      </w:r>
    </w:p>
    <w:p w14:paraId="3C48C77B" w14:textId="77777777" w:rsidR="00000000" w:rsidRDefault="00D960C6">
      <w:pPr>
        <w:pStyle w:val="Aufzhlung"/>
      </w:pPr>
      <w:r>
        <w:fldChar w:fldCharType="begin"/>
      </w:r>
      <w:r>
        <w:instrText>SYMBOL</w:instrText>
      </w:r>
      <w:r>
        <w:instrText xml:space="preserve"> 159 \f "Wingdings" \s 12 \h</w:instrText>
      </w:r>
      <w:r>
        <w:fldChar w:fldCharType="end"/>
      </w:r>
      <w:r>
        <w:tab/>
        <w:t xml:space="preserve">Die erschaffene Karte ist mit einem geeigneten Programm </w:t>
      </w:r>
      <w:r>
        <w:t>auszudrucken: Word 4.0 oder höher, Word für Windows, Gra</w:t>
      </w:r>
      <w:r>
        <w:softHyphen/>
        <w:t xml:space="preserve">phics Workshop, Paintshow Plus, WordPerfect 5.1, WordPerfect für Windows, Pagemaker, Coreldraw usw. </w:t>
      </w:r>
    </w:p>
    <w:p w14:paraId="4F198EA7" w14:textId="77777777" w:rsidR="00000000" w:rsidRDefault="00D960C6">
      <w:pPr>
        <w:pStyle w:val="Aufzhlung"/>
      </w:pPr>
      <w:r>
        <w:fldChar w:fldCharType="begin"/>
      </w:r>
      <w:r>
        <w:instrText>SYMBOL</w:instrText>
      </w:r>
      <w:r>
        <w:instrText xml:space="preserve"> 159 \f "Wingdings" \s 12 \h</w:instrText>
      </w:r>
      <w:r>
        <w:fldChar w:fldCharType="end"/>
      </w:r>
      <w:r>
        <w:tab/>
        <w:t>Programme zum Umwandeln der großen TIF-Grafiken (200kB) in gepackte PCX-Bilder (80kB) sind als PD zu haben (zumindest für den PC), wenn Platz auf der Diskette ist, habe ich eines beigelegt.</w:t>
      </w:r>
    </w:p>
    <w:p w14:paraId="228275C3" w14:textId="77777777" w:rsidR="00000000" w:rsidRDefault="00D960C6">
      <w:pPr>
        <w:pStyle w:val="Aufzhlung"/>
      </w:pPr>
      <w:r>
        <w:fldChar w:fldCharType="begin"/>
      </w:r>
      <w:r>
        <w:instrText>SYMBOL</w:instrText>
      </w:r>
      <w:r>
        <w:instrText xml:space="preserve"> 159 \f "Wingdings" \s 12 \h</w:instrText>
      </w:r>
      <w:r>
        <w:fldChar w:fldCharType="end"/>
      </w:r>
      <w:r>
        <w:tab/>
        <w:t xml:space="preserve">Für Atari-Benutzer gibt es bei DipWork zum Drucken dieser Karten das Programm </w:t>
      </w:r>
      <w:r>
        <w:t>PRINTTIF.</w:t>
      </w:r>
    </w:p>
    <w:p w14:paraId="01EC6C32" w14:textId="77777777" w:rsidR="00000000" w:rsidRDefault="00D960C6">
      <w:pPr>
        <w:pStyle w:val="Aufzhlung"/>
      </w:pPr>
      <w:r>
        <w:t>Lesen:</w:t>
      </w:r>
    </w:p>
    <w:p w14:paraId="65FF7009" w14:textId="77777777" w:rsidR="00000000" w:rsidRDefault="00D960C6">
      <w:pPr>
        <w:pStyle w:val="Aufzhlung"/>
      </w:pPr>
      <w:r>
        <w:fldChar w:fldCharType="begin"/>
      </w:r>
      <w:r>
        <w:instrText>SYMBOL</w:instrText>
      </w:r>
      <w:r>
        <w:instrText xml:space="preserve"> 159 \f "Wingdings" \s 12 \h</w:instrText>
      </w:r>
      <w:r>
        <w:fldChar w:fldCharType="end"/>
      </w:r>
      <w:r>
        <w:tab/>
        <w:t>WINTERED.ORD</w:t>
      </w:r>
    </w:p>
    <w:p w14:paraId="1379FA1E" w14:textId="77777777" w:rsidR="00000000" w:rsidRDefault="00D960C6">
      <w:pPr>
        <w:pStyle w:val="Aufzhlung"/>
      </w:pPr>
      <w:r>
        <w:fldChar w:fldCharType="begin"/>
      </w:r>
      <w:r>
        <w:instrText>SYMBOL</w:instrText>
      </w:r>
      <w:r>
        <w:instrText xml:space="preserve"> 159 \f "Wingdings" \s 12 \h</w:instrText>
      </w:r>
      <w:r>
        <w:fldChar w:fldCharType="end"/>
      </w:r>
      <w:r>
        <w:tab/>
        <w:t>VARIANT.TXT im Variantenverzeichnis</w:t>
      </w:r>
    </w:p>
    <w:p w14:paraId="497D0A25" w14:textId="77777777" w:rsidR="00000000" w:rsidRDefault="00D960C6">
      <w:pPr>
        <w:pStyle w:val="Aufzhlung"/>
      </w:pPr>
      <w:r>
        <w:tab/>
      </w:r>
      <w:r>
        <w:tab/>
        <w:t>PICLIST, FNMAP</w:t>
      </w:r>
    </w:p>
    <w:p w14:paraId="5CFAFE96" w14:textId="77777777" w:rsidR="00000000" w:rsidRDefault="00D960C6">
      <w:pPr>
        <w:pStyle w:val="Aufzhlung"/>
      </w:pPr>
      <w:r>
        <w:fldChar w:fldCharType="begin"/>
      </w:r>
      <w:r>
        <w:instrText>SYMBOL</w:instrText>
      </w:r>
      <w:r>
        <w:instrText xml:space="preserve"> 159 \f "Wingdings" \s 12 \h</w:instrText>
      </w:r>
      <w:r>
        <w:fldChar w:fldCharType="end"/>
      </w:r>
      <w:r>
        <w:tab/>
        <w:t>PicListfile im Variantenverzeichnis</w:t>
      </w:r>
    </w:p>
    <w:p w14:paraId="2405B5D5" w14:textId="77777777" w:rsidR="00000000" w:rsidRDefault="00D960C6">
      <w:pPr>
        <w:pStyle w:val="Aufzhlung"/>
      </w:pPr>
      <w:r>
        <w:fldChar w:fldCharType="begin"/>
      </w:r>
      <w:r>
        <w:instrText>SYMBOL</w:instrText>
      </w:r>
      <w:r>
        <w:instrText xml:space="preserve"> 159 \f "Wingdings" \s 12 \h</w:instrText>
      </w:r>
      <w:r>
        <w:fldChar w:fldCharType="end"/>
      </w:r>
      <w:r>
        <w:tab/>
        <w:t>Einheiten-Bilder aus PicListfile</w:t>
      </w:r>
    </w:p>
    <w:p w14:paraId="0A1D7117" w14:textId="77777777" w:rsidR="00000000" w:rsidRDefault="00D960C6">
      <w:pPr>
        <w:pStyle w:val="Aufzhlung"/>
      </w:pPr>
      <w:r>
        <w:t>Schreiben</w:t>
      </w:r>
    </w:p>
    <w:p w14:paraId="2688487D" w14:textId="77777777" w:rsidR="00000000" w:rsidRDefault="00D960C6">
      <w:pPr>
        <w:pStyle w:val="Aufzhlung"/>
      </w:pPr>
      <w:r>
        <w:fldChar w:fldCharType="begin"/>
      </w:r>
      <w:r>
        <w:instrText>SYMBOL</w:instrText>
      </w:r>
      <w:r>
        <w:instrText xml:space="preserve"> 159 \f "Wingdings" \s 12 \h</w:instrText>
      </w:r>
      <w:r>
        <w:fldChar w:fldCharType="end"/>
      </w:r>
      <w:r>
        <w:tab/>
        <w:t>Karte im Partieverzeichnis (!)</w:t>
      </w:r>
    </w:p>
    <w:p w14:paraId="5551A1AD" w14:textId="77777777" w:rsidR="00000000" w:rsidRDefault="00D960C6">
      <w:pPr>
        <w:pStyle w:val="berschrift4"/>
      </w:pPr>
      <w:r>
        <w:t>Die PlainText-Ausgabe</w:t>
      </w:r>
    </w:p>
    <w:p w14:paraId="37B44184" w14:textId="77777777" w:rsidR="00000000" w:rsidRDefault="00D960C6">
      <w:r>
        <w:t>Die Ausgabe der Auswertung in eine Tabelle erfolgt mit diesem Programmteil. D</w:t>
      </w:r>
      <w:r>
        <w:t>as Ergebnis ist einfach, aber mit einigen Pa</w:t>
      </w:r>
      <w:r>
        <w:softHyphen/>
        <w:t>rametern ist die Ausgabe flexibel gestaltbar. Die Ausgabe besteht aus folgenden Teilen:</w:t>
      </w:r>
    </w:p>
    <w:p w14:paraId="19422C5D" w14:textId="77777777" w:rsidR="00000000" w:rsidRDefault="00D960C6">
      <w:pPr>
        <w:pStyle w:val="Aufzhlung"/>
      </w:pPr>
      <w:r>
        <w:fldChar w:fldCharType="begin"/>
      </w:r>
      <w:r>
        <w:instrText>SYMBOL</w:instrText>
      </w:r>
      <w:r>
        <w:instrText xml:space="preserve"> 159 \f "Wingdings" \s 12 \h</w:instrText>
      </w:r>
      <w:r>
        <w:fldChar w:fldCharType="end"/>
      </w:r>
      <w:r>
        <w:tab/>
        <w:t>Kopfzeile</w:t>
      </w:r>
    </w:p>
    <w:p w14:paraId="1AACA33C" w14:textId="77777777" w:rsidR="00000000" w:rsidRDefault="00D960C6">
      <w:pPr>
        <w:pStyle w:val="Aufzhlung"/>
      </w:pPr>
      <w:r>
        <w:fldChar w:fldCharType="begin"/>
      </w:r>
      <w:r>
        <w:instrText>SYMBOL</w:instrText>
      </w:r>
      <w:r>
        <w:instrText xml:space="preserve"> 159 \f "Wingdings" \s 12 \h</w:instrText>
      </w:r>
      <w:r>
        <w:fldChar w:fldCharType="end"/>
      </w:r>
      <w:r>
        <w:tab/>
        <w:t>Befehle, Tabelle</w:t>
      </w:r>
    </w:p>
    <w:p w14:paraId="6BFEF828" w14:textId="77777777" w:rsidR="00000000" w:rsidRDefault="00D960C6">
      <w:pPr>
        <w:pStyle w:val="Aufzhlung"/>
      </w:pPr>
      <w:r>
        <w:fldChar w:fldCharType="begin"/>
      </w:r>
      <w:r>
        <w:instrText>SYMBOL</w:instrText>
      </w:r>
      <w:r>
        <w:instrText xml:space="preserve"> 159 \f "Wingdings" \s 12 \h</w:instrText>
      </w:r>
      <w:r>
        <w:fldChar w:fldCharType="end"/>
      </w:r>
      <w:r>
        <w:tab/>
        <w:t>Rückzüge, Tabelle</w:t>
      </w:r>
    </w:p>
    <w:p w14:paraId="2F82FBB0" w14:textId="77777777" w:rsidR="00000000" w:rsidRDefault="00D960C6">
      <w:pPr>
        <w:pStyle w:val="Aufzhlung"/>
      </w:pPr>
      <w:r>
        <w:fldChar w:fldCharType="begin"/>
      </w:r>
      <w:r>
        <w:instrText>SYMBOL</w:instrText>
      </w:r>
      <w:r>
        <w:instrText xml:space="preserve"> 159 \f "Wingdings" \s 12 \h</w:instrText>
      </w:r>
      <w:r>
        <w:fldChar w:fldCharType="end"/>
      </w:r>
      <w:r>
        <w:tab/>
        <w:t>Aufbauten, Tabelle</w:t>
      </w:r>
    </w:p>
    <w:p w14:paraId="4EFE4ACE" w14:textId="77777777" w:rsidR="00000000" w:rsidRDefault="00D960C6">
      <w:pPr>
        <w:pStyle w:val="Aufzhlung"/>
      </w:pPr>
      <w:r>
        <w:fldChar w:fldCharType="begin"/>
      </w:r>
      <w:r>
        <w:instrText>SYMBOL</w:instrText>
      </w:r>
      <w:r>
        <w:instrText xml:space="preserve"> 159 \f "Wingdings" \s 12 \h</w:instrText>
      </w:r>
      <w:r>
        <w:fldChar w:fldCharType="end"/>
      </w:r>
      <w:r>
        <w:tab/>
        <w:t>Versorgungszentren, Liste</w:t>
      </w:r>
    </w:p>
    <w:p w14:paraId="0C889FB3" w14:textId="77777777" w:rsidR="00000000" w:rsidRDefault="00D960C6">
      <w:r>
        <w:t>Die Gestaltung einer Tabelle läßt sich über unten angegebene Partieparame</w:t>
      </w:r>
      <w:r>
        <w:t>ter steuern. Zu einer detaillierten Beschreibung der Parameter schlage man unter dem Punkt "Partieparameter" nach.</w:t>
      </w:r>
    </w:p>
    <w:p w14:paraId="706347DA" w14:textId="77777777" w:rsidR="00000000" w:rsidRDefault="00D960C6">
      <w:pPr>
        <w:pStyle w:val="berschrift6"/>
      </w:pPr>
      <w:r>
        <w:lastRenderedPageBreak/>
        <w:t>TeX-Ausgabe</w:t>
      </w:r>
    </w:p>
    <w:p w14:paraId="2BC86E62" w14:textId="77777777" w:rsidR="00000000" w:rsidRDefault="00D960C6">
      <w:pPr>
        <w:pStyle w:val="Anmerkung"/>
      </w:pPr>
      <w:r>
        <w:t xml:space="preserve"> Die TABxxxSTR-Parameter können prima zur Vereinfachung einer Übernahme der Auswertung in einen TeX-Text benutzt werden. Jedoch ist die Ausgabe noch nicht TeX-reif. Es wäre z.B. sicher sinnvoll, den 'catcode' des Und-Zeichens "&amp;" auf 'normales Zeichen' zu setzen, und als Tabulatorzeichen ein anderes zu benutzen.</w:t>
      </w:r>
    </w:p>
    <w:p w14:paraId="433F6691" w14:textId="77777777" w:rsidR="00000000" w:rsidRDefault="00D960C6">
      <w:pPr>
        <w:pStyle w:val="berschrift6"/>
      </w:pPr>
      <w:r>
        <w:t>Tabulator-Tabelle</w:t>
      </w:r>
    </w:p>
    <w:p w14:paraId="724E8EA8" w14:textId="77777777" w:rsidR="00000000" w:rsidRDefault="00D960C6">
      <w:pPr>
        <w:pStyle w:val="Anmerkung"/>
      </w:pPr>
      <w:r>
        <w:t>Mit "COLUMNSEPCODE 9" kann man den Ausgabetext di</w:t>
      </w:r>
      <w:r>
        <w:t>rekt in ein höheres Textverarbeitungsprogramm übernehmen, daß Tabellen mittels Tabulatoren erstellt. Mit Word für Windows 2.0 wandelt man den Text am Besten in eine Tabelle um (Textstelle Markieren, Menü "Tabelle", Menüpunkt "Text in Tabelle").</w:t>
      </w:r>
    </w:p>
    <w:p w14:paraId="4AC3B5E5" w14:textId="77777777" w:rsidR="00000000" w:rsidRDefault="00D960C6">
      <w:pPr>
        <w:pStyle w:val="berschrift6"/>
      </w:pPr>
      <w:r>
        <w:t>Druckerausgabe</w:t>
      </w:r>
    </w:p>
    <w:p w14:paraId="5125FD90" w14:textId="77777777" w:rsidR="00000000" w:rsidRDefault="00D960C6">
      <w:pPr>
        <w:pStyle w:val="Anmerkung"/>
      </w:pPr>
      <w:r>
        <w:t>Will man eine Ausgabe für den Drucker, ist dieser zweckmäßigerweise zuerst auf 96 Zeichen pro Zeile zu schalten, da sie Ausgabe mit Sicherheit breiter ist als 80 Zeichen. Mit "TABCOLUMNWIDTH 11" und "COLUMNSEPCODE %" bekommt man aber auch eine 80-Zei</w:t>
      </w:r>
      <w:r>
        <w:t>chen-Ausgabe hin, jedoch werden dann die Fehlerzeichen hinter unterstrichenen Befehlen verschluckt.</w:t>
      </w:r>
    </w:p>
    <w:p w14:paraId="397D6251" w14:textId="77777777" w:rsidR="00000000" w:rsidRDefault="00D960C6">
      <w:pPr>
        <w:pStyle w:val="Aufzhlung"/>
      </w:pPr>
      <w:r>
        <w:t>Lesen:</w:t>
      </w:r>
    </w:p>
    <w:p w14:paraId="1A319193" w14:textId="77777777" w:rsidR="00000000" w:rsidRDefault="00D960C6">
      <w:pPr>
        <w:pStyle w:val="Aufzhlung"/>
      </w:pPr>
      <w:r>
        <w:fldChar w:fldCharType="begin"/>
      </w:r>
      <w:r>
        <w:instrText>SYMBOL</w:instrText>
      </w:r>
      <w:r>
        <w:instrText xml:space="preserve"> 159 \f "Wingdings" \s 12 \h</w:instrText>
      </w:r>
      <w:r>
        <w:fldChar w:fldCharType="end"/>
      </w:r>
      <w:r>
        <w:tab/>
        <w:t>WINTERED.ORD im Partieverzeichnis</w:t>
      </w:r>
    </w:p>
    <w:p w14:paraId="7AAA6733" w14:textId="77777777" w:rsidR="00000000" w:rsidRDefault="00D960C6">
      <w:pPr>
        <w:pStyle w:val="Aufzhlung"/>
      </w:pPr>
      <w:r>
        <w:fldChar w:fldCharType="begin"/>
      </w:r>
      <w:r>
        <w:instrText>SYMBOL</w:instrText>
      </w:r>
      <w:r>
        <w:instrText xml:space="preserve"> 159 \f "Wingdings" \s 12 \h</w:instrText>
      </w:r>
      <w:r>
        <w:fldChar w:fldCharType="end"/>
      </w:r>
      <w:r>
        <w:tab/>
        <w:t>Partieparameter</w:t>
      </w:r>
    </w:p>
    <w:p w14:paraId="76461592" w14:textId="77777777" w:rsidR="00000000" w:rsidRDefault="00D960C6">
      <w:pPr>
        <w:pStyle w:val="Aufzhlung"/>
      </w:pPr>
      <w:r>
        <w:tab/>
      </w:r>
      <w:r>
        <w:tab/>
        <w:t xml:space="preserve">PLAINOUTWIDTH, TABCOLUMNWIDTH, UNDERLINE_ON, UNDERLINE_OFF, </w:t>
      </w:r>
    </w:p>
    <w:p w14:paraId="79B68097" w14:textId="77777777" w:rsidR="00000000" w:rsidRDefault="00D960C6">
      <w:pPr>
        <w:pStyle w:val="Aufzhlung"/>
      </w:pPr>
      <w:r>
        <w:tab/>
      </w:r>
      <w:r>
        <w:tab/>
        <w:t>COLUMNSEPCODE, TABLINEENDSTR, TABBEGINSTR, TABENDSTR</w:t>
      </w:r>
    </w:p>
    <w:p w14:paraId="6970191D" w14:textId="77777777" w:rsidR="00000000" w:rsidRDefault="00D960C6">
      <w:pPr>
        <w:pStyle w:val="Aufzhlung"/>
      </w:pPr>
      <w:r>
        <w:fldChar w:fldCharType="begin"/>
      </w:r>
      <w:r>
        <w:instrText>SYMBOL</w:instrText>
      </w:r>
      <w:r>
        <w:instrText xml:space="preserve"> 159 \f "Wingdings" \s 12 \h</w:instrText>
      </w:r>
      <w:r>
        <w:fldChar w:fldCharType="end"/>
      </w:r>
      <w:r>
        <w:tab/>
        <w:t>Schreiben:</w:t>
      </w:r>
    </w:p>
    <w:p w14:paraId="0C805BE8" w14:textId="77777777" w:rsidR="00000000" w:rsidRDefault="00D960C6">
      <w:pPr>
        <w:pStyle w:val="Aufzhlung"/>
      </w:pPr>
      <w:r>
        <w:fldChar w:fldCharType="begin"/>
      </w:r>
      <w:r>
        <w:instrText>SYMBOL</w:instrText>
      </w:r>
      <w:r>
        <w:instrText xml:space="preserve"> 159 \f "Wingdings" \s 12 \h</w:instrText>
      </w:r>
      <w:r>
        <w:fldChar w:fldCharType="end"/>
      </w:r>
      <w:r>
        <w:tab/>
        <w:t>PLAIN.TXT im Partieverzeichnis</w:t>
      </w:r>
    </w:p>
    <w:p w14:paraId="33529C1D" w14:textId="77777777" w:rsidR="00000000" w:rsidRDefault="00D960C6">
      <w:r>
        <w:t>Gibt man hier keine</w:t>
      </w:r>
      <w:r>
        <w:t>n Dateiname als Parameter mit an, so wird als Voreinstellung WINTERED.ORD genommen. Diese Datei enthält normalerweise die Runde nach allen durchgeführten Auswertungsschritten — das heiß für ein normales Zweiphasen</w:t>
      </w:r>
      <w:r>
        <w:softHyphen/>
        <w:t>spiel! Für ein Dreiphasenspiel wird nach den Konflikten ja eine Auswertung erstellt und die Rückzüge und Auf-/Abbauten als extra Runde gespielt. Das heißt, daß man vor dem Aufrufen des "Winterers" eine Ausgabe haben will. Auch hierzu kann man die PlainText-Ausgabe benutzen. Man gebe als zu benutze</w:t>
      </w:r>
      <w:r>
        <w:t xml:space="preserve">nde Eingabedatei einfach "CONFLCED.ORD" an, die Datei also, die vor Rückzügen und Auf-/Abbauten vorhanden ist.  </w:t>
      </w:r>
    </w:p>
    <w:p w14:paraId="033BCD4B" w14:textId="77777777" w:rsidR="00000000" w:rsidRDefault="00D960C6">
      <w:pPr>
        <w:pStyle w:val="berschrift3"/>
      </w:pPr>
      <w:r>
        <w:t>DIP_FLDC — Field-Konverter</w:t>
      </w:r>
    </w:p>
    <w:p w14:paraId="283F7809" w14:textId="77777777" w:rsidR="00000000" w:rsidRDefault="00D960C6">
      <w:r>
        <w:t xml:space="preserve">Im Paket enthalten ist ein Programm, mit dem man sich die Datenfiles der Geographie (FIELDS.DAT, BORDERS.DAT und SYNONYMS.DAT) selber erschaffen kann. Dazu bedarf es einer Eingabe-Textdatei, die so aufgebaut ist, wie FIELDS.TXT, die weiter unten beschrieben ist. </w:t>
      </w:r>
    </w:p>
    <w:p w14:paraId="25ECB72F" w14:textId="77777777" w:rsidR="00000000" w:rsidRDefault="00D960C6">
      <w:r>
        <w:t>Der Programmablauf des Field-Konverters gliedert sich in vier Phasen:</w:t>
      </w:r>
    </w:p>
    <w:p w14:paraId="053C3C40" w14:textId="77777777" w:rsidR="00000000" w:rsidRDefault="00D960C6">
      <w:pPr>
        <w:pStyle w:val="Aufzhlung"/>
      </w:pPr>
      <w:r>
        <w:fldChar w:fldCharType="begin"/>
      </w:r>
      <w:r>
        <w:instrText>SYMBOL</w:instrText>
      </w:r>
      <w:r>
        <w:instrText xml:space="preserve"> 159 \f "Wingdings" \s</w:instrText>
      </w:r>
      <w:r>
        <w:instrText xml:space="preserve"> 12 \h</w:instrText>
      </w:r>
      <w:r>
        <w:fldChar w:fldCharType="end"/>
      </w:r>
      <w:r>
        <w:tab/>
        <w:t>Lesen und der Provinzbezeichnungen und -eigenschaften</w:t>
      </w:r>
    </w:p>
    <w:p w14:paraId="72E0233C" w14:textId="77777777" w:rsidR="00000000" w:rsidRDefault="00D960C6">
      <w:pPr>
        <w:pStyle w:val="Aufzhlung"/>
      </w:pPr>
      <w:r>
        <w:fldChar w:fldCharType="begin"/>
      </w:r>
      <w:r>
        <w:instrText>SY</w:instrText>
      </w:r>
      <w:r>
        <w:instrText>MBOL</w:instrText>
      </w:r>
      <w:r>
        <w:instrText xml:space="preserve"> 159 \f "Wingdings" \s 12 \h</w:instrText>
      </w:r>
      <w:r>
        <w:fldChar w:fldCharType="end"/>
      </w:r>
      <w:r>
        <w:tab/>
        <w:t>Sortieren der Provinzen alphabetisch, damit beim Auswerten (insbesondere des Scanners) schneller ein Feld aufgefunden werden kann, Schreiben von FIELDS.DAT</w:t>
      </w:r>
    </w:p>
    <w:p w14:paraId="1BB4B9A6" w14:textId="77777777" w:rsidR="00000000" w:rsidRDefault="00D960C6">
      <w:pPr>
        <w:pStyle w:val="Aufzhlung"/>
      </w:pPr>
      <w:r>
        <w:fldChar w:fldCharType="begin"/>
      </w:r>
      <w:r>
        <w:instrText>SYMBOL</w:instrText>
      </w:r>
      <w:r>
        <w:instrText xml:space="preserve"> 159 \f "Wingdings" \s 12 \h</w:instrText>
      </w:r>
      <w:r>
        <w:fldChar w:fldCharType="end"/>
      </w:r>
      <w:r>
        <w:tab/>
        <w:t>Lesen und Zuordnen der Grenzbeschreibungen, Schreiben von BORDERS.DAT</w:t>
      </w:r>
    </w:p>
    <w:p w14:paraId="7F42CABA" w14:textId="77777777" w:rsidR="00000000" w:rsidRDefault="00D960C6">
      <w:pPr>
        <w:pStyle w:val="Aufzhlung"/>
      </w:pPr>
      <w:r>
        <w:fldChar w:fldCharType="begin"/>
      </w:r>
      <w:r>
        <w:instrText>SYMBOL</w:instrText>
      </w:r>
      <w:r>
        <w:instrText xml:space="preserve"> 159 \f "Wingdings" \s 12 \h</w:instrText>
      </w:r>
      <w:r>
        <w:fldChar w:fldCharType="end"/>
      </w:r>
      <w:r>
        <w:tab/>
        <w:t>Lesen und Zuordnen der alternativen Schreibweisen von Provinznamen, Schreiben von SYNONYMS.DAT</w:t>
      </w:r>
    </w:p>
    <w:p w14:paraId="40682EF7" w14:textId="77777777" w:rsidR="00000000" w:rsidRDefault="00D960C6">
      <w:r>
        <w:t>Eine Kurzbeschreibung der Funktion erhält man beim Aufruf der Programms mit dem Parameter "/?". Es sei hier erwähnt, wie man das Programm aufrufen muß:</w:t>
      </w:r>
    </w:p>
    <w:p w14:paraId="77DE9B0F" w14:textId="77777777" w:rsidR="00000000" w:rsidRDefault="00D960C6">
      <w:pPr>
        <w:pStyle w:val="Aufzhlung"/>
      </w:pPr>
      <w:r>
        <w:t>DIP_FLDC  &lt;arbeitspfad&gt;   &lt;parameterdatei&gt;   &lt;quelldatei&gt;  [&lt;methode&gt;]</w:t>
      </w:r>
    </w:p>
    <w:p w14:paraId="31EF8CC8" w14:textId="77777777" w:rsidR="00000000" w:rsidRDefault="00D960C6">
      <w:pPr>
        <w:pStyle w:val="Aufzhlung"/>
      </w:pPr>
      <w:r>
        <w:fldChar w:fldCharType="begin"/>
      </w:r>
      <w:r>
        <w:instrText>SYMBOL</w:instrText>
      </w:r>
      <w:r>
        <w:instrText xml:space="preserve"> 159 \f "Wingdings" \s 12 \h</w:instrText>
      </w:r>
      <w:r>
        <w:fldChar w:fldCharType="end"/>
      </w:r>
      <w:r>
        <w:tab/>
        <w:t>&lt;arbeitspfad&gt; ist der Pfad in dem sich die &lt;parameterdatei&gt; und die &lt;quelldatei&gt; befinden. In diesen Pfad werden auch die FIELDS.DAT, BORDERS.DAT und SYNONYMS.DAT geschrieben, z.B. "variants\standard".</w:t>
      </w:r>
    </w:p>
    <w:p w14:paraId="4DF891B9" w14:textId="77777777" w:rsidR="00000000" w:rsidRDefault="00D960C6">
      <w:pPr>
        <w:pStyle w:val="Aufzhlung"/>
      </w:pPr>
      <w:r>
        <w:fldChar w:fldCharType="begin"/>
      </w:r>
      <w:r>
        <w:instrText>SYMBOL</w:instrText>
      </w:r>
      <w:r>
        <w:instrText xml:space="preserve"> 159 \f "Wingdings" \s 12 \h</w:instrText>
      </w:r>
      <w:r>
        <w:fldChar w:fldCharType="end"/>
      </w:r>
      <w:r>
        <w:tab/>
        <w:t>&lt;parameterdatei&gt; ist die Datei, in der unten aufgelisteten Schlüsselwörter und Listen gesucht werden, z.B. "variant.txt".</w:t>
      </w:r>
    </w:p>
    <w:p w14:paraId="53FB4178" w14:textId="77777777" w:rsidR="00000000" w:rsidRDefault="00D960C6">
      <w:pPr>
        <w:pStyle w:val="Aufzhlung"/>
      </w:pPr>
      <w:r>
        <w:fldChar w:fldCharType="begin"/>
      </w:r>
      <w:r>
        <w:instrText>SYMBOL</w:instrText>
      </w:r>
      <w:r>
        <w:instrText xml:space="preserve"> 159 \f "Wingdings" \s 12 \h</w:instrText>
      </w:r>
      <w:r>
        <w:fldChar w:fldCharType="end"/>
      </w:r>
      <w:r>
        <w:tab/>
        <w:t>&lt;quelldatei&gt; ist die Datei, in der der ´Klartext´ der Geographie steht, z.B. "fields.txt".</w:t>
      </w:r>
    </w:p>
    <w:p w14:paraId="690B7B92" w14:textId="77777777" w:rsidR="00000000" w:rsidRDefault="00D960C6">
      <w:pPr>
        <w:pStyle w:val="Aufzhlung"/>
      </w:pPr>
      <w:r>
        <w:fldChar w:fldCharType="begin"/>
      </w:r>
      <w:r>
        <w:instrText>SYMBOL</w:instrText>
      </w:r>
      <w:r>
        <w:instrText xml:space="preserve"> 159 \f "Wingdings" \s 12 \h</w:instrText>
      </w:r>
      <w:r>
        <w:fldChar w:fldCharType="end"/>
      </w:r>
      <w:r>
        <w:tab/>
        <w:t>&lt;methode&gt; ist der zu benutzende Sortieralgorithmus, siehe unten.</w:t>
      </w:r>
    </w:p>
    <w:p w14:paraId="78908E37" w14:textId="77777777" w:rsidR="00000000" w:rsidRDefault="00D960C6">
      <w:pPr>
        <w:pStyle w:val="berschrift5"/>
      </w:pPr>
      <w:r>
        <w:t>Sortiermethode</w:t>
      </w:r>
    </w:p>
    <w:p w14:paraId="5CACCFB0" w14:textId="77777777" w:rsidR="00000000" w:rsidRDefault="00D960C6">
      <w:r>
        <w:t>DIP_FLDC ist durch die Wahlmöglichkeit zwischen schnellen Sortierverfahren ziemlich beschleunigt. Besonders Leute ohne Platten-Cac</w:t>
      </w:r>
      <w:r>
        <w:t>he — oder gar ohne Festplatte — werden sich freuen. Als 4. Kommandozeilenparameter kann man das  Sortier</w:t>
      </w:r>
      <w:r>
        <w:softHyphen/>
        <w:t xml:space="preserve">verfahren auswählen. Voreingestellt ist "selection"-Sort. </w:t>
      </w:r>
    </w:p>
    <w:p w14:paraId="6CA86894" w14:textId="77777777" w:rsidR="00000000" w:rsidRDefault="00D960C6">
      <w:r>
        <w:t>Hier die Sortierverfahren und wann man welches benutzen sollte:</w:t>
      </w:r>
    </w:p>
    <w:p w14:paraId="13C0E736" w14:textId="77777777" w:rsidR="00000000" w:rsidRDefault="00D960C6">
      <w:r>
        <w:t>Ich nenne N mal die Anzahl der Felder in FIELDS.TXT. Bei einer Partie mit Subfeldern entspricht eine Vertauschung N Vergleichen. Ein Vergleich benötigt zwei Lese-/Schreiboperationen, eine Vertauschung zusätzlich vier Lese-/Schreib</w:t>
      </w:r>
      <w:r>
        <w:softHyphen/>
        <w:t>opera</w:t>
      </w:r>
      <w:r>
        <w:softHyphen/>
        <w:t>tionen. Ohne Subfelder fallen die N Vergleich</w:t>
      </w:r>
      <w:r>
        <w:t>e pro Vertauschung weg!</w:t>
      </w:r>
    </w:p>
    <w:tbl>
      <w:tblPr>
        <w:tblW w:w="0" w:type="auto"/>
        <w:tblInd w:w="284" w:type="dxa"/>
        <w:tblLayout w:type="fixed"/>
        <w:tblCellMar>
          <w:left w:w="70" w:type="dxa"/>
          <w:right w:w="70" w:type="dxa"/>
        </w:tblCellMar>
        <w:tblLook w:val="0000" w:firstRow="0" w:lastRow="0" w:firstColumn="0" w:lastColumn="0" w:noHBand="0" w:noVBand="0"/>
      </w:tblPr>
      <w:tblGrid>
        <w:gridCol w:w="1204"/>
        <w:gridCol w:w="8789"/>
      </w:tblGrid>
      <w:tr w:rsidR="00000000" w14:paraId="4BA6CAE1" w14:textId="77777777">
        <w:tblPrEx>
          <w:tblCellMar>
            <w:top w:w="0" w:type="dxa"/>
            <w:bottom w:w="0" w:type="dxa"/>
          </w:tblCellMar>
        </w:tblPrEx>
        <w:trPr>
          <w:cantSplit/>
        </w:trPr>
        <w:tc>
          <w:tcPr>
            <w:tcW w:w="1204" w:type="dxa"/>
          </w:tcPr>
          <w:p w14:paraId="6A72B664" w14:textId="77777777" w:rsidR="00000000" w:rsidRDefault="00D960C6">
            <w:pPr>
              <w:pStyle w:val="Aufzhlung"/>
            </w:pPr>
            <w:r>
              <w:t>"selection"</w:t>
            </w:r>
          </w:p>
        </w:tc>
        <w:tc>
          <w:tcPr>
            <w:tcW w:w="8789" w:type="dxa"/>
          </w:tcPr>
          <w:p w14:paraId="4DCC07DF" w14:textId="77777777" w:rsidR="00000000" w:rsidRDefault="00D960C6">
            <w:pPr>
              <w:pStyle w:val="Aufzhlung"/>
            </w:pPr>
            <w:r>
              <w:t>benötigt immer N Vertauschungen und im Mittel N</w:t>
            </w:r>
            <w:r>
              <w:rPr>
                <w:position w:val="6"/>
                <w:sz w:val="14"/>
              </w:rPr>
              <w:t>2</w:t>
            </w:r>
            <w:r>
              <w:t>/2 Vergleiche</w:t>
            </w:r>
          </w:p>
        </w:tc>
      </w:tr>
      <w:tr w:rsidR="00000000" w14:paraId="6BC55134" w14:textId="77777777">
        <w:tblPrEx>
          <w:tblCellMar>
            <w:top w:w="0" w:type="dxa"/>
            <w:bottom w:w="0" w:type="dxa"/>
          </w:tblCellMar>
        </w:tblPrEx>
        <w:trPr>
          <w:cantSplit/>
        </w:trPr>
        <w:tc>
          <w:tcPr>
            <w:tcW w:w="1204" w:type="dxa"/>
          </w:tcPr>
          <w:p w14:paraId="4BA6CAE1" w14:textId="77777777" w:rsidR="00000000" w:rsidRDefault="00D960C6">
            <w:pPr>
              <w:pStyle w:val="Aufzhlung"/>
            </w:pPr>
            <w:r>
              <w:t xml:space="preserve">"quick"  </w:t>
            </w:r>
          </w:p>
        </w:tc>
        <w:tc>
          <w:tcPr>
            <w:tcW w:w="8789" w:type="dxa"/>
          </w:tcPr>
          <w:p w14:paraId="58C1FDC4" w14:textId="77777777" w:rsidR="00000000" w:rsidRDefault="00D960C6">
            <w:pPr>
              <w:pStyle w:val="Aufzhlung"/>
            </w:pPr>
            <w:r>
              <w:t>benötigt N log N Vertauschungen und im Mittel 2 ln N Vergleiche</w:t>
            </w:r>
          </w:p>
        </w:tc>
      </w:tr>
      <w:tr w:rsidR="00000000" w14:paraId="10B6B04D" w14:textId="77777777">
        <w:tblPrEx>
          <w:tblCellMar>
            <w:top w:w="0" w:type="dxa"/>
            <w:bottom w:w="0" w:type="dxa"/>
          </w:tblCellMar>
        </w:tblPrEx>
        <w:trPr>
          <w:cantSplit/>
        </w:trPr>
        <w:tc>
          <w:tcPr>
            <w:tcW w:w="1204" w:type="dxa"/>
          </w:tcPr>
          <w:p w14:paraId="6BC55134" w14:textId="77777777" w:rsidR="00000000" w:rsidRDefault="00D960C6">
            <w:pPr>
              <w:pStyle w:val="Aufzhlung"/>
            </w:pPr>
            <w:r>
              <w:t xml:space="preserve">"bubble"  </w:t>
            </w:r>
          </w:p>
        </w:tc>
        <w:tc>
          <w:tcPr>
            <w:tcW w:w="8789" w:type="dxa"/>
          </w:tcPr>
          <w:p w14:paraId="0BC93912" w14:textId="77777777" w:rsidR="00000000" w:rsidRDefault="00D960C6">
            <w:pPr>
              <w:pStyle w:val="Aufzhlung"/>
            </w:pPr>
            <w:r>
              <w:t>benötigt im Mittel N</w:t>
            </w:r>
            <w:r>
              <w:rPr>
                <w:position w:val="6"/>
                <w:sz w:val="14"/>
              </w:rPr>
              <w:t>2</w:t>
            </w:r>
            <w:r>
              <w:t>/2 Tausche und Vergleiche, jedoch viel weniger wenn die Datei schon vorsortiert ist</w:t>
            </w:r>
          </w:p>
        </w:tc>
      </w:tr>
    </w:tbl>
    <w:p w14:paraId="10B6B04D" w14:textId="77777777" w:rsidR="00000000" w:rsidRDefault="00D960C6">
      <w:r>
        <w:t xml:space="preserve">Man sollte wenn möglich "quick" verwenden. Jedoch ist der ungünstigste Fall für diese Methode eine vorsortierte Datei. Dann dauert es zwar nicht viel länger, doch kann dieser Fall einen Runtime-Error 202 (Stack </w:t>
      </w:r>
      <w:r>
        <w:t xml:space="preserve">Overflow) (Atari: 52) verursachen. Das ist nicht weiter schlimm, man sortiere dann mit "Selection"-Sort noch einmal. </w:t>
      </w:r>
    </w:p>
    <w:p w14:paraId="4B9626B4" w14:textId="77777777" w:rsidR="00000000" w:rsidRDefault="00D960C6">
      <w:r>
        <w:t>Hat man die Datei vorher sortiert, kann man mit "bubble" sortieren. Allerdings bringen Subfelder die interne Reihenfolge durcheinander, so daß bei ihrer Existenz der Vorteil von Bubblesort wieder hinfällig wird.</w:t>
      </w:r>
    </w:p>
    <w:p w14:paraId="5A57B216" w14:textId="77777777" w:rsidR="00000000" w:rsidRDefault="00D960C6">
      <w:r>
        <w:lastRenderedPageBreak/>
        <w:t>Im Übrigen richten sich obige Worte vor allem an jene Leute mit langsamen Datenträgern, denn mit zügigem Medium fällt der Unterschied kaum ins Gewicht. Jedoch mußte ich mit Erstaun</w:t>
      </w:r>
      <w:r>
        <w:t>en feststellen, daß eine RAM-Disk des Ataris eines dieser "langsamen Medien ist", weswegen die Atarianer wenn es geht immer "quick" — oder bei sortierten Feldern ohne Subs "bubble" — verwenden sollten.</w:t>
      </w:r>
    </w:p>
    <w:p w14:paraId="7157E901" w14:textId="77777777" w:rsidR="00000000" w:rsidRDefault="00D960C6">
      <w:r>
        <w:t>Ein Performance-Test, mit zwei Beispielpartien:</w:t>
      </w:r>
    </w:p>
    <w:tbl>
      <w:tblPr>
        <w:tblW w:w="0" w:type="auto"/>
        <w:tblLayout w:type="fixed"/>
        <w:tblCellMar>
          <w:left w:w="70" w:type="dxa"/>
          <w:right w:w="70" w:type="dxa"/>
        </w:tblCellMar>
        <w:tblLook w:val="0000" w:firstRow="0" w:lastRow="0" w:firstColumn="0" w:lastColumn="0" w:noHBand="0" w:noVBand="0"/>
      </w:tblPr>
      <w:tblGrid>
        <w:gridCol w:w="1204"/>
        <w:gridCol w:w="1135"/>
        <w:gridCol w:w="1133"/>
        <w:gridCol w:w="1135"/>
        <w:gridCol w:w="1133"/>
        <w:gridCol w:w="1133"/>
        <w:gridCol w:w="1135"/>
      </w:tblGrid>
      <w:tr w:rsidR="00000000" w14:paraId="49C44DC3" w14:textId="77777777" w:rsidTr="0082522C">
        <w:tblPrEx>
          <w:tblCellMar>
            <w:top w:w="0" w:type="dxa"/>
            <w:bottom w:w="0" w:type="dxa"/>
          </w:tblCellMar>
        </w:tblPrEx>
        <w:trPr>
          <w:cantSplit/>
        </w:trPr>
        <w:tc>
          <w:tcPr>
            <w:tcW w:w="1204" w:type="dxa"/>
            <w:tcBorders>
              <w:top w:val="single" w:sz="6" w:space="0" w:color="auto"/>
              <w:left w:val="single" w:sz="6" w:space="0" w:color="auto"/>
              <w:right w:val="single" w:sz="12" w:space="0" w:color="auto"/>
            </w:tcBorders>
          </w:tcPr>
          <w:p w14:paraId="1D8CF787" w14:textId="77777777" w:rsidR="00000000" w:rsidRDefault="00D960C6">
            <w:pPr>
              <w:pStyle w:val="Aufzhlung"/>
            </w:pPr>
          </w:p>
        </w:tc>
        <w:tc>
          <w:tcPr>
            <w:tcW w:w="2268" w:type="dxa"/>
            <w:gridSpan w:val="2"/>
            <w:tcBorders>
              <w:top w:val="single" w:sz="6" w:space="0" w:color="auto"/>
            </w:tcBorders>
          </w:tcPr>
          <w:p w14:paraId="1D8CF787" w14:textId="77777777" w:rsidR="00000000" w:rsidRDefault="00D960C6">
            <w:pPr>
              <w:pStyle w:val="Aufzhlung"/>
              <w:jc w:val="center"/>
            </w:pPr>
            <w:r>
              <w:t>Mit Subfeldern</w:t>
            </w:r>
          </w:p>
        </w:tc>
        <w:tc>
          <w:tcPr>
            <w:tcW w:w="2268" w:type="dxa"/>
            <w:gridSpan w:val="2"/>
            <w:tcBorders>
              <w:top w:val="single" w:sz="6" w:space="0" w:color="auto"/>
              <w:left w:val="single" w:sz="6" w:space="0" w:color="auto"/>
              <w:right w:val="single" w:sz="6" w:space="0" w:color="auto"/>
            </w:tcBorders>
          </w:tcPr>
          <w:p w14:paraId="6A6B2E5B" w14:textId="77777777" w:rsidR="00000000" w:rsidRDefault="00D960C6">
            <w:pPr>
              <w:pStyle w:val="Aufzhlung"/>
              <w:jc w:val="center"/>
            </w:pPr>
            <w:r>
              <w:t>Ohne Subfeldern</w:t>
            </w:r>
          </w:p>
        </w:tc>
        <w:tc>
          <w:tcPr>
            <w:tcW w:w="2268" w:type="dxa"/>
            <w:gridSpan w:val="2"/>
            <w:tcBorders>
              <w:top w:val="single" w:sz="6" w:space="0" w:color="auto"/>
              <w:right w:val="single" w:sz="6" w:space="0" w:color="auto"/>
            </w:tcBorders>
          </w:tcPr>
          <w:p w14:paraId="646A46AE" w14:textId="77777777" w:rsidR="00000000" w:rsidRDefault="00D960C6">
            <w:pPr>
              <w:pStyle w:val="Aufzhlung"/>
              <w:jc w:val="center"/>
            </w:pPr>
            <w:r>
              <w:t>Ohne Subs + Vorsortiert</w:t>
            </w:r>
          </w:p>
        </w:tc>
      </w:tr>
      <w:tr w:rsidR="00000000" w14:paraId="4D457FCC" w14:textId="77777777">
        <w:tblPrEx>
          <w:tblCellMar>
            <w:top w:w="0" w:type="dxa"/>
            <w:bottom w:w="0" w:type="dxa"/>
          </w:tblCellMar>
        </w:tblPrEx>
        <w:trPr>
          <w:cantSplit/>
        </w:trPr>
        <w:tc>
          <w:tcPr>
            <w:tcW w:w="1204" w:type="dxa"/>
            <w:tcBorders>
              <w:left w:val="single" w:sz="6" w:space="0" w:color="auto"/>
              <w:bottom w:val="single" w:sz="6" w:space="0" w:color="auto"/>
              <w:right w:val="single" w:sz="12" w:space="0" w:color="auto"/>
            </w:tcBorders>
          </w:tcPr>
          <w:p w14:paraId="49C44DC3" w14:textId="77777777" w:rsidR="00000000" w:rsidRDefault="00D960C6">
            <w:pPr>
              <w:pStyle w:val="Aufzhlung"/>
            </w:pPr>
            <w:r>
              <w:t>Verfahren</w:t>
            </w:r>
          </w:p>
        </w:tc>
        <w:tc>
          <w:tcPr>
            <w:tcW w:w="1135" w:type="dxa"/>
            <w:tcBorders>
              <w:bottom w:val="single" w:sz="6" w:space="0" w:color="auto"/>
            </w:tcBorders>
          </w:tcPr>
          <w:p w14:paraId="0AE80144" w14:textId="77777777" w:rsidR="00000000" w:rsidRDefault="00D960C6">
            <w:pPr>
              <w:pStyle w:val="Aufzhlung"/>
              <w:jc w:val="center"/>
            </w:pPr>
            <w:r>
              <w:t>Tausch</w:t>
            </w:r>
          </w:p>
        </w:tc>
        <w:tc>
          <w:tcPr>
            <w:tcW w:w="1133" w:type="dxa"/>
            <w:tcBorders>
              <w:left w:val="single" w:sz="6" w:space="0" w:color="auto"/>
              <w:bottom w:val="single" w:sz="6" w:space="0" w:color="auto"/>
            </w:tcBorders>
          </w:tcPr>
          <w:p w14:paraId="018555DD" w14:textId="77777777" w:rsidR="00000000" w:rsidRDefault="00D960C6">
            <w:pPr>
              <w:pStyle w:val="Aufzhlung"/>
              <w:jc w:val="center"/>
            </w:pPr>
            <w:r>
              <w:t>Read/Write</w:t>
            </w:r>
          </w:p>
        </w:tc>
        <w:tc>
          <w:tcPr>
            <w:tcW w:w="1135" w:type="dxa"/>
            <w:tcBorders>
              <w:left w:val="single" w:sz="6" w:space="0" w:color="auto"/>
              <w:bottom w:val="single" w:sz="6" w:space="0" w:color="auto"/>
            </w:tcBorders>
          </w:tcPr>
          <w:p w14:paraId="733BAFB0" w14:textId="77777777" w:rsidR="00000000" w:rsidRDefault="00D960C6">
            <w:pPr>
              <w:pStyle w:val="Aufzhlung"/>
              <w:jc w:val="center"/>
            </w:pPr>
            <w:r>
              <w:t>Tausch</w:t>
            </w:r>
          </w:p>
        </w:tc>
        <w:tc>
          <w:tcPr>
            <w:tcW w:w="1133" w:type="dxa"/>
            <w:tcBorders>
              <w:left w:val="single" w:sz="6" w:space="0" w:color="auto"/>
              <w:bottom w:val="single" w:sz="6" w:space="0" w:color="auto"/>
              <w:right w:val="single" w:sz="6" w:space="0" w:color="auto"/>
            </w:tcBorders>
          </w:tcPr>
          <w:p w14:paraId="53CFD9D0" w14:textId="77777777" w:rsidR="00000000" w:rsidRDefault="00D960C6">
            <w:pPr>
              <w:pStyle w:val="Aufzhlung"/>
              <w:jc w:val="center"/>
            </w:pPr>
            <w:r>
              <w:t xml:space="preserve">Read/Write </w:t>
            </w:r>
          </w:p>
        </w:tc>
        <w:tc>
          <w:tcPr>
            <w:tcW w:w="1133" w:type="dxa"/>
            <w:tcBorders>
              <w:bottom w:val="single" w:sz="6" w:space="0" w:color="auto"/>
            </w:tcBorders>
          </w:tcPr>
          <w:p w14:paraId="67E3F513" w14:textId="77777777" w:rsidR="00000000" w:rsidRDefault="00D960C6">
            <w:pPr>
              <w:pStyle w:val="Aufzhlung"/>
              <w:jc w:val="center"/>
            </w:pPr>
            <w:r>
              <w:t>Tausch</w:t>
            </w:r>
          </w:p>
        </w:tc>
        <w:tc>
          <w:tcPr>
            <w:tcW w:w="1133" w:type="dxa"/>
            <w:tcBorders>
              <w:left w:val="single" w:sz="6" w:space="0" w:color="auto"/>
              <w:bottom w:val="single" w:sz="6" w:space="0" w:color="auto"/>
              <w:right w:val="single" w:sz="6" w:space="0" w:color="auto"/>
            </w:tcBorders>
          </w:tcPr>
          <w:p w14:paraId="2F3DC50D" w14:textId="77777777" w:rsidR="00000000" w:rsidRDefault="00D960C6">
            <w:pPr>
              <w:pStyle w:val="Aufzhlung"/>
              <w:jc w:val="center"/>
            </w:pPr>
            <w:r>
              <w:t xml:space="preserve">Read/Write </w:t>
            </w:r>
          </w:p>
        </w:tc>
      </w:tr>
      <w:tr w:rsidR="00000000" w14:paraId="498133FF" w14:textId="77777777">
        <w:tblPrEx>
          <w:tblCellMar>
            <w:top w:w="0" w:type="dxa"/>
            <w:bottom w:w="0" w:type="dxa"/>
          </w:tblCellMar>
        </w:tblPrEx>
        <w:trPr>
          <w:cantSplit/>
        </w:trPr>
        <w:tc>
          <w:tcPr>
            <w:tcW w:w="1204" w:type="dxa"/>
            <w:tcBorders>
              <w:left w:val="single" w:sz="6" w:space="0" w:color="auto"/>
              <w:right w:val="single" w:sz="12" w:space="0" w:color="auto"/>
            </w:tcBorders>
          </w:tcPr>
          <w:p w14:paraId="4D457FCC" w14:textId="77777777" w:rsidR="00000000" w:rsidRDefault="00D960C6">
            <w:pPr>
              <w:pStyle w:val="Aufzhlung"/>
            </w:pPr>
            <w:r>
              <w:t>Bubble</w:t>
            </w:r>
          </w:p>
        </w:tc>
        <w:tc>
          <w:tcPr>
            <w:tcW w:w="1135" w:type="dxa"/>
          </w:tcPr>
          <w:p w14:paraId="7E448D26" w14:textId="77777777" w:rsidR="00000000" w:rsidRDefault="00D960C6">
            <w:pPr>
              <w:pStyle w:val="Aufzhlung"/>
              <w:jc w:val="center"/>
            </w:pPr>
            <w:r>
              <w:t>1831</w:t>
            </w:r>
          </w:p>
        </w:tc>
        <w:tc>
          <w:tcPr>
            <w:tcW w:w="1133" w:type="dxa"/>
            <w:tcBorders>
              <w:left w:val="single" w:sz="6" w:space="0" w:color="auto"/>
            </w:tcBorders>
          </w:tcPr>
          <w:p w14:paraId="26E7D50E" w14:textId="77777777" w:rsidR="00000000" w:rsidRDefault="00D960C6">
            <w:pPr>
              <w:pStyle w:val="Aufzhlung"/>
              <w:jc w:val="center"/>
            </w:pPr>
            <w:r>
              <w:t>166477</w:t>
            </w:r>
          </w:p>
        </w:tc>
        <w:tc>
          <w:tcPr>
            <w:tcW w:w="1135" w:type="dxa"/>
            <w:tcBorders>
              <w:left w:val="single" w:sz="6" w:space="0" w:color="auto"/>
            </w:tcBorders>
          </w:tcPr>
          <w:p w14:paraId="26E54371" w14:textId="77777777" w:rsidR="00000000" w:rsidRDefault="00D960C6">
            <w:pPr>
              <w:pStyle w:val="Aufzhlung"/>
              <w:jc w:val="center"/>
            </w:pPr>
            <w:r>
              <w:t>1579</w:t>
            </w:r>
          </w:p>
        </w:tc>
        <w:tc>
          <w:tcPr>
            <w:tcW w:w="1133" w:type="dxa"/>
            <w:tcBorders>
              <w:left w:val="single" w:sz="6" w:space="0" w:color="auto"/>
              <w:right w:val="single" w:sz="6" w:space="0" w:color="auto"/>
            </w:tcBorders>
          </w:tcPr>
          <w:p w14:paraId="44591939" w14:textId="77777777" w:rsidR="00000000" w:rsidRDefault="00D960C6">
            <w:pPr>
              <w:pStyle w:val="Aufzhlung"/>
              <w:jc w:val="center"/>
            </w:pPr>
            <w:r>
              <w:t xml:space="preserve">12168 </w:t>
            </w:r>
          </w:p>
        </w:tc>
        <w:tc>
          <w:tcPr>
            <w:tcW w:w="1133" w:type="dxa"/>
          </w:tcPr>
          <w:p w14:paraId="29296B03" w14:textId="77777777" w:rsidR="00000000" w:rsidRDefault="00D960C6">
            <w:pPr>
              <w:pStyle w:val="Aufzhlung"/>
              <w:jc w:val="center"/>
            </w:pPr>
            <w:r>
              <w:t>0</w:t>
            </w:r>
          </w:p>
        </w:tc>
        <w:tc>
          <w:tcPr>
            <w:tcW w:w="1133" w:type="dxa"/>
            <w:tcBorders>
              <w:left w:val="single" w:sz="6" w:space="0" w:color="auto"/>
              <w:right w:val="single" w:sz="6" w:space="0" w:color="auto"/>
            </w:tcBorders>
          </w:tcPr>
          <w:p w14:paraId="34FB1A9F" w14:textId="77777777" w:rsidR="00000000" w:rsidRDefault="00D960C6">
            <w:pPr>
              <w:pStyle w:val="Aufzhlung"/>
              <w:jc w:val="center"/>
            </w:pPr>
            <w:r>
              <w:t xml:space="preserve">152 </w:t>
            </w:r>
          </w:p>
        </w:tc>
      </w:tr>
      <w:tr w:rsidR="00000000" w14:paraId="5A55E909" w14:textId="77777777">
        <w:tblPrEx>
          <w:tblCellMar>
            <w:top w:w="0" w:type="dxa"/>
            <w:bottom w:w="0" w:type="dxa"/>
          </w:tblCellMar>
        </w:tblPrEx>
        <w:trPr>
          <w:cantSplit/>
        </w:trPr>
        <w:tc>
          <w:tcPr>
            <w:tcW w:w="1204" w:type="dxa"/>
            <w:tcBorders>
              <w:left w:val="single" w:sz="6" w:space="0" w:color="auto"/>
              <w:right w:val="single" w:sz="12" w:space="0" w:color="auto"/>
            </w:tcBorders>
          </w:tcPr>
          <w:p w14:paraId="498133FF" w14:textId="77777777" w:rsidR="00000000" w:rsidRDefault="00D960C6">
            <w:pPr>
              <w:pStyle w:val="Aufzhlung"/>
            </w:pPr>
            <w:r>
              <w:t>Selection</w:t>
            </w:r>
          </w:p>
        </w:tc>
        <w:tc>
          <w:tcPr>
            <w:tcW w:w="1135" w:type="dxa"/>
          </w:tcPr>
          <w:p w14:paraId="7CB4A868" w14:textId="77777777" w:rsidR="00000000" w:rsidRDefault="00D960C6">
            <w:pPr>
              <w:pStyle w:val="Aufzhlung"/>
              <w:jc w:val="center"/>
            </w:pPr>
            <w:r>
              <w:t>77</w:t>
            </w:r>
          </w:p>
        </w:tc>
        <w:tc>
          <w:tcPr>
            <w:tcW w:w="1133" w:type="dxa"/>
            <w:tcBorders>
              <w:left w:val="single" w:sz="6" w:space="0" w:color="auto"/>
            </w:tcBorders>
          </w:tcPr>
          <w:p w14:paraId="39AD97C4" w14:textId="77777777" w:rsidR="00000000" w:rsidRDefault="00D960C6">
            <w:pPr>
              <w:pStyle w:val="Aufzhlung"/>
              <w:jc w:val="center"/>
            </w:pPr>
            <w:r>
              <w:t>13517</w:t>
            </w:r>
          </w:p>
        </w:tc>
        <w:tc>
          <w:tcPr>
            <w:tcW w:w="1135" w:type="dxa"/>
            <w:tcBorders>
              <w:left w:val="single" w:sz="6" w:space="0" w:color="auto"/>
            </w:tcBorders>
          </w:tcPr>
          <w:p w14:paraId="53A408F4" w14:textId="77777777" w:rsidR="00000000" w:rsidRDefault="00D960C6">
            <w:pPr>
              <w:pStyle w:val="Aufzhlung"/>
              <w:jc w:val="center"/>
            </w:pPr>
            <w:r>
              <w:t>71</w:t>
            </w:r>
          </w:p>
        </w:tc>
        <w:tc>
          <w:tcPr>
            <w:tcW w:w="1133" w:type="dxa"/>
            <w:tcBorders>
              <w:left w:val="single" w:sz="6" w:space="0" w:color="auto"/>
              <w:right w:val="single" w:sz="6" w:space="0" w:color="auto"/>
            </w:tcBorders>
          </w:tcPr>
          <w:p w14:paraId="56F84ECF" w14:textId="77777777" w:rsidR="00000000" w:rsidRDefault="00D960C6">
            <w:pPr>
              <w:pStyle w:val="Aufzhlung"/>
              <w:jc w:val="center"/>
            </w:pPr>
            <w:r>
              <w:t xml:space="preserve">6136 </w:t>
            </w:r>
          </w:p>
        </w:tc>
        <w:tc>
          <w:tcPr>
            <w:tcW w:w="1133" w:type="dxa"/>
          </w:tcPr>
          <w:p w14:paraId="0EF430B2" w14:textId="77777777" w:rsidR="00000000" w:rsidRDefault="00D960C6">
            <w:pPr>
              <w:pStyle w:val="Aufzhlung"/>
              <w:jc w:val="center"/>
            </w:pPr>
            <w:r>
              <w:t>0</w:t>
            </w:r>
          </w:p>
        </w:tc>
        <w:tc>
          <w:tcPr>
            <w:tcW w:w="1133" w:type="dxa"/>
            <w:tcBorders>
              <w:left w:val="single" w:sz="6" w:space="0" w:color="auto"/>
              <w:right w:val="single" w:sz="6" w:space="0" w:color="auto"/>
            </w:tcBorders>
          </w:tcPr>
          <w:p w14:paraId="48FCD9CE" w14:textId="77777777" w:rsidR="00000000" w:rsidRDefault="00D960C6">
            <w:pPr>
              <w:pStyle w:val="Aufzhlung"/>
              <w:jc w:val="center"/>
            </w:pPr>
            <w:r>
              <w:t xml:space="preserve">5852 </w:t>
            </w:r>
          </w:p>
        </w:tc>
      </w:tr>
      <w:tr w:rsidR="00000000" w14:paraId="5826AF65" w14:textId="77777777">
        <w:tblPrEx>
          <w:tblCellMar>
            <w:top w:w="0" w:type="dxa"/>
            <w:bottom w:w="0" w:type="dxa"/>
          </w:tblCellMar>
        </w:tblPrEx>
        <w:trPr>
          <w:cantSplit/>
        </w:trPr>
        <w:tc>
          <w:tcPr>
            <w:tcW w:w="1204" w:type="dxa"/>
            <w:tcBorders>
              <w:left w:val="single" w:sz="6" w:space="0" w:color="auto"/>
              <w:bottom w:val="single" w:sz="6" w:space="0" w:color="auto"/>
              <w:right w:val="single" w:sz="12" w:space="0" w:color="auto"/>
            </w:tcBorders>
          </w:tcPr>
          <w:p w14:paraId="5A55E909" w14:textId="77777777" w:rsidR="00000000" w:rsidRDefault="00D960C6">
            <w:pPr>
              <w:pStyle w:val="Aufzhlung"/>
            </w:pPr>
            <w:r>
              <w:t>Quick</w:t>
            </w:r>
          </w:p>
        </w:tc>
        <w:tc>
          <w:tcPr>
            <w:tcW w:w="1135" w:type="dxa"/>
            <w:tcBorders>
              <w:bottom w:val="single" w:sz="6" w:space="0" w:color="auto"/>
            </w:tcBorders>
          </w:tcPr>
          <w:p w14:paraId="2CD9D676" w14:textId="77777777" w:rsidR="00000000" w:rsidRDefault="00D960C6">
            <w:pPr>
              <w:pStyle w:val="Aufzhlung"/>
              <w:jc w:val="center"/>
            </w:pPr>
            <w:r>
              <w:t>133</w:t>
            </w:r>
          </w:p>
        </w:tc>
        <w:tc>
          <w:tcPr>
            <w:tcW w:w="1133" w:type="dxa"/>
            <w:tcBorders>
              <w:left w:val="single" w:sz="6" w:space="0" w:color="auto"/>
              <w:bottom w:val="single" w:sz="6" w:space="0" w:color="auto"/>
            </w:tcBorders>
          </w:tcPr>
          <w:p w14:paraId="3C053EB0" w14:textId="77777777" w:rsidR="00000000" w:rsidRDefault="00D960C6">
            <w:pPr>
              <w:pStyle w:val="Aufzhlung"/>
              <w:jc w:val="center"/>
            </w:pPr>
            <w:r>
              <w:t>12313</w:t>
            </w:r>
          </w:p>
        </w:tc>
        <w:tc>
          <w:tcPr>
            <w:tcW w:w="1135" w:type="dxa"/>
            <w:tcBorders>
              <w:left w:val="single" w:sz="6" w:space="0" w:color="auto"/>
              <w:bottom w:val="single" w:sz="6" w:space="0" w:color="auto"/>
            </w:tcBorders>
          </w:tcPr>
          <w:p w14:paraId="3042CD44" w14:textId="77777777" w:rsidR="00000000" w:rsidRDefault="00D960C6">
            <w:pPr>
              <w:pStyle w:val="Aufzhlung"/>
              <w:jc w:val="center"/>
            </w:pPr>
            <w:r>
              <w:t>120</w:t>
            </w:r>
          </w:p>
        </w:tc>
        <w:tc>
          <w:tcPr>
            <w:tcW w:w="1133" w:type="dxa"/>
            <w:tcBorders>
              <w:left w:val="single" w:sz="6" w:space="0" w:color="auto"/>
              <w:bottom w:val="single" w:sz="6" w:space="0" w:color="auto"/>
              <w:right w:val="single" w:sz="6" w:space="0" w:color="auto"/>
            </w:tcBorders>
          </w:tcPr>
          <w:p w14:paraId="0DC96FB1" w14:textId="77777777" w:rsidR="00000000" w:rsidRDefault="00D960C6">
            <w:pPr>
              <w:pStyle w:val="Aufzhlung"/>
              <w:jc w:val="center"/>
            </w:pPr>
            <w:r>
              <w:t>106</w:t>
            </w:r>
            <w:r>
              <w:t xml:space="preserve">5 </w:t>
            </w:r>
          </w:p>
        </w:tc>
        <w:tc>
          <w:tcPr>
            <w:tcW w:w="1133" w:type="dxa"/>
            <w:tcBorders>
              <w:bottom w:val="single" w:sz="6" w:space="0" w:color="auto"/>
            </w:tcBorders>
          </w:tcPr>
          <w:p w14:paraId="03CE7F71" w14:textId="77777777" w:rsidR="00000000" w:rsidRDefault="00D960C6">
            <w:pPr>
              <w:pStyle w:val="Aufzhlung"/>
              <w:jc w:val="center"/>
            </w:pPr>
            <w:r>
              <w:t>76</w:t>
            </w:r>
          </w:p>
        </w:tc>
        <w:tc>
          <w:tcPr>
            <w:tcW w:w="1133" w:type="dxa"/>
            <w:tcBorders>
              <w:left w:val="single" w:sz="6" w:space="0" w:color="auto"/>
              <w:bottom w:val="single" w:sz="6" w:space="0" w:color="auto"/>
              <w:right w:val="single" w:sz="6" w:space="0" w:color="auto"/>
            </w:tcBorders>
          </w:tcPr>
          <w:p w14:paraId="23FBD6FD" w14:textId="77777777" w:rsidR="00000000" w:rsidRDefault="00D960C6">
            <w:pPr>
              <w:pStyle w:val="Aufzhlung"/>
              <w:jc w:val="center"/>
            </w:pPr>
            <w:r>
              <w:t xml:space="preserve">3458 </w:t>
            </w:r>
          </w:p>
        </w:tc>
      </w:tr>
    </w:tbl>
    <w:p w14:paraId="5826AF65" w14:textId="77777777" w:rsidR="00000000" w:rsidRDefault="00D960C6">
      <w:pPr>
        <w:pStyle w:val="berschrift5"/>
      </w:pPr>
      <w:r>
        <w:t>Lesen/Schreiben</w:t>
      </w:r>
    </w:p>
    <w:p w14:paraId="5F238E7B" w14:textId="77777777" w:rsidR="00000000" w:rsidRDefault="00D960C6">
      <w:pPr>
        <w:pStyle w:val="Aufzhlung"/>
      </w:pPr>
      <w:r>
        <w:t>Lesen:</w:t>
      </w:r>
    </w:p>
    <w:p w14:paraId="721DE7E3" w14:textId="77777777" w:rsidR="00000000" w:rsidRDefault="00D960C6">
      <w:pPr>
        <w:pStyle w:val="Aufzhlung"/>
      </w:pPr>
      <w:r>
        <w:fldChar w:fldCharType="begin"/>
      </w:r>
      <w:r>
        <w:instrText>SYMBOL</w:instrText>
      </w:r>
      <w:r>
        <w:instrText xml:space="preserve"> 159 \f "Wingdings" \s 12 \h</w:instrText>
      </w:r>
      <w:r>
        <w:fldChar w:fldCharType="end"/>
      </w:r>
      <w:r>
        <w:tab/>
        <w:t>VARIANT.TXT</w:t>
      </w:r>
    </w:p>
    <w:p w14:paraId="0055DC31" w14:textId="77777777" w:rsidR="00000000" w:rsidRDefault="00D960C6">
      <w:pPr>
        <w:pStyle w:val="Aufzhlung"/>
      </w:pPr>
      <w:r>
        <w:tab/>
      </w:r>
      <w:r>
        <w:tab/>
        <w:t>UNITLIST, NATIONLIST, FNORDERS, FNBORDERS, FNFIELDS, FNSYNONYMS</w:t>
      </w:r>
    </w:p>
    <w:p w14:paraId="78ECE67D" w14:textId="77777777" w:rsidR="00000000" w:rsidRDefault="00D960C6">
      <w:pPr>
        <w:pStyle w:val="Aufzhlung"/>
      </w:pPr>
      <w:r>
        <w:fldChar w:fldCharType="begin"/>
      </w:r>
      <w:r>
        <w:instrText>SYMBOL</w:instrText>
      </w:r>
      <w:r>
        <w:instrText xml:space="preserve"> 159 \f "Wingdings" \s 12 \h</w:instrText>
      </w:r>
      <w:r>
        <w:fldChar w:fldCharType="end"/>
      </w:r>
      <w:r>
        <w:tab/>
        <w:t>FIELDS.TXT</w:t>
      </w:r>
    </w:p>
    <w:p w14:paraId="33534D70" w14:textId="77777777" w:rsidR="00000000" w:rsidRDefault="00D960C6">
      <w:pPr>
        <w:pStyle w:val="Aufzhlung"/>
      </w:pPr>
      <w:r>
        <w:tab/>
      </w:r>
      <w:r>
        <w:tab/>
        <w:t>Feldbeschreibungen (#), Grenzbeschreibungen (</w:t>
      </w:r>
      <w:r>
        <w:rPr>
          <w:rFonts w:ascii="Wingdings" w:hAnsi="Wingdings" w:cs="Wingdings"/>
        </w:rPr>
        <w:fldChar w:fldCharType="begin"/>
      </w:r>
      <w:r>
        <w:rPr>
          <w:rFonts w:ascii="Wingdings" w:hAnsi="Wingdings" w:cs="Wingdings"/>
        </w:rPr>
        <w:instrText>SYMBOL</w:instrText>
      </w:r>
      <w:r>
        <w:rPr>
          <w:rFonts w:ascii="Wingdings" w:hAnsi="Wingdings" w:cs="Wingdings"/>
        </w:rPr>
        <w:instrText xml:space="preserve"> 45 \f "Symbol"</w:instrText>
      </w:r>
      <w:r>
        <w:rPr>
          <w:rFonts w:ascii="Wingdings" w:hAnsi="Wingdings" w:cs="Wingdings"/>
        </w:rPr>
        <w:fldChar w:fldCharType="end"/>
      </w:r>
      <w:r>
        <w:t>) und Synonymberschreibungen (=)</w:t>
      </w:r>
    </w:p>
    <w:p w14:paraId="1DCE8580" w14:textId="77777777" w:rsidR="00000000" w:rsidRDefault="00D960C6">
      <w:pPr>
        <w:pStyle w:val="Aufzhlung"/>
      </w:pPr>
      <w:r>
        <w:t>Schreiben:</w:t>
      </w:r>
    </w:p>
    <w:p w14:paraId="16E441BD" w14:textId="77777777" w:rsidR="00000000" w:rsidRDefault="00D960C6">
      <w:pPr>
        <w:pStyle w:val="Aufzhlung"/>
      </w:pPr>
      <w:r>
        <w:fldChar w:fldCharType="begin"/>
      </w:r>
      <w:r>
        <w:instrText>SYMBOL</w:instrText>
      </w:r>
      <w:r>
        <w:instrText xml:space="preserve"> 159 \f "Wingdings" \s 12 \h</w:instrText>
      </w:r>
      <w:r>
        <w:fldChar w:fldCharType="end"/>
      </w:r>
      <w:r>
        <w:tab/>
        <w:t>FIELDS.DAT</w:t>
      </w:r>
    </w:p>
    <w:p w14:paraId="4DBAB904" w14:textId="77777777" w:rsidR="00000000" w:rsidRDefault="00D960C6">
      <w:pPr>
        <w:pStyle w:val="Aufzhlung"/>
      </w:pPr>
      <w:r>
        <w:fldChar w:fldCharType="begin"/>
      </w:r>
      <w:r>
        <w:instrText>SYMBOL</w:instrText>
      </w:r>
      <w:r>
        <w:instrText xml:space="preserve"> 159 \f "Wingdings" \s 12 \h</w:instrText>
      </w:r>
      <w:r>
        <w:fldChar w:fldCharType="end"/>
      </w:r>
      <w:r>
        <w:tab/>
        <w:t>BORDERS.DAT</w:t>
      </w:r>
    </w:p>
    <w:p w14:paraId="0F58A1A0" w14:textId="77777777" w:rsidR="00000000" w:rsidRDefault="00D960C6">
      <w:pPr>
        <w:pStyle w:val="Aufzhlung"/>
      </w:pPr>
      <w:r>
        <w:fldChar w:fldCharType="begin"/>
      </w:r>
      <w:r>
        <w:instrText>SYMBOL</w:instrText>
      </w:r>
      <w:r>
        <w:instrText xml:space="preserve"> 159 \f "Wingdings" \s 12 \h</w:instrText>
      </w:r>
      <w:r>
        <w:fldChar w:fldCharType="end"/>
      </w:r>
      <w:r>
        <w:tab/>
        <w:t>SYNONYMS.DAT</w:t>
      </w:r>
    </w:p>
    <w:p w14:paraId="563D426D" w14:textId="77777777" w:rsidR="00000000" w:rsidRDefault="00D960C6">
      <w:pPr>
        <w:pStyle w:val="berschrift3"/>
      </w:pPr>
      <w:r>
        <w:t>PRINTTIF</w:t>
      </w:r>
      <w:r>
        <w:t xml:space="preserve"> — Karten ausgeben</w:t>
      </w:r>
    </w:p>
    <w:p w14:paraId="072A3E7F" w14:textId="77777777" w:rsidR="00000000" w:rsidRDefault="00D960C6">
      <w:pPr>
        <w:pStyle w:val="Anmerkung"/>
      </w:pPr>
      <w:r>
        <w:t>Wichtig: Auf dem Atari erschafft die Standardeinstellung der Ausgabe (nach "PRN") eine gleichnamige Datei "PRN", die noch zum Drucker geschickt werden muß.</w:t>
      </w:r>
    </w:p>
    <w:p w14:paraId="7AAC3B04" w14:textId="77777777" w:rsidR="00000000" w:rsidRDefault="00D960C6">
      <w:pPr>
        <w:pStyle w:val="berschrift4"/>
      </w:pPr>
      <w:r>
        <w:t>Zweck des Programms</w:t>
      </w:r>
    </w:p>
    <w:p w14:paraId="3C610117" w14:textId="77777777" w:rsidR="00000000" w:rsidRDefault="00D960C6">
      <w:r>
        <w:t xml:space="preserve">Es gibt auf dem PC eine Vielfalt von Programmen, die TIF-Grafiken laden (importieren) und ausdrucken können. Die vom Diplomacy-Programm ausgegebene Karte (z.B. standard.tif) ist im ungepackten TIF-Format abgelegt und kann so ausgegeben werden. Nicht nur das, der Autor empfiehlt ein solches Vorgehen </w:t>
      </w:r>
      <w:r>
        <w:rPr>
          <w:i/>
        </w:rPr>
        <w:t>dringend</w:t>
      </w:r>
      <w:r>
        <w:t>.</w:t>
      </w:r>
    </w:p>
    <w:p w14:paraId="707393EA" w14:textId="77777777" w:rsidR="00000000" w:rsidRDefault="00D960C6">
      <w:r>
        <w:t>Das</w:t>
      </w:r>
      <w:r>
        <w:t xml:space="preserve"> Programm PRINTTIF stellt nur eine Notlösung dar. Für die Atari-Benutzer, die während dem Druck der Grafik ruhig mal 'nen Kaffee trinken gehen können (es reicht wahrscheinlich sogar für eine ganzes Mittagessen) und die PC-Benutzer, die wirklich keine andere Möglichkeit zur Ausgabe haben — und für die Leute, die die Rechenpower in Form eines 386ers auf</w:t>
      </w:r>
      <w:r>
        <w:softHyphen/>
        <w:t>wärts (mit Festplattencache, wenn möglich) zu Hause stehen haben. Man teilte mir mit, daß auf einem ST das Programm für die Ausgabe einer Standardkarte etwa 2</w:t>
      </w:r>
      <w:r>
        <w:t xml:space="preserve"> Stunden benötigen würde, auf einem 286er immerhin etwa eine halbe Stunde. Wer einen 486er hat, bekommt das Ergebnis in guten 5 Minuten.</w:t>
      </w:r>
    </w:p>
    <w:p w14:paraId="1CFE5991" w14:textId="77777777" w:rsidR="00000000" w:rsidRDefault="00D960C6">
      <w:r>
        <w:t>Die Langsamkeit der Ausgabe liegt hauptsächlich in der Programmiersprache Pascal begründet. Sicher wäre es möglich die Ausgabe zu beschleunigen, doch fehlen dem Autor dazu die nötigen Kenntnisse, außerdem bezweifelt dieser, daß das Pro</w:t>
      </w:r>
      <w:r>
        <w:softHyphen/>
        <w:t>gramm noch auf den Atari portierbar wäre, und an die Benutzer von jenem Computer richtet sich das Programm ja gerade.</w:t>
      </w:r>
    </w:p>
    <w:p w14:paraId="64BED655" w14:textId="77777777" w:rsidR="00000000" w:rsidRDefault="00D960C6">
      <w:r>
        <w:t>Mit folgenden Progr</w:t>
      </w:r>
      <w:r>
        <w:t>ammen ist die Ausgabe einer Dippykarte möglich  (ohne Gewähr) (fast alle Programme geschützt):</w:t>
      </w:r>
    </w:p>
    <w:p w14:paraId="08315FBC" w14:textId="77777777" w:rsidR="00000000" w:rsidRDefault="00D960C6">
      <w:pPr>
        <w:pStyle w:val="Aufzhlung"/>
      </w:pPr>
      <w:r>
        <w:tab/>
        <w:t>PRINTTIF, Graphics Workshop, PaintShop, PrintShop, PaintShow Plus, Word für DOS ab 4.0, WordPerfect ab 5.1, Word für Windows ab 1.0, WordPerfect für Windows ab 1.0, Dr. Halo, etc.</w:t>
      </w:r>
    </w:p>
    <w:p w14:paraId="69327581" w14:textId="77777777" w:rsidR="00000000" w:rsidRDefault="00D960C6">
      <w:pPr>
        <w:pStyle w:val="berschrift4"/>
      </w:pPr>
      <w:r>
        <w:t>Optionen</w:t>
      </w:r>
    </w:p>
    <w:p w14:paraId="4FD2B745" w14:textId="77777777" w:rsidR="00000000" w:rsidRDefault="00D960C6">
      <w:r>
        <w:t>Mit dem Programm PRINTTIF ist es dem Benutzer möglich, die erschaffenen Diplomacykarten auf einem Ausgabegerät aus</w:t>
      </w:r>
      <w:r>
        <w:softHyphen/>
        <w:t>zugeben. Dies ist besonders für die Atari-Benutzer von Vorteil, da diese nicht über eine andere Möglichkeit v</w:t>
      </w:r>
      <w:r>
        <w:t>erfügen, daß TIF-Format der Grafiken zu benutzen.</w:t>
      </w:r>
    </w:p>
    <w:p w14:paraId="61CDB100" w14:textId="77777777" w:rsidR="00000000" w:rsidRDefault="00D960C6">
      <w:r>
        <w:t>Das Programm unterstützt folgende Ausgabegeräte:</w:t>
      </w:r>
    </w:p>
    <w:tbl>
      <w:tblPr>
        <w:tblW w:w="0" w:type="auto"/>
        <w:tblInd w:w="284" w:type="dxa"/>
        <w:tblLayout w:type="fixed"/>
        <w:tblCellMar>
          <w:left w:w="70" w:type="dxa"/>
          <w:right w:w="70" w:type="dxa"/>
        </w:tblCellMar>
        <w:tblLook w:val="0000" w:firstRow="0" w:lastRow="0" w:firstColumn="0" w:lastColumn="0" w:noHBand="0" w:noVBand="0"/>
      </w:tblPr>
      <w:tblGrid>
        <w:gridCol w:w="1134"/>
        <w:gridCol w:w="4962"/>
      </w:tblGrid>
      <w:tr w:rsidR="00000000" w14:paraId="2D213432" w14:textId="77777777">
        <w:tblPrEx>
          <w:tblCellMar>
            <w:top w:w="0" w:type="dxa"/>
            <w:bottom w:w="0" w:type="dxa"/>
          </w:tblCellMar>
        </w:tblPrEx>
        <w:trPr>
          <w:cantSplit/>
        </w:trPr>
        <w:tc>
          <w:tcPr>
            <w:tcW w:w="1134" w:type="dxa"/>
          </w:tcPr>
          <w:p w14:paraId="2B0C2C29" w14:textId="77777777" w:rsidR="00000000" w:rsidRDefault="00D960C6">
            <w:pPr>
              <w:pStyle w:val="Aufzhlung"/>
            </w:pPr>
            <w:r>
              <w:t xml:space="preserve">screen </w:t>
            </w:r>
          </w:p>
        </w:tc>
        <w:tc>
          <w:tcPr>
            <w:tcW w:w="4962" w:type="dxa"/>
          </w:tcPr>
          <w:p w14:paraId="0D06EE99" w14:textId="77777777" w:rsidR="00000000" w:rsidRDefault="00D960C6">
            <w:pPr>
              <w:pStyle w:val="Aufzhlung"/>
            </w:pPr>
            <w:r>
              <w:t xml:space="preserve">Bildschirm (nur PC-Version)        </w:t>
            </w:r>
          </w:p>
        </w:tc>
      </w:tr>
      <w:tr w:rsidR="00000000" w14:paraId="6405CE48" w14:textId="77777777">
        <w:tblPrEx>
          <w:tblCellMar>
            <w:top w:w="0" w:type="dxa"/>
            <w:bottom w:w="0" w:type="dxa"/>
          </w:tblCellMar>
        </w:tblPrEx>
        <w:trPr>
          <w:cantSplit/>
        </w:trPr>
        <w:tc>
          <w:tcPr>
            <w:tcW w:w="1134" w:type="dxa"/>
          </w:tcPr>
          <w:p w14:paraId="2D213432" w14:textId="77777777" w:rsidR="00000000" w:rsidRDefault="00D960C6">
            <w:pPr>
              <w:pStyle w:val="Aufzhlung"/>
            </w:pPr>
            <w:r>
              <w:t xml:space="preserve">hplj     </w:t>
            </w:r>
          </w:p>
        </w:tc>
        <w:tc>
          <w:tcPr>
            <w:tcW w:w="4962" w:type="dxa"/>
          </w:tcPr>
          <w:p w14:paraId="6DDC406C" w14:textId="77777777" w:rsidR="00000000" w:rsidRDefault="00D960C6">
            <w:pPr>
              <w:pStyle w:val="Aufzhlung"/>
            </w:pPr>
            <w:r>
              <w:t>HP-Laserjet</w:t>
            </w:r>
          </w:p>
        </w:tc>
      </w:tr>
      <w:tr w:rsidR="00000000" w14:paraId="0ADBF99E" w14:textId="77777777">
        <w:tblPrEx>
          <w:tblCellMar>
            <w:top w:w="0" w:type="dxa"/>
            <w:bottom w:w="0" w:type="dxa"/>
          </w:tblCellMar>
        </w:tblPrEx>
        <w:trPr>
          <w:cantSplit/>
        </w:trPr>
        <w:tc>
          <w:tcPr>
            <w:tcW w:w="1134" w:type="dxa"/>
          </w:tcPr>
          <w:p w14:paraId="6405CE48" w14:textId="77777777" w:rsidR="00000000" w:rsidRDefault="00D960C6">
            <w:pPr>
              <w:pStyle w:val="Aufzhlung"/>
            </w:pPr>
            <w:r>
              <w:t xml:space="preserve">hpdj500  </w:t>
            </w:r>
          </w:p>
        </w:tc>
        <w:tc>
          <w:tcPr>
            <w:tcW w:w="4962" w:type="dxa"/>
          </w:tcPr>
          <w:p w14:paraId="4DC78B74" w14:textId="77777777" w:rsidR="00000000" w:rsidRDefault="00D960C6">
            <w:pPr>
              <w:pStyle w:val="Aufzhlung"/>
            </w:pPr>
            <w:r>
              <w:t>HP-Deskjet 500</w:t>
            </w:r>
          </w:p>
        </w:tc>
      </w:tr>
      <w:tr w:rsidR="00000000" w14:paraId="4890E310" w14:textId="77777777">
        <w:tblPrEx>
          <w:tblCellMar>
            <w:top w:w="0" w:type="dxa"/>
            <w:bottom w:w="0" w:type="dxa"/>
          </w:tblCellMar>
        </w:tblPrEx>
        <w:trPr>
          <w:cantSplit/>
        </w:trPr>
        <w:tc>
          <w:tcPr>
            <w:tcW w:w="1134" w:type="dxa"/>
          </w:tcPr>
          <w:p w14:paraId="0ADBF99E" w14:textId="77777777" w:rsidR="00000000" w:rsidRDefault="00D960C6">
            <w:pPr>
              <w:pStyle w:val="Aufzhlung"/>
            </w:pPr>
            <w:r>
              <w:t xml:space="preserve">epson9   </w:t>
            </w:r>
          </w:p>
        </w:tc>
        <w:tc>
          <w:tcPr>
            <w:tcW w:w="4962" w:type="dxa"/>
          </w:tcPr>
          <w:p w14:paraId="3403D4FA" w14:textId="77777777" w:rsidR="00000000" w:rsidRDefault="00D960C6">
            <w:pPr>
              <w:pStyle w:val="Aufzhlung"/>
            </w:pPr>
            <w:r>
              <w:t>Epson 9 Nadeln</w:t>
            </w:r>
          </w:p>
        </w:tc>
      </w:tr>
      <w:tr w:rsidR="00000000" w14:paraId="2F6E5294" w14:textId="77777777">
        <w:tblPrEx>
          <w:tblCellMar>
            <w:top w:w="0" w:type="dxa"/>
            <w:bottom w:w="0" w:type="dxa"/>
          </w:tblCellMar>
        </w:tblPrEx>
        <w:trPr>
          <w:cantSplit/>
        </w:trPr>
        <w:tc>
          <w:tcPr>
            <w:tcW w:w="1134" w:type="dxa"/>
          </w:tcPr>
          <w:p w14:paraId="4890E310" w14:textId="77777777" w:rsidR="00000000" w:rsidRDefault="00D960C6">
            <w:pPr>
              <w:pStyle w:val="Aufzhlung"/>
            </w:pPr>
            <w:r>
              <w:t xml:space="preserve">epson24 </w:t>
            </w:r>
          </w:p>
        </w:tc>
        <w:tc>
          <w:tcPr>
            <w:tcW w:w="4962" w:type="dxa"/>
          </w:tcPr>
          <w:p w14:paraId="7963A68A" w14:textId="77777777" w:rsidR="00000000" w:rsidRDefault="00D960C6">
            <w:pPr>
              <w:pStyle w:val="Aufzhlung"/>
            </w:pPr>
            <w:r>
              <w:t>Epson 24 Nadeln</w:t>
            </w:r>
          </w:p>
        </w:tc>
      </w:tr>
    </w:tbl>
    <w:p w14:paraId="2F6E5294" w14:textId="77777777" w:rsidR="00000000" w:rsidRDefault="00D960C6">
      <w:r>
        <w:t>Man kann dem Programm auf drei verschiedene Arten seine Voreinstellungen mitteilen: Über Kommandozeilenparameter, über eine Parameterdatei, oder beim Programmablauf. Dabei haben in der Kommandozeile angegebene Optionen Vorrang von solchen, die in der</w:t>
      </w:r>
      <w:r>
        <w:t xml:space="preserve"> Parameterdatei stehen. Man achte auf Groß- und Kleinschreibung!</w:t>
      </w:r>
    </w:p>
    <w:p w14:paraId="3662C937" w14:textId="77777777" w:rsidR="00000000" w:rsidRDefault="00D960C6">
      <w:r>
        <w:t>Um eine Grafik auszugeben, sind für das Programm folgende Angaben wichtig:</w:t>
      </w:r>
    </w:p>
    <w:p w14:paraId="06CE0778" w14:textId="77777777" w:rsidR="00000000" w:rsidRDefault="00D960C6">
      <w:pPr>
        <w:pStyle w:val="Aufzhlung"/>
      </w:pPr>
      <w:r>
        <w:fldChar w:fldCharType="begin"/>
      </w:r>
      <w:r>
        <w:instrText>SYMBOL</w:instrText>
      </w:r>
      <w:r>
        <w:instrText xml:space="preserve"> 108 \f "Wingdings" \s 8 \h</w:instrText>
      </w:r>
      <w:r>
        <w:fldChar w:fldCharType="end"/>
      </w:r>
      <w:r>
        <w:tab/>
        <w:t>Name der Gafikdatei</w:t>
      </w:r>
    </w:p>
    <w:p w14:paraId="29013AD2" w14:textId="77777777" w:rsidR="00000000" w:rsidRDefault="00D960C6">
      <w:pPr>
        <w:pStyle w:val="Aufzhlung"/>
      </w:pPr>
      <w:r>
        <w:fldChar w:fldCharType="begin"/>
      </w:r>
      <w:r>
        <w:instrText>SYMBOL</w:instrText>
      </w:r>
      <w:r>
        <w:instrText xml:space="preserve"> 108 \f "Wingdings" \s 8 \h</w:instrText>
      </w:r>
      <w:r>
        <w:fldChar w:fldCharType="end"/>
      </w:r>
      <w:r>
        <w:tab/>
        <w:t>Gerät/Dateiname der Ausgabe</w:t>
      </w:r>
    </w:p>
    <w:p w14:paraId="2F3A54EB" w14:textId="77777777" w:rsidR="00000000" w:rsidRDefault="00D960C6">
      <w:pPr>
        <w:pStyle w:val="Aufzhlung"/>
      </w:pPr>
      <w:r>
        <w:fldChar w:fldCharType="begin"/>
      </w:r>
      <w:r>
        <w:instrText>SYMBOL</w:instrText>
      </w:r>
      <w:r>
        <w:instrText xml:space="preserve"> 108 \f "Wingdings" \s 8 \h</w:instrText>
      </w:r>
      <w:r>
        <w:fldChar w:fldCharType="end"/>
      </w:r>
      <w:r>
        <w:tab/>
        <w:t>Treiber für die Ausgabe</w:t>
      </w:r>
    </w:p>
    <w:p w14:paraId="6BD891E9" w14:textId="77777777" w:rsidR="00000000" w:rsidRDefault="00D960C6">
      <w:pPr>
        <w:pStyle w:val="Aufzhlung"/>
      </w:pPr>
      <w:r>
        <w:fldChar w:fldCharType="begin"/>
      </w:r>
      <w:r>
        <w:instrText>SYMBOL</w:instrText>
      </w:r>
      <w:r>
        <w:instrText xml:space="preserve"> 108 \f "Wingdings" \s 8 \h</w:instrText>
      </w:r>
      <w:r>
        <w:fldChar w:fldCharType="end"/>
      </w:r>
      <w:r>
        <w:tab/>
        <w:t>X- und Y-Skalierung</w:t>
      </w:r>
    </w:p>
    <w:p w14:paraId="6E628FFA" w14:textId="77777777" w:rsidR="00000000" w:rsidRDefault="00D960C6">
      <w:r>
        <w:t>Weitere Optionen sind bei einigen Ausgabearten wichtig:</w:t>
      </w:r>
    </w:p>
    <w:p w14:paraId="563A5F3B" w14:textId="77777777" w:rsidR="00000000" w:rsidRDefault="00D960C6">
      <w:pPr>
        <w:pStyle w:val="Aufzhlung"/>
      </w:pPr>
      <w:r>
        <w:lastRenderedPageBreak/>
        <w:fldChar w:fldCharType="begin"/>
      </w:r>
      <w:r>
        <w:instrText>SYMBOL</w:instrText>
      </w:r>
      <w:r>
        <w:instrText xml:space="preserve"> 108 \f "Wingdings" \s 8 \h</w:instrText>
      </w:r>
      <w:r>
        <w:fldChar w:fldCharType="end"/>
      </w:r>
      <w:r>
        <w:tab/>
        <w:t>Parameterdat</w:t>
      </w:r>
      <w:r>
        <w:t>einame</w:t>
      </w:r>
    </w:p>
    <w:p w14:paraId="18644C8D" w14:textId="77777777" w:rsidR="00000000" w:rsidRDefault="00D960C6">
      <w:pPr>
        <w:pStyle w:val="Aufzhlung"/>
      </w:pPr>
      <w:r>
        <w:fldChar w:fldCharType="begin"/>
      </w:r>
      <w:r>
        <w:instrText>SYMBOL</w:instrText>
      </w:r>
      <w:r>
        <w:instrText xml:space="preserve"> 108 \f "Wingdings" \s 8 \h</w:instrText>
      </w:r>
      <w:r>
        <w:fldChar w:fldCharType="end"/>
      </w:r>
      <w:r>
        <w:tab/>
        <w:t>Keyword für Grafikdateiname in Parameterdatei</w:t>
      </w:r>
    </w:p>
    <w:p w14:paraId="5AD98933" w14:textId="77777777" w:rsidR="00000000" w:rsidRDefault="00D960C6">
      <w:pPr>
        <w:pStyle w:val="Aufzhlung"/>
      </w:pPr>
      <w:r>
        <w:fldChar w:fldCharType="begin"/>
      </w:r>
      <w:r>
        <w:instrText>SYMBOL</w:instrText>
      </w:r>
      <w:r>
        <w:instrText xml:space="preserve"> 108 \f "Wingdings" \s 8 \h</w:instrText>
      </w:r>
      <w:r>
        <w:fldChar w:fldCharType="end"/>
      </w:r>
      <w:r>
        <w:tab/>
        <w:t>Pfad der Bildschirmtreiber - "BGI-Pfad" (nur bei Treiber "screen")</w:t>
      </w:r>
    </w:p>
    <w:p w14:paraId="66714A68" w14:textId="77777777" w:rsidR="00000000" w:rsidRDefault="00D960C6">
      <w:pPr>
        <w:pStyle w:val="Aufzhlung"/>
      </w:pPr>
      <w:r>
        <w:fldChar w:fldCharType="begin"/>
      </w:r>
      <w:r>
        <w:instrText>SYMBOL</w:instrText>
      </w:r>
      <w:r>
        <w:instrText xml:space="preserve"> 108 \f "Wingdings" \s 8 \h</w:instrText>
      </w:r>
      <w:r>
        <w:fldChar w:fldCharType="end"/>
      </w:r>
      <w:r>
        <w:tab/>
        <w:t>Auflösung auf dem Ausgabegerät - "Resolution"</w:t>
      </w:r>
    </w:p>
    <w:p w14:paraId="234072AA" w14:textId="77777777" w:rsidR="00000000" w:rsidRDefault="00D960C6">
      <w:pPr>
        <w:pStyle w:val="Aufzhlung"/>
      </w:pPr>
      <w:r>
        <w:fldChar w:fldCharType="begin"/>
      </w:r>
      <w:r>
        <w:instrText>SYMBOL</w:instrText>
      </w:r>
      <w:r>
        <w:instrText xml:space="preserve"> 108 \f "Wingdings" \s 8 \h</w:instrText>
      </w:r>
      <w:r>
        <w:fldChar w:fldCharType="end"/>
      </w:r>
      <w:r>
        <w:tab/>
        <w:t>vertikale Schrittweite - "Increment" (nur bei Treiber "screen")</w:t>
      </w:r>
    </w:p>
    <w:p w14:paraId="7A7BB966" w14:textId="77777777" w:rsidR="00000000" w:rsidRDefault="00D960C6">
      <w:r>
        <w:t>In der Parameterdatei stehende Optionen sind in der üblichen Form (mit Keywörtern) anzugeben. Eine Besonderheit b</w:t>
      </w:r>
      <w:r>
        <w:t xml:space="preserve">ildet hier der Kommandozeilenparameter "=&lt;tif-keywort&gt;". Mit ihm wird beim Aufruf des Programms bestimmt, nach welchem Keyword in der Parameterdatei gesucht werden soll, um den Namen der Ausgabegrafik festzulegen. Beispiel: </w:t>
      </w:r>
    </w:p>
    <w:p w14:paraId="77846F7E" w14:textId="77777777" w:rsidR="00000000" w:rsidRDefault="00D960C6">
      <w:pPr>
        <w:pStyle w:val="Aufzhlung"/>
      </w:pPr>
      <w:r>
        <w:t xml:space="preserve">   "PRINTTIF  !variant.txt  =FNMAP"</w:t>
      </w:r>
    </w:p>
    <w:p w14:paraId="2EB63547" w14:textId="77777777" w:rsidR="00000000" w:rsidRDefault="00D960C6">
      <w:r>
        <w:t>druckt — wenn man sich im richtigen Verzeichnis befindet - die Grafik aus, die in VARIANT.TXT hinter dem Keyword "FNMAP" angegeben ist, was ja meist die leere Karte dieser Variante ist.</w:t>
      </w:r>
    </w:p>
    <w:p w14:paraId="1F26AC0D" w14:textId="77777777" w:rsidR="00000000" w:rsidRDefault="00D960C6">
      <w:r>
        <w:t>Folgende Tabelle gibt an, wie man welche Parameter über die Ko</w:t>
      </w:r>
      <w:r>
        <w:t>mmandozeile und über die Parameterdatei bestimmen kann.</w:t>
      </w:r>
    </w:p>
    <w:tbl>
      <w:tblPr>
        <w:tblW w:w="0" w:type="auto"/>
        <w:tblInd w:w="284" w:type="dxa"/>
        <w:tblLayout w:type="fixed"/>
        <w:tblCellMar>
          <w:left w:w="70" w:type="dxa"/>
          <w:right w:w="70" w:type="dxa"/>
        </w:tblCellMar>
        <w:tblLook w:val="0000" w:firstRow="0" w:lastRow="0" w:firstColumn="0" w:lastColumn="0" w:noHBand="0" w:noVBand="0"/>
      </w:tblPr>
      <w:tblGrid>
        <w:gridCol w:w="1771"/>
        <w:gridCol w:w="1701"/>
        <w:gridCol w:w="1701"/>
        <w:gridCol w:w="2268"/>
      </w:tblGrid>
      <w:tr w:rsidR="00000000" w14:paraId="178F1FC3" w14:textId="77777777">
        <w:tblPrEx>
          <w:tblCellMar>
            <w:top w:w="0" w:type="dxa"/>
            <w:bottom w:w="0" w:type="dxa"/>
          </w:tblCellMar>
        </w:tblPrEx>
        <w:trPr>
          <w:cantSplit/>
        </w:trPr>
        <w:tc>
          <w:tcPr>
            <w:tcW w:w="1771" w:type="dxa"/>
            <w:tcBorders>
              <w:top w:val="single" w:sz="6" w:space="0" w:color="auto"/>
              <w:left w:val="single" w:sz="6" w:space="0" w:color="auto"/>
              <w:bottom w:val="single" w:sz="6" w:space="0" w:color="auto"/>
              <w:right w:val="single" w:sz="6" w:space="0" w:color="auto"/>
            </w:tcBorders>
          </w:tcPr>
          <w:p w14:paraId="29A33E99" w14:textId="77777777" w:rsidR="00000000" w:rsidRDefault="00D960C6">
            <w:pPr>
              <w:pStyle w:val="Aufzhlung"/>
              <w:rPr>
                <w:b/>
              </w:rPr>
            </w:pPr>
            <w:r>
              <w:rPr>
                <w:b/>
              </w:rPr>
              <w:t>Parameter</w:t>
            </w:r>
          </w:p>
        </w:tc>
        <w:tc>
          <w:tcPr>
            <w:tcW w:w="1701" w:type="dxa"/>
            <w:tcBorders>
              <w:top w:val="single" w:sz="6" w:space="0" w:color="auto"/>
              <w:left w:val="single" w:sz="6" w:space="0" w:color="auto"/>
              <w:bottom w:val="single" w:sz="6" w:space="0" w:color="auto"/>
              <w:right w:val="single" w:sz="6" w:space="0" w:color="auto"/>
            </w:tcBorders>
          </w:tcPr>
          <w:p w14:paraId="76A53F2F" w14:textId="77777777" w:rsidR="00000000" w:rsidRDefault="00D960C6">
            <w:pPr>
              <w:pStyle w:val="Aufzhlung"/>
              <w:rPr>
                <w:b/>
              </w:rPr>
            </w:pPr>
            <w:r>
              <w:rPr>
                <w:b/>
              </w:rPr>
              <w:t>Kommandozeile</w:t>
            </w:r>
          </w:p>
        </w:tc>
        <w:tc>
          <w:tcPr>
            <w:tcW w:w="1701" w:type="dxa"/>
            <w:tcBorders>
              <w:top w:val="single" w:sz="6" w:space="0" w:color="auto"/>
              <w:left w:val="single" w:sz="6" w:space="0" w:color="auto"/>
              <w:bottom w:val="single" w:sz="6" w:space="0" w:color="auto"/>
              <w:right w:val="single" w:sz="6" w:space="0" w:color="auto"/>
            </w:tcBorders>
          </w:tcPr>
          <w:p w14:paraId="3C75D27B" w14:textId="77777777" w:rsidR="00000000" w:rsidRDefault="00D960C6">
            <w:pPr>
              <w:pStyle w:val="Aufzhlung"/>
              <w:rPr>
                <w:b/>
              </w:rPr>
            </w:pPr>
            <w:r>
              <w:rPr>
                <w:b/>
              </w:rPr>
              <w:t>Beispiel</w:t>
            </w:r>
          </w:p>
        </w:tc>
        <w:tc>
          <w:tcPr>
            <w:tcW w:w="2268" w:type="dxa"/>
            <w:tcBorders>
              <w:top w:val="single" w:sz="6" w:space="0" w:color="auto"/>
              <w:left w:val="single" w:sz="6" w:space="0" w:color="auto"/>
              <w:bottom w:val="single" w:sz="6" w:space="0" w:color="auto"/>
              <w:right w:val="single" w:sz="6" w:space="0" w:color="auto"/>
            </w:tcBorders>
          </w:tcPr>
          <w:p w14:paraId="0F187B73" w14:textId="77777777" w:rsidR="00000000" w:rsidRDefault="00D960C6">
            <w:pPr>
              <w:pStyle w:val="Aufzhlung"/>
              <w:rPr>
                <w:b/>
              </w:rPr>
            </w:pPr>
            <w:r>
              <w:rPr>
                <w:b/>
              </w:rPr>
              <w:t>Parameterdatei</w:t>
            </w:r>
          </w:p>
        </w:tc>
      </w:tr>
      <w:tr w:rsidR="00000000" w14:paraId="164F8B8D" w14:textId="77777777">
        <w:tblPrEx>
          <w:tblCellMar>
            <w:top w:w="0" w:type="dxa"/>
            <w:bottom w:w="0" w:type="dxa"/>
          </w:tblCellMar>
        </w:tblPrEx>
        <w:trPr>
          <w:cantSplit/>
        </w:trPr>
        <w:tc>
          <w:tcPr>
            <w:tcW w:w="1771" w:type="dxa"/>
            <w:tcBorders>
              <w:left w:val="single" w:sz="6" w:space="0" w:color="auto"/>
              <w:right w:val="single" w:sz="6" w:space="0" w:color="auto"/>
            </w:tcBorders>
          </w:tcPr>
          <w:p w14:paraId="178F1FC3" w14:textId="77777777" w:rsidR="00000000" w:rsidRDefault="00D960C6">
            <w:pPr>
              <w:pStyle w:val="Aufzhlung"/>
            </w:pPr>
            <w:r>
              <w:t>Grafikdatei</w:t>
            </w:r>
          </w:p>
        </w:tc>
        <w:tc>
          <w:tcPr>
            <w:tcW w:w="1701" w:type="dxa"/>
            <w:tcBorders>
              <w:left w:val="single" w:sz="6" w:space="0" w:color="auto"/>
              <w:right w:val="single" w:sz="6" w:space="0" w:color="auto"/>
            </w:tcBorders>
          </w:tcPr>
          <w:p w14:paraId="68C249C3" w14:textId="77777777" w:rsidR="00000000" w:rsidRDefault="00D960C6">
            <w:pPr>
              <w:pStyle w:val="Aufzhlung"/>
            </w:pPr>
            <w:r>
              <w:t>#&lt;tif-datei&gt;</w:t>
            </w:r>
          </w:p>
        </w:tc>
        <w:tc>
          <w:tcPr>
            <w:tcW w:w="1701" w:type="dxa"/>
            <w:tcBorders>
              <w:left w:val="single" w:sz="6" w:space="0" w:color="auto"/>
              <w:right w:val="single" w:sz="6" w:space="0" w:color="auto"/>
            </w:tcBorders>
          </w:tcPr>
          <w:p w14:paraId="0094BA73" w14:textId="77777777" w:rsidR="00000000" w:rsidRDefault="00D960C6">
            <w:pPr>
              <w:pStyle w:val="Aufzhlung"/>
            </w:pPr>
            <w:r>
              <w:t>#cosa\standard.tif</w:t>
            </w:r>
          </w:p>
        </w:tc>
        <w:tc>
          <w:tcPr>
            <w:tcW w:w="2268" w:type="dxa"/>
            <w:tcBorders>
              <w:left w:val="single" w:sz="6" w:space="0" w:color="auto"/>
              <w:right w:val="single" w:sz="6" w:space="0" w:color="auto"/>
            </w:tcBorders>
          </w:tcPr>
          <w:p w14:paraId="64C183E0" w14:textId="77777777" w:rsidR="00000000" w:rsidRDefault="00D960C6">
            <w:pPr>
              <w:pStyle w:val="Aufzhlung"/>
            </w:pPr>
            <w:r>
              <w:rPr>
                <w:i/>
              </w:rPr>
              <w:t>siehe "=&lt;keywort&gt;"</w:t>
            </w:r>
          </w:p>
        </w:tc>
      </w:tr>
      <w:tr w:rsidR="00000000" w14:paraId="6D192EF8" w14:textId="77777777">
        <w:tblPrEx>
          <w:tblCellMar>
            <w:top w:w="0" w:type="dxa"/>
            <w:bottom w:w="0" w:type="dxa"/>
          </w:tblCellMar>
        </w:tblPrEx>
        <w:trPr>
          <w:cantSplit/>
        </w:trPr>
        <w:tc>
          <w:tcPr>
            <w:tcW w:w="1771" w:type="dxa"/>
            <w:tcBorders>
              <w:left w:val="single" w:sz="6" w:space="0" w:color="auto"/>
              <w:right w:val="single" w:sz="6" w:space="0" w:color="auto"/>
            </w:tcBorders>
          </w:tcPr>
          <w:p w14:paraId="164F8B8D" w14:textId="77777777" w:rsidR="00000000" w:rsidRDefault="00D960C6">
            <w:pPr>
              <w:pStyle w:val="Aufzhlung"/>
            </w:pPr>
            <w:r>
              <w:t>Ausgabedatei</w:t>
            </w:r>
          </w:p>
        </w:tc>
        <w:tc>
          <w:tcPr>
            <w:tcW w:w="1701" w:type="dxa"/>
            <w:tcBorders>
              <w:left w:val="single" w:sz="6" w:space="0" w:color="auto"/>
              <w:right w:val="single" w:sz="6" w:space="0" w:color="auto"/>
            </w:tcBorders>
          </w:tcPr>
          <w:p w14:paraId="04A94D42" w14:textId="77777777" w:rsidR="00000000" w:rsidRDefault="00D960C6">
            <w:pPr>
              <w:pStyle w:val="Aufzhlung"/>
            </w:pPr>
            <w:r>
              <w:t>-&lt;ziel&gt;</w:t>
            </w:r>
          </w:p>
        </w:tc>
        <w:tc>
          <w:tcPr>
            <w:tcW w:w="1701" w:type="dxa"/>
            <w:tcBorders>
              <w:left w:val="single" w:sz="6" w:space="0" w:color="auto"/>
              <w:right w:val="single" w:sz="6" w:space="0" w:color="auto"/>
            </w:tcBorders>
          </w:tcPr>
          <w:p w14:paraId="6E0596D2" w14:textId="77777777" w:rsidR="00000000" w:rsidRDefault="00D960C6">
            <w:pPr>
              <w:pStyle w:val="Aufzhlung"/>
            </w:pPr>
            <w:r>
              <w:t>-printer.prn</w:t>
            </w:r>
          </w:p>
        </w:tc>
        <w:tc>
          <w:tcPr>
            <w:tcW w:w="2268" w:type="dxa"/>
            <w:tcBorders>
              <w:left w:val="single" w:sz="6" w:space="0" w:color="auto"/>
              <w:right w:val="single" w:sz="6" w:space="0" w:color="auto"/>
            </w:tcBorders>
          </w:tcPr>
          <w:p w14:paraId="6777D8D1" w14:textId="77777777" w:rsidR="00000000" w:rsidRDefault="00D960C6">
            <w:pPr>
              <w:pStyle w:val="Aufzhlung"/>
            </w:pPr>
            <w:r>
              <w:t>PRINTOUTPUT</w:t>
            </w:r>
          </w:p>
        </w:tc>
      </w:tr>
      <w:tr w:rsidR="00000000" w14:paraId="2684D30D" w14:textId="77777777">
        <w:tblPrEx>
          <w:tblCellMar>
            <w:top w:w="0" w:type="dxa"/>
            <w:bottom w:w="0" w:type="dxa"/>
          </w:tblCellMar>
        </w:tblPrEx>
        <w:trPr>
          <w:cantSplit/>
        </w:trPr>
        <w:tc>
          <w:tcPr>
            <w:tcW w:w="1771" w:type="dxa"/>
            <w:tcBorders>
              <w:left w:val="single" w:sz="6" w:space="0" w:color="auto"/>
              <w:right w:val="single" w:sz="6" w:space="0" w:color="auto"/>
            </w:tcBorders>
          </w:tcPr>
          <w:p w14:paraId="6D192EF8" w14:textId="77777777" w:rsidR="00000000" w:rsidRDefault="00D960C6">
            <w:pPr>
              <w:pStyle w:val="Aufzhlung"/>
            </w:pPr>
            <w:r>
              <w:t>Treiber</w:t>
            </w:r>
          </w:p>
        </w:tc>
        <w:tc>
          <w:tcPr>
            <w:tcW w:w="1701" w:type="dxa"/>
            <w:tcBorders>
              <w:left w:val="single" w:sz="6" w:space="0" w:color="auto"/>
              <w:right w:val="single" w:sz="6" w:space="0" w:color="auto"/>
            </w:tcBorders>
          </w:tcPr>
          <w:p w14:paraId="7A2BD5CE" w14:textId="77777777" w:rsidR="00000000" w:rsidRDefault="00D960C6">
            <w:pPr>
              <w:pStyle w:val="Aufzhlung"/>
            </w:pPr>
            <w:r>
              <w:t>:&lt;treiber&gt;</w:t>
            </w:r>
          </w:p>
        </w:tc>
        <w:tc>
          <w:tcPr>
            <w:tcW w:w="1701" w:type="dxa"/>
            <w:tcBorders>
              <w:left w:val="single" w:sz="6" w:space="0" w:color="auto"/>
              <w:right w:val="single" w:sz="6" w:space="0" w:color="auto"/>
            </w:tcBorders>
          </w:tcPr>
          <w:p w14:paraId="7EB62775" w14:textId="77777777" w:rsidR="00000000" w:rsidRDefault="00D960C6">
            <w:pPr>
              <w:pStyle w:val="Aufzhlung"/>
            </w:pPr>
            <w:r>
              <w:t>:hplj</w:t>
            </w:r>
          </w:p>
        </w:tc>
        <w:tc>
          <w:tcPr>
            <w:tcW w:w="2268" w:type="dxa"/>
            <w:tcBorders>
              <w:left w:val="single" w:sz="6" w:space="0" w:color="auto"/>
              <w:right w:val="single" w:sz="6" w:space="0" w:color="auto"/>
            </w:tcBorders>
          </w:tcPr>
          <w:p w14:paraId="2D14BBCD" w14:textId="77777777" w:rsidR="00000000" w:rsidRDefault="00D960C6">
            <w:pPr>
              <w:pStyle w:val="Aufzhlung"/>
            </w:pPr>
            <w:r>
              <w:t>PRINTDRIVER</w:t>
            </w:r>
          </w:p>
        </w:tc>
      </w:tr>
      <w:tr w:rsidR="00000000" w14:paraId="6D497A40" w14:textId="77777777">
        <w:tblPrEx>
          <w:tblCellMar>
            <w:top w:w="0" w:type="dxa"/>
            <w:bottom w:w="0" w:type="dxa"/>
          </w:tblCellMar>
        </w:tblPrEx>
        <w:trPr>
          <w:cantSplit/>
        </w:trPr>
        <w:tc>
          <w:tcPr>
            <w:tcW w:w="1771" w:type="dxa"/>
            <w:tcBorders>
              <w:left w:val="single" w:sz="6" w:space="0" w:color="auto"/>
              <w:right w:val="single" w:sz="6" w:space="0" w:color="auto"/>
            </w:tcBorders>
          </w:tcPr>
          <w:p w14:paraId="2684D30D" w14:textId="77777777" w:rsidR="00000000" w:rsidRDefault="00D960C6">
            <w:pPr>
              <w:pStyle w:val="Aufzhlung"/>
            </w:pPr>
            <w:r>
              <w:t>X-Skalierung</w:t>
            </w:r>
          </w:p>
        </w:tc>
        <w:tc>
          <w:tcPr>
            <w:tcW w:w="1701" w:type="dxa"/>
            <w:tcBorders>
              <w:left w:val="single" w:sz="6" w:space="0" w:color="auto"/>
              <w:right w:val="single" w:sz="6" w:space="0" w:color="auto"/>
            </w:tcBorders>
          </w:tcPr>
          <w:p w14:paraId="50A165ED" w14:textId="77777777" w:rsidR="00000000" w:rsidRDefault="00D960C6">
            <w:pPr>
              <w:pStyle w:val="Aufzhlung"/>
            </w:pPr>
            <w:r>
              <w:t>X&lt;zahl&gt;</w:t>
            </w:r>
          </w:p>
        </w:tc>
        <w:tc>
          <w:tcPr>
            <w:tcW w:w="1701" w:type="dxa"/>
            <w:tcBorders>
              <w:left w:val="single" w:sz="6" w:space="0" w:color="auto"/>
              <w:right w:val="single" w:sz="6" w:space="0" w:color="auto"/>
            </w:tcBorders>
          </w:tcPr>
          <w:p w14:paraId="5AD00485" w14:textId="77777777" w:rsidR="00000000" w:rsidRDefault="00D960C6">
            <w:pPr>
              <w:pStyle w:val="Aufzhlung"/>
            </w:pPr>
            <w:r>
              <w:t>X1.00</w:t>
            </w:r>
          </w:p>
        </w:tc>
        <w:tc>
          <w:tcPr>
            <w:tcW w:w="2268" w:type="dxa"/>
            <w:tcBorders>
              <w:left w:val="single" w:sz="6" w:space="0" w:color="auto"/>
              <w:right w:val="single" w:sz="6" w:space="0" w:color="auto"/>
            </w:tcBorders>
          </w:tcPr>
          <w:p w14:paraId="794A50D5" w14:textId="77777777" w:rsidR="00000000" w:rsidRDefault="00D960C6">
            <w:pPr>
              <w:pStyle w:val="Aufzhlung"/>
            </w:pPr>
            <w:r>
              <w:t>PRINTSCALEX</w:t>
            </w:r>
          </w:p>
        </w:tc>
      </w:tr>
      <w:tr w:rsidR="00000000" w14:paraId="35E309AF" w14:textId="77777777">
        <w:tblPrEx>
          <w:tblCellMar>
            <w:top w:w="0" w:type="dxa"/>
            <w:bottom w:w="0" w:type="dxa"/>
          </w:tblCellMar>
        </w:tblPrEx>
        <w:trPr>
          <w:cantSplit/>
        </w:trPr>
        <w:tc>
          <w:tcPr>
            <w:tcW w:w="1771" w:type="dxa"/>
            <w:tcBorders>
              <w:left w:val="single" w:sz="6" w:space="0" w:color="auto"/>
              <w:right w:val="single" w:sz="6" w:space="0" w:color="auto"/>
            </w:tcBorders>
          </w:tcPr>
          <w:p w14:paraId="6D497A40" w14:textId="77777777" w:rsidR="00000000" w:rsidRDefault="00D960C6">
            <w:pPr>
              <w:pStyle w:val="Aufzhlung"/>
            </w:pPr>
            <w:r>
              <w:t>Y-Skalierung</w:t>
            </w:r>
          </w:p>
        </w:tc>
        <w:tc>
          <w:tcPr>
            <w:tcW w:w="1701" w:type="dxa"/>
            <w:tcBorders>
              <w:left w:val="single" w:sz="6" w:space="0" w:color="auto"/>
              <w:right w:val="single" w:sz="6" w:space="0" w:color="auto"/>
            </w:tcBorders>
          </w:tcPr>
          <w:p w14:paraId="36E3E016" w14:textId="77777777" w:rsidR="00000000" w:rsidRDefault="00D960C6">
            <w:pPr>
              <w:pStyle w:val="Aufzhlung"/>
            </w:pPr>
            <w:r>
              <w:t>Y&lt;zahl&gt;</w:t>
            </w:r>
          </w:p>
        </w:tc>
        <w:tc>
          <w:tcPr>
            <w:tcW w:w="1701" w:type="dxa"/>
            <w:tcBorders>
              <w:left w:val="single" w:sz="6" w:space="0" w:color="auto"/>
              <w:right w:val="single" w:sz="6" w:space="0" w:color="auto"/>
            </w:tcBorders>
          </w:tcPr>
          <w:p w14:paraId="5F188920" w14:textId="77777777" w:rsidR="00000000" w:rsidRDefault="00D960C6">
            <w:pPr>
              <w:pStyle w:val="Aufzhlung"/>
            </w:pPr>
            <w:r>
              <w:t>Y1.00</w:t>
            </w:r>
          </w:p>
        </w:tc>
        <w:tc>
          <w:tcPr>
            <w:tcW w:w="2268" w:type="dxa"/>
            <w:tcBorders>
              <w:left w:val="single" w:sz="6" w:space="0" w:color="auto"/>
              <w:right w:val="single" w:sz="6" w:space="0" w:color="auto"/>
            </w:tcBorders>
          </w:tcPr>
          <w:p w14:paraId="4B51885C" w14:textId="77777777" w:rsidR="00000000" w:rsidRDefault="00D960C6">
            <w:pPr>
              <w:pStyle w:val="Aufzhlung"/>
            </w:pPr>
            <w:r>
              <w:t>PRINTSCALEY</w:t>
            </w:r>
          </w:p>
        </w:tc>
      </w:tr>
      <w:tr w:rsidR="00000000" w14:paraId="6F67267C" w14:textId="77777777">
        <w:tblPrEx>
          <w:tblCellMar>
            <w:top w:w="0" w:type="dxa"/>
            <w:bottom w:w="0" w:type="dxa"/>
          </w:tblCellMar>
        </w:tblPrEx>
        <w:trPr>
          <w:cantSplit/>
        </w:trPr>
        <w:tc>
          <w:tcPr>
            <w:tcW w:w="1771" w:type="dxa"/>
            <w:tcBorders>
              <w:left w:val="single" w:sz="6" w:space="0" w:color="auto"/>
              <w:right w:val="single" w:sz="6" w:space="0" w:color="auto"/>
            </w:tcBorders>
          </w:tcPr>
          <w:p w14:paraId="35E309AF" w14:textId="77777777" w:rsidR="00000000" w:rsidRDefault="00D960C6">
            <w:pPr>
              <w:pStyle w:val="Aufzhlung"/>
            </w:pPr>
            <w:r>
              <w:t>Parameterdatei</w:t>
            </w:r>
          </w:p>
        </w:tc>
        <w:tc>
          <w:tcPr>
            <w:tcW w:w="1701" w:type="dxa"/>
            <w:tcBorders>
              <w:left w:val="single" w:sz="6" w:space="0" w:color="auto"/>
              <w:right w:val="single" w:sz="6" w:space="0" w:color="auto"/>
            </w:tcBorders>
          </w:tcPr>
          <w:p w14:paraId="61F748D4" w14:textId="77777777" w:rsidR="00000000" w:rsidRDefault="00D960C6">
            <w:pPr>
              <w:pStyle w:val="Aufzhlung"/>
            </w:pPr>
            <w:r>
              <w:t>!&lt;text-datei&gt;</w:t>
            </w:r>
          </w:p>
        </w:tc>
        <w:tc>
          <w:tcPr>
            <w:tcW w:w="1701" w:type="dxa"/>
            <w:tcBorders>
              <w:left w:val="single" w:sz="6" w:space="0" w:color="auto"/>
              <w:right w:val="single" w:sz="6" w:space="0" w:color="auto"/>
            </w:tcBorders>
          </w:tcPr>
          <w:p w14:paraId="66B1C714" w14:textId="77777777" w:rsidR="00000000" w:rsidRDefault="00D960C6">
            <w:pPr>
              <w:pStyle w:val="Aufzhlung"/>
            </w:pPr>
            <w:r>
              <w:t xml:space="preserve">!variant.txt </w:t>
            </w:r>
          </w:p>
        </w:tc>
        <w:tc>
          <w:tcPr>
            <w:tcW w:w="2268" w:type="dxa"/>
            <w:tcBorders>
              <w:left w:val="single" w:sz="6" w:space="0" w:color="auto"/>
              <w:right w:val="single" w:sz="6" w:space="0" w:color="auto"/>
            </w:tcBorders>
          </w:tcPr>
          <w:p w14:paraId="4D2F30D8" w14:textId="77777777" w:rsidR="00000000" w:rsidRDefault="00D960C6">
            <w:pPr>
              <w:pStyle w:val="Aufzhlung"/>
            </w:pPr>
          </w:p>
        </w:tc>
      </w:tr>
      <w:tr w:rsidR="00000000" w14:paraId="7A73EDF3" w14:textId="77777777">
        <w:tblPrEx>
          <w:tblCellMar>
            <w:top w:w="0" w:type="dxa"/>
            <w:bottom w:w="0" w:type="dxa"/>
          </w:tblCellMar>
        </w:tblPrEx>
        <w:trPr>
          <w:cantSplit/>
        </w:trPr>
        <w:tc>
          <w:tcPr>
            <w:tcW w:w="1771" w:type="dxa"/>
            <w:tcBorders>
              <w:left w:val="single" w:sz="6" w:space="0" w:color="auto"/>
              <w:right w:val="single" w:sz="6" w:space="0" w:color="auto"/>
            </w:tcBorders>
          </w:tcPr>
          <w:p w14:paraId="6F67267C" w14:textId="77777777" w:rsidR="00000000" w:rsidRDefault="00D960C6">
            <w:pPr>
              <w:pStyle w:val="Aufzhlung"/>
            </w:pPr>
            <w:r>
              <w:t>Grafik-Keywort</w:t>
            </w:r>
          </w:p>
        </w:tc>
        <w:tc>
          <w:tcPr>
            <w:tcW w:w="1701" w:type="dxa"/>
            <w:tcBorders>
              <w:left w:val="single" w:sz="6" w:space="0" w:color="auto"/>
              <w:right w:val="single" w:sz="6" w:space="0" w:color="auto"/>
            </w:tcBorders>
          </w:tcPr>
          <w:p w14:paraId="633C4A99" w14:textId="77777777" w:rsidR="00000000" w:rsidRDefault="00D960C6">
            <w:pPr>
              <w:pStyle w:val="Aufzhlung"/>
            </w:pPr>
            <w:r>
              <w:t>=&lt;keywort&gt;</w:t>
            </w:r>
          </w:p>
        </w:tc>
        <w:tc>
          <w:tcPr>
            <w:tcW w:w="1701" w:type="dxa"/>
            <w:tcBorders>
              <w:left w:val="single" w:sz="6" w:space="0" w:color="auto"/>
              <w:right w:val="single" w:sz="6" w:space="0" w:color="auto"/>
            </w:tcBorders>
          </w:tcPr>
          <w:p w14:paraId="1B06AA9F" w14:textId="77777777" w:rsidR="00000000" w:rsidRDefault="00D960C6">
            <w:pPr>
              <w:pStyle w:val="Aufzhlung"/>
            </w:pPr>
            <w:r>
              <w:t xml:space="preserve">=FNMAP </w:t>
            </w:r>
          </w:p>
        </w:tc>
        <w:tc>
          <w:tcPr>
            <w:tcW w:w="2268" w:type="dxa"/>
            <w:tcBorders>
              <w:left w:val="single" w:sz="6" w:space="0" w:color="auto"/>
              <w:right w:val="single" w:sz="6" w:space="0" w:color="auto"/>
            </w:tcBorders>
          </w:tcPr>
          <w:p w14:paraId="69CC63D6" w14:textId="77777777" w:rsidR="00000000" w:rsidRDefault="00D960C6">
            <w:pPr>
              <w:pStyle w:val="Aufzhlung"/>
            </w:pPr>
          </w:p>
        </w:tc>
      </w:tr>
      <w:tr w:rsidR="00000000" w14:paraId="0FD51E64" w14:textId="77777777">
        <w:tblPrEx>
          <w:tblCellMar>
            <w:top w:w="0" w:type="dxa"/>
            <w:bottom w:w="0" w:type="dxa"/>
          </w:tblCellMar>
        </w:tblPrEx>
        <w:trPr>
          <w:cantSplit/>
        </w:trPr>
        <w:tc>
          <w:tcPr>
            <w:tcW w:w="1771" w:type="dxa"/>
            <w:tcBorders>
              <w:left w:val="single" w:sz="6" w:space="0" w:color="auto"/>
              <w:right w:val="single" w:sz="6" w:space="0" w:color="auto"/>
            </w:tcBorders>
          </w:tcPr>
          <w:p w14:paraId="7A73EDF3" w14:textId="77777777" w:rsidR="00000000" w:rsidRDefault="00D960C6">
            <w:pPr>
              <w:pStyle w:val="Aufzhlung"/>
            </w:pPr>
            <w:r>
              <w:t>BGI-Pfad</w:t>
            </w:r>
          </w:p>
        </w:tc>
        <w:tc>
          <w:tcPr>
            <w:tcW w:w="1701" w:type="dxa"/>
            <w:tcBorders>
              <w:left w:val="single" w:sz="6" w:space="0" w:color="auto"/>
              <w:right w:val="single" w:sz="6" w:space="0" w:color="auto"/>
            </w:tcBorders>
          </w:tcPr>
          <w:p w14:paraId="4C7C89C6" w14:textId="77777777" w:rsidR="00000000" w:rsidRDefault="00D960C6">
            <w:pPr>
              <w:pStyle w:val="Aufzhlung"/>
            </w:pPr>
            <w:r>
              <w:t>$&lt;pfad&gt;</w:t>
            </w:r>
          </w:p>
        </w:tc>
        <w:tc>
          <w:tcPr>
            <w:tcW w:w="1701" w:type="dxa"/>
            <w:tcBorders>
              <w:left w:val="single" w:sz="6" w:space="0" w:color="auto"/>
              <w:right w:val="single" w:sz="6" w:space="0" w:color="auto"/>
            </w:tcBorders>
          </w:tcPr>
          <w:p w14:paraId="60BE4C91" w14:textId="77777777" w:rsidR="00000000" w:rsidRDefault="00D960C6">
            <w:pPr>
              <w:pStyle w:val="Aufzhlung"/>
            </w:pPr>
            <w:r>
              <w:t>$bgi</w:t>
            </w:r>
          </w:p>
        </w:tc>
        <w:tc>
          <w:tcPr>
            <w:tcW w:w="2268" w:type="dxa"/>
            <w:tcBorders>
              <w:left w:val="single" w:sz="6" w:space="0" w:color="auto"/>
              <w:right w:val="single" w:sz="6" w:space="0" w:color="auto"/>
            </w:tcBorders>
          </w:tcPr>
          <w:p w14:paraId="7F8C3622" w14:textId="77777777" w:rsidR="00000000" w:rsidRDefault="00D960C6">
            <w:pPr>
              <w:pStyle w:val="Aufzhlung"/>
            </w:pPr>
            <w:r>
              <w:t>BGIPATH</w:t>
            </w:r>
          </w:p>
        </w:tc>
      </w:tr>
      <w:tr w:rsidR="00000000" w14:paraId="2DAD3A44" w14:textId="77777777">
        <w:tblPrEx>
          <w:tblCellMar>
            <w:top w:w="0" w:type="dxa"/>
            <w:bottom w:w="0" w:type="dxa"/>
          </w:tblCellMar>
        </w:tblPrEx>
        <w:trPr>
          <w:cantSplit/>
        </w:trPr>
        <w:tc>
          <w:tcPr>
            <w:tcW w:w="1771" w:type="dxa"/>
            <w:tcBorders>
              <w:left w:val="single" w:sz="6" w:space="0" w:color="auto"/>
              <w:right w:val="single" w:sz="6" w:space="0" w:color="auto"/>
            </w:tcBorders>
          </w:tcPr>
          <w:p w14:paraId="0FD51E64" w14:textId="77777777" w:rsidR="00000000" w:rsidRDefault="00D960C6">
            <w:pPr>
              <w:pStyle w:val="Aufzhlung"/>
            </w:pPr>
            <w:r>
              <w:t>Druck-Resolution</w:t>
            </w:r>
          </w:p>
        </w:tc>
        <w:tc>
          <w:tcPr>
            <w:tcW w:w="1701" w:type="dxa"/>
            <w:tcBorders>
              <w:left w:val="single" w:sz="6" w:space="0" w:color="auto"/>
              <w:right w:val="single" w:sz="6" w:space="0" w:color="auto"/>
            </w:tcBorders>
          </w:tcPr>
          <w:p w14:paraId="7DFBAD41" w14:textId="77777777" w:rsidR="00000000" w:rsidRDefault="00D960C6">
            <w:pPr>
              <w:pStyle w:val="Aufzhlung"/>
            </w:pPr>
            <w:r>
              <w:t>R&lt;</w:t>
            </w:r>
            <w:r>
              <w:t>auflösung&gt;</w:t>
            </w:r>
          </w:p>
        </w:tc>
        <w:tc>
          <w:tcPr>
            <w:tcW w:w="1701" w:type="dxa"/>
            <w:tcBorders>
              <w:left w:val="single" w:sz="6" w:space="0" w:color="auto"/>
              <w:right w:val="single" w:sz="6" w:space="0" w:color="auto"/>
            </w:tcBorders>
          </w:tcPr>
          <w:p w14:paraId="3B328908" w14:textId="77777777" w:rsidR="00000000" w:rsidRDefault="00D960C6">
            <w:pPr>
              <w:pStyle w:val="Aufzhlung"/>
            </w:pPr>
            <w:r>
              <w:t>R300</w:t>
            </w:r>
          </w:p>
        </w:tc>
        <w:tc>
          <w:tcPr>
            <w:tcW w:w="2268" w:type="dxa"/>
            <w:tcBorders>
              <w:left w:val="single" w:sz="6" w:space="0" w:color="auto"/>
              <w:right w:val="single" w:sz="6" w:space="0" w:color="auto"/>
            </w:tcBorders>
          </w:tcPr>
          <w:p w14:paraId="1CBFB979" w14:textId="77777777" w:rsidR="00000000" w:rsidRDefault="00D960C6">
            <w:pPr>
              <w:pStyle w:val="Aufzhlung"/>
            </w:pPr>
            <w:r>
              <w:t>PRINTRESOLUTION</w:t>
            </w:r>
          </w:p>
        </w:tc>
      </w:tr>
      <w:tr w:rsidR="00000000" w14:paraId="5293A63D" w14:textId="77777777">
        <w:tblPrEx>
          <w:tblCellMar>
            <w:top w:w="0" w:type="dxa"/>
            <w:bottom w:w="0" w:type="dxa"/>
          </w:tblCellMar>
        </w:tblPrEx>
        <w:trPr>
          <w:cantSplit/>
        </w:trPr>
        <w:tc>
          <w:tcPr>
            <w:tcW w:w="1771" w:type="dxa"/>
            <w:tcBorders>
              <w:left w:val="single" w:sz="6" w:space="0" w:color="auto"/>
              <w:right w:val="single" w:sz="6" w:space="0" w:color="auto"/>
            </w:tcBorders>
          </w:tcPr>
          <w:p w14:paraId="2DAD3A44" w14:textId="77777777" w:rsidR="00000000" w:rsidRDefault="00D960C6">
            <w:pPr>
              <w:pStyle w:val="Aufzhlung"/>
            </w:pPr>
            <w:r>
              <w:t>Screen-Resolution</w:t>
            </w:r>
          </w:p>
        </w:tc>
        <w:tc>
          <w:tcPr>
            <w:tcW w:w="1701" w:type="dxa"/>
            <w:tcBorders>
              <w:left w:val="single" w:sz="6" w:space="0" w:color="auto"/>
              <w:right w:val="single" w:sz="6" w:space="0" w:color="auto"/>
            </w:tcBorders>
          </w:tcPr>
          <w:p w14:paraId="69A10AA2" w14:textId="77777777" w:rsidR="00000000" w:rsidRDefault="00D960C6">
            <w:pPr>
              <w:pStyle w:val="Aufzhlung"/>
            </w:pPr>
            <w:r>
              <w:t>M+[+]</w:t>
            </w:r>
          </w:p>
        </w:tc>
        <w:tc>
          <w:tcPr>
            <w:tcW w:w="1701" w:type="dxa"/>
            <w:tcBorders>
              <w:left w:val="single" w:sz="6" w:space="0" w:color="auto"/>
              <w:right w:val="single" w:sz="6" w:space="0" w:color="auto"/>
            </w:tcBorders>
          </w:tcPr>
          <w:p w14:paraId="6221E814" w14:textId="77777777" w:rsidR="00000000" w:rsidRDefault="00D960C6">
            <w:pPr>
              <w:pStyle w:val="Aufzhlung"/>
            </w:pPr>
            <w:r>
              <w:t xml:space="preserve">M++ </w:t>
            </w:r>
          </w:p>
        </w:tc>
        <w:tc>
          <w:tcPr>
            <w:tcW w:w="2268" w:type="dxa"/>
            <w:tcBorders>
              <w:left w:val="single" w:sz="6" w:space="0" w:color="auto"/>
              <w:right w:val="single" w:sz="6" w:space="0" w:color="auto"/>
            </w:tcBorders>
          </w:tcPr>
          <w:p w14:paraId="49D13170" w14:textId="77777777" w:rsidR="00000000" w:rsidRDefault="00D960C6">
            <w:pPr>
              <w:pStyle w:val="Aufzhlung"/>
            </w:pPr>
          </w:p>
        </w:tc>
      </w:tr>
      <w:tr w:rsidR="00000000" w14:paraId="43C9523A" w14:textId="77777777">
        <w:tblPrEx>
          <w:tblCellMar>
            <w:top w:w="0" w:type="dxa"/>
            <w:bottom w:w="0" w:type="dxa"/>
          </w:tblCellMar>
        </w:tblPrEx>
        <w:trPr>
          <w:cantSplit/>
        </w:trPr>
        <w:tc>
          <w:tcPr>
            <w:tcW w:w="1771" w:type="dxa"/>
            <w:tcBorders>
              <w:left w:val="single" w:sz="6" w:space="0" w:color="auto"/>
              <w:bottom w:val="single" w:sz="6" w:space="0" w:color="auto"/>
              <w:right w:val="single" w:sz="6" w:space="0" w:color="auto"/>
            </w:tcBorders>
          </w:tcPr>
          <w:p w14:paraId="5293A63D" w14:textId="77777777" w:rsidR="00000000" w:rsidRDefault="00D960C6">
            <w:pPr>
              <w:pStyle w:val="Aufzhlung"/>
            </w:pPr>
            <w:r>
              <w:t>Increment</w:t>
            </w:r>
          </w:p>
        </w:tc>
        <w:tc>
          <w:tcPr>
            <w:tcW w:w="1701" w:type="dxa"/>
            <w:tcBorders>
              <w:left w:val="single" w:sz="6" w:space="0" w:color="auto"/>
              <w:bottom w:val="single" w:sz="6" w:space="0" w:color="auto"/>
              <w:right w:val="single" w:sz="6" w:space="0" w:color="auto"/>
            </w:tcBorders>
          </w:tcPr>
          <w:p w14:paraId="055D4569" w14:textId="77777777" w:rsidR="00000000" w:rsidRDefault="00D960C6">
            <w:pPr>
              <w:pStyle w:val="Aufzhlung"/>
            </w:pPr>
            <w:r>
              <w:t>I&lt;zahl&gt;</w:t>
            </w:r>
          </w:p>
        </w:tc>
        <w:tc>
          <w:tcPr>
            <w:tcW w:w="1701" w:type="dxa"/>
            <w:tcBorders>
              <w:left w:val="single" w:sz="6" w:space="0" w:color="auto"/>
              <w:bottom w:val="single" w:sz="6" w:space="0" w:color="auto"/>
              <w:right w:val="single" w:sz="6" w:space="0" w:color="auto"/>
            </w:tcBorders>
          </w:tcPr>
          <w:p w14:paraId="663C790D" w14:textId="77777777" w:rsidR="00000000" w:rsidRDefault="00D960C6">
            <w:pPr>
              <w:pStyle w:val="Aufzhlung"/>
            </w:pPr>
            <w:r>
              <w:t xml:space="preserve">I1 </w:t>
            </w:r>
          </w:p>
        </w:tc>
        <w:tc>
          <w:tcPr>
            <w:tcW w:w="2268" w:type="dxa"/>
            <w:tcBorders>
              <w:left w:val="single" w:sz="6" w:space="0" w:color="auto"/>
              <w:bottom w:val="single" w:sz="6" w:space="0" w:color="auto"/>
              <w:right w:val="single" w:sz="6" w:space="0" w:color="auto"/>
            </w:tcBorders>
          </w:tcPr>
          <w:p w14:paraId="38FCD27F" w14:textId="77777777" w:rsidR="00000000" w:rsidRDefault="00D960C6">
            <w:pPr>
              <w:pStyle w:val="Aufzhlung"/>
            </w:pPr>
          </w:p>
        </w:tc>
      </w:tr>
      <w:tr w:rsidR="00000000" w14:paraId="223E26D8" w14:textId="77777777">
        <w:tblPrEx>
          <w:tblCellMar>
            <w:top w:w="0" w:type="dxa"/>
            <w:bottom w:w="0" w:type="dxa"/>
          </w:tblCellMar>
        </w:tblPrEx>
        <w:trPr>
          <w:cantSplit/>
        </w:trPr>
        <w:tc>
          <w:tcPr>
            <w:tcW w:w="1771" w:type="dxa"/>
            <w:tcBorders>
              <w:left w:val="single" w:sz="6" w:space="0" w:color="auto"/>
              <w:right w:val="single" w:sz="6" w:space="0" w:color="auto"/>
            </w:tcBorders>
          </w:tcPr>
          <w:p w14:paraId="43C9523A" w14:textId="77777777" w:rsidR="00000000" w:rsidRDefault="00D960C6">
            <w:pPr>
              <w:pStyle w:val="Aufzhlung"/>
            </w:pPr>
            <w:r>
              <w:t>Resolutionliste</w:t>
            </w:r>
          </w:p>
        </w:tc>
        <w:tc>
          <w:tcPr>
            <w:tcW w:w="1701" w:type="dxa"/>
            <w:tcBorders>
              <w:left w:val="single" w:sz="6" w:space="0" w:color="auto"/>
              <w:right w:val="single" w:sz="6" w:space="0" w:color="auto"/>
            </w:tcBorders>
          </w:tcPr>
          <w:p w14:paraId="1D64513E" w14:textId="77777777" w:rsidR="00000000" w:rsidRDefault="00D960C6">
            <w:pPr>
              <w:pStyle w:val="Aufzhlung"/>
            </w:pPr>
            <w:r>
              <w:t>R?</w:t>
            </w:r>
          </w:p>
        </w:tc>
        <w:tc>
          <w:tcPr>
            <w:tcW w:w="1701" w:type="dxa"/>
            <w:tcBorders>
              <w:left w:val="single" w:sz="6" w:space="0" w:color="auto"/>
              <w:right w:val="single" w:sz="6" w:space="0" w:color="auto"/>
            </w:tcBorders>
          </w:tcPr>
          <w:p w14:paraId="2C8D66A8" w14:textId="77777777" w:rsidR="00000000" w:rsidRDefault="00D960C6">
            <w:pPr>
              <w:pStyle w:val="Aufzhlung"/>
            </w:pPr>
            <w:r>
              <w:t>R?</w:t>
            </w:r>
          </w:p>
        </w:tc>
        <w:tc>
          <w:tcPr>
            <w:tcW w:w="2268" w:type="dxa"/>
            <w:tcBorders>
              <w:left w:val="single" w:sz="6" w:space="0" w:color="auto"/>
              <w:right w:val="single" w:sz="6" w:space="0" w:color="auto"/>
            </w:tcBorders>
          </w:tcPr>
          <w:p w14:paraId="47A7F82C" w14:textId="77777777" w:rsidR="00000000" w:rsidRDefault="00D960C6">
            <w:pPr>
              <w:pStyle w:val="Aufzhlung"/>
            </w:pPr>
            <w:r>
              <w:t>PRINTRESOLUTION ?</w:t>
            </w:r>
          </w:p>
        </w:tc>
      </w:tr>
      <w:tr w:rsidR="00000000" w14:paraId="7336FF26" w14:textId="77777777">
        <w:tblPrEx>
          <w:tblCellMar>
            <w:top w:w="0" w:type="dxa"/>
            <w:bottom w:w="0" w:type="dxa"/>
          </w:tblCellMar>
        </w:tblPrEx>
        <w:trPr>
          <w:cantSplit/>
        </w:trPr>
        <w:tc>
          <w:tcPr>
            <w:tcW w:w="1771" w:type="dxa"/>
            <w:tcBorders>
              <w:left w:val="single" w:sz="6" w:space="0" w:color="auto"/>
              <w:right w:val="single" w:sz="6" w:space="0" w:color="auto"/>
            </w:tcBorders>
          </w:tcPr>
          <w:p w14:paraId="223E26D8" w14:textId="77777777" w:rsidR="00000000" w:rsidRDefault="00D960C6">
            <w:pPr>
              <w:pStyle w:val="Aufzhlung"/>
            </w:pPr>
            <w:r>
              <w:t>Kurzhilfe</w:t>
            </w:r>
          </w:p>
        </w:tc>
        <w:tc>
          <w:tcPr>
            <w:tcW w:w="1701" w:type="dxa"/>
            <w:tcBorders>
              <w:left w:val="single" w:sz="6" w:space="0" w:color="auto"/>
              <w:right w:val="single" w:sz="6" w:space="0" w:color="auto"/>
            </w:tcBorders>
          </w:tcPr>
          <w:p w14:paraId="4564DE4C" w14:textId="77777777" w:rsidR="00000000" w:rsidRDefault="00D960C6">
            <w:pPr>
              <w:pStyle w:val="Aufzhlung"/>
            </w:pPr>
            <w:r>
              <w:t>/?</w:t>
            </w:r>
          </w:p>
        </w:tc>
        <w:tc>
          <w:tcPr>
            <w:tcW w:w="1701" w:type="dxa"/>
            <w:tcBorders>
              <w:left w:val="single" w:sz="6" w:space="0" w:color="auto"/>
              <w:right w:val="single" w:sz="6" w:space="0" w:color="auto"/>
            </w:tcBorders>
          </w:tcPr>
          <w:p w14:paraId="49B0DB6E" w14:textId="77777777" w:rsidR="00000000" w:rsidRDefault="00D960C6">
            <w:pPr>
              <w:pStyle w:val="Aufzhlung"/>
            </w:pPr>
            <w:r>
              <w:t>/?</w:t>
            </w:r>
          </w:p>
        </w:tc>
        <w:tc>
          <w:tcPr>
            <w:tcW w:w="2268" w:type="dxa"/>
            <w:tcBorders>
              <w:left w:val="single" w:sz="6" w:space="0" w:color="auto"/>
              <w:right w:val="single" w:sz="6" w:space="0" w:color="auto"/>
            </w:tcBorders>
          </w:tcPr>
          <w:p w14:paraId="20DEF24A" w14:textId="77777777" w:rsidR="00000000" w:rsidRDefault="00D960C6">
            <w:pPr>
              <w:pStyle w:val="Aufzhlung"/>
            </w:pPr>
          </w:p>
        </w:tc>
      </w:tr>
      <w:tr w:rsidR="00000000" w14:paraId="5759CB74" w14:textId="77777777">
        <w:tblPrEx>
          <w:tblCellMar>
            <w:top w:w="0" w:type="dxa"/>
            <w:bottom w:w="0" w:type="dxa"/>
          </w:tblCellMar>
        </w:tblPrEx>
        <w:trPr>
          <w:cantSplit/>
        </w:trPr>
        <w:tc>
          <w:tcPr>
            <w:tcW w:w="1771" w:type="dxa"/>
            <w:tcBorders>
              <w:left w:val="single" w:sz="6" w:space="0" w:color="auto"/>
              <w:bottom w:val="single" w:sz="6" w:space="0" w:color="auto"/>
              <w:right w:val="single" w:sz="6" w:space="0" w:color="auto"/>
            </w:tcBorders>
          </w:tcPr>
          <w:p w14:paraId="7336FF26" w14:textId="77777777" w:rsidR="00000000" w:rsidRDefault="00D960C6">
            <w:pPr>
              <w:pStyle w:val="Aufzhlung"/>
            </w:pPr>
            <w:r>
              <w:t>Weitere Hilfe</w:t>
            </w:r>
          </w:p>
        </w:tc>
        <w:tc>
          <w:tcPr>
            <w:tcW w:w="1701" w:type="dxa"/>
            <w:tcBorders>
              <w:left w:val="single" w:sz="6" w:space="0" w:color="auto"/>
              <w:bottom w:val="single" w:sz="6" w:space="0" w:color="auto"/>
              <w:right w:val="single" w:sz="6" w:space="0" w:color="auto"/>
            </w:tcBorders>
          </w:tcPr>
          <w:p w14:paraId="1FE7401B" w14:textId="77777777" w:rsidR="00000000" w:rsidRDefault="00D960C6">
            <w:pPr>
              <w:pStyle w:val="Aufzhlung"/>
            </w:pPr>
            <w:r>
              <w:t>/??</w:t>
            </w:r>
          </w:p>
        </w:tc>
        <w:tc>
          <w:tcPr>
            <w:tcW w:w="1701" w:type="dxa"/>
            <w:tcBorders>
              <w:left w:val="single" w:sz="6" w:space="0" w:color="auto"/>
              <w:bottom w:val="single" w:sz="6" w:space="0" w:color="auto"/>
              <w:right w:val="single" w:sz="6" w:space="0" w:color="auto"/>
            </w:tcBorders>
          </w:tcPr>
          <w:p w14:paraId="0593037C" w14:textId="77777777" w:rsidR="00000000" w:rsidRDefault="00D960C6">
            <w:pPr>
              <w:pStyle w:val="Aufzhlung"/>
            </w:pPr>
            <w:r>
              <w:t>/??</w:t>
            </w:r>
          </w:p>
        </w:tc>
        <w:tc>
          <w:tcPr>
            <w:tcW w:w="2268" w:type="dxa"/>
            <w:tcBorders>
              <w:left w:val="single" w:sz="6" w:space="0" w:color="auto"/>
              <w:bottom w:val="single" w:sz="6" w:space="0" w:color="auto"/>
              <w:right w:val="single" w:sz="6" w:space="0" w:color="auto"/>
            </w:tcBorders>
          </w:tcPr>
          <w:p w14:paraId="73F95DF2" w14:textId="77777777" w:rsidR="00000000" w:rsidRDefault="00D960C6">
            <w:pPr>
              <w:pStyle w:val="Aufzhlung"/>
            </w:pPr>
          </w:p>
        </w:tc>
      </w:tr>
    </w:tbl>
    <w:p w14:paraId="5759CB74" w14:textId="77777777" w:rsidR="00000000" w:rsidRDefault="00D960C6">
      <w:pPr>
        <w:pStyle w:val="berschrift5"/>
      </w:pPr>
      <w:r>
        <w:t>Grafikdatei</w:t>
      </w:r>
    </w:p>
    <w:p w14:paraId="2ADF14D5" w14:textId="77777777" w:rsidR="00000000" w:rsidRDefault="00D960C6">
      <w:r>
        <w:t>Die Grafikdatei muß eine TIF-Datei sein, wie sie in diesem Dokument noch beschrieben wird. Die Ausgabegrafiken von DipWork sind in diesem Format</w:t>
      </w:r>
    </w:p>
    <w:p w14:paraId="4B2EF43D" w14:textId="77777777" w:rsidR="00000000" w:rsidRDefault="00D960C6">
      <w:pPr>
        <w:pStyle w:val="berschrift5"/>
      </w:pPr>
      <w:r>
        <w:t>Ausgabedatei</w:t>
      </w:r>
    </w:p>
    <w:p w14:paraId="635C9F3A" w14:textId="77777777" w:rsidR="00000000" w:rsidRDefault="00D960C6">
      <w:r>
        <w:t>Seltsamerweise hatte ich zu Hause Schwierigkeiten direkt eine Ausgabe vom Programm an den Drucker anzusteuern. Auf einem anderen Testrechne</w:t>
      </w:r>
      <w:r>
        <w:t>r hatte ich dieses Problem nicht. Abhilfe verschafft eine Ausgabe in eine Datei, z.B. auf die Fest</w:t>
      </w:r>
      <w:r>
        <w:softHyphen/>
        <w:t>platte, die man dann mittels Kopierbefehl an das Gerät schickt. Wurde unter MS-DOS z.B. die Ausgabe in die Datei "priner.prn" gemacht, so ist die erschaffene Datei folgendermaßen zu Drucker zu senden:</w:t>
      </w:r>
    </w:p>
    <w:p w14:paraId="73555074" w14:textId="77777777" w:rsidR="00000000" w:rsidRDefault="00D960C6">
      <w:pPr>
        <w:pStyle w:val="Aufzhlung"/>
      </w:pPr>
      <w:r>
        <w:tab/>
        <w:t>COPY  /B  PRINTER.PRN  PRN</w:t>
      </w:r>
    </w:p>
    <w:p w14:paraId="2AFC70EC" w14:textId="77777777" w:rsidR="00000000" w:rsidRDefault="00D960C6">
      <w:pPr>
        <w:pStyle w:val="berschrift5"/>
      </w:pPr>
      <w:r>
        <w:t>Treiber</w:t>
      </w:r>
    </w:p>
    <w:p w14:paraId="3184CE19" w14:textId="77777777" w:rsidR="00000000" w:rsidRDefault="00D960C6">
      <w:r>
        <w:t>Die zu Anfang erwähnten Treiber sind möglich. Eine Bildschirmausgabe ist auf dem Atari nicht implementiert. Die Treiber für HP-Laserjet und HP-Deskjet 500 sind identisch.</w:t>
      </w:r>
    </w:p>
    <w:p w14:paraId="4EE3700B" w14:textId="77777777" w:rsidR="00000000" w:rsidRDefault="00D960C6">
      <w:pPr>
        <w:pStyle w:val="berschrift5"/>
      </w:pPr>
      <w:r>
        <w:t>S</w:t>
      </w:r>
      <w:r>
        <w:t>kalierung</w:t>
      </w:r>
    </w:p>
    <w:p w14:paraId="064E4378" w14:textId="77777777" w:rsidR="00000000" w:rsidRDefault="00D960C6">
      <w:r>
        <w:t>Je nach gewünschter Größe und eingestellter Resolution ist es mitunter notwendig, die Größer des ausgegebenen Bildes den Wünschen entsprechend anzupassen. Dazu kann man mit den Parametern für X- bzw. Y-Skalierung die Grafik strecken oder stauchen. Eine Angabe von "1.00" entspricht einer Ausgabe ohne Größenänderung. Die halbe Breite oder Höhe erreicht man mittels Angabe von "0.5", die doppelte mit "2.0" usw.</w:t>
      </w:r>
    </w:p>
    <w:p w14:paraId="037F1489" w14:textId="77777777" w:rsidR="00000000" w:rsidRDefault="00D960C6">
      <w:pPr>
        <w:pStyle w:val="berschrift5"/>
      </w:pPr>
      <w:r>
        <w:t>Parameterdatei</w:t>
      </w:r>
    </w:p>
    <w:p w14:paraId="3D437940" w14:textId="77777777" w:rsidR="00000000" w:rsidRDefault="00D960C6">
      <w:r>
        <w:t>Damit man nicht immer so viele — immer gleiche — Optionen neu eingeben mu</w:t>
      </w:r>
      <w:r>
        <w:t xml:space="preserve">ß, kann man diese in einer Parameterdatei ablegen. Die Optionen sind, wie in DipWork oft benutzt, mittels Keywörtern dort anzugeben ("END" nicht vergessen). Zu empfehlen ist entweder jeweils eine Datei für die die verschiedenen Ausgabegeräte ("SCREEN.DRV" oder "HPLJ.DRV") oder die Verwendung der VARIANT.TXT. </w:t>
      </w:r>
    </w:p>
    <w:p w14:paraId="608F6FE7" w14:textId="77777777" w:rsidR="00000000" w:rsidRDefault="00D960C6">
      <w:r>
        <w:t>Optionen, die über die Kommandozeile angegeben sind, haben Vorrang von einer etwaigen Parameterdatei.</w:t>
      </w:r>
    </w:p>
    <w:p w14:paraId="79C4E115" w14:textId="77777777" w:rsidR="00000000" w:rsidRDefault="00D960C6">
      <w:pPr>
        <w:pStyle w:val="berschrift5"/>
      </w:pPr>
      <w:r>
        <w:t>Grafik-Keyword</w:t>
      </w:r>
    </w:p>
    <w:p w14:paraId="10FBDF9D" w14:textId="77777777" w:rsidR="00000000" w:rsidRDefault="00D960C6">
      <w:r>
        <w:t xml:space="preserve">Das hier angegebene Keyword wird in der Parameterdatei gesucht, und der dahinter </w:t>
      </w:r>
      <w:r>
        <w:t>stehende Dateiname als auszugebene Grafik verwendet.</w:t>
      </w:r>
    </w:p>
    <w:p w14:paraId="29BE3C9D" w14:textId="77777777" w:rsidR="00000000" w:rsidRDefault="00D960C6">
      <w:pPr>
        <w:pStyle w:val="berschrift5"/>
      </w:pPr>
      <w:r>
        <w:t>BGI-Pfad</w:t>
      </w:r>
    </w:p>
    <w:p w14:paraId="02281DD1" w14:textId="77777777" w:rsidR="00000000" w:rsidRDefault="00D960C6">
      <w:r>
        <w:t>Bei der Ausgabe mittels des Treibers "screen" ist es notwendig, daß der passende Bildschirmtreiber vorhanden ist. Die Treiber können zusammen  in einem Verzeichnis abgelegt sein. Ihre Endung lautet ".bgi". "BGI" ist die Abkürzung für "Borlands</w:t>
      </w:r>
      <w:r>
        <w:fldChar w:fldCharType="begin"/>
      </w:r>
      <w:r>
        <w:instrText>SYMBOL</w:instrText>
      </w:r>
      <w:r>
        <w:instrText xml:space="preserve"> 228 \f "Symbol"</w:instrText>
      </w:r>
      <w:r>
        <w:fldChar w:fldCharType="end"/>
      </w:r>
      <w:r>
        <w:t xml:space="preserve"> Graphics Interface".</w:t>
      </w:r>
    </w:p>
    <w:p w14:paraId="580C990A" w14:textId="77777777" w:rsidR="00000000" w:rsidRDefault="00D960C6">
      <w:r>
        <w:lastRenderedPageBreak/>
        <w:t>Eine Grafikausgabe auf dem Atari ist nicht möglich. Folgende Treiber sind im Paket enthalten. CGA-Karten werden nicht un</w:t>
      </w:r>
      <w:r>
        <w:softHyphen/>
        <w:t>terstützt.</w:t>
      </w:r>
    </w:p>
    <w:tbl>
      <w:tblPr>
        <w:tblW w:w="0" w:type="auto"/>
        <w:tblInd w:w="284" w:type="dxa"/>
        <w:tblLayout w:type="fixed"/>
        <w:tblCellMar>
          <w:left w:w="70" w:type="dxa"/>
          <w:right w:w="70" w:type="dxa"/>
        </w:tblCellMar>
        <w:tblLook w:val="0000" w:firstRow="0" w:lastRow="0" w:firstColumn="0" w:lastColumn="0" w:noHBand="0" w:noVBand="0"/>
      </w:tblPr>
      <w:tblGrid>
        <w:gridCol w:w="1488"/>
        <w:gridCol w:w="8505"/>
      </w:tblGrid>
      <w:tr w:rsidR="00000000" w14:paraId="23EE345D" w14:textId="77777777">
        <w:tblPrEx>
          <w:tblCellMar>
            <w:top w:w="0" w:type="dxa"/>
            <w:bottom w:w="0" w:type="dxa"/>
          </w:tblCellMar>
        </w:tblPrEx>
        <w:trPr>
          <w:cantSplit/>
        </w:trPr>
        <w:tc>
          <w:tcPr>
            <w:tcW w:w="1488" w:type="dxa"/>
          </w:tcPr>
          <w:p w14:paraId="765804BA" w14:textId="77777777" w:rsidR="00000000" w:rsidRDefault="00D960C6">
            <w:pPr>
              <w:pStyle w:val="Aufzhlung"/>
            </w:pPr>
            <w:r>
              <w:t>EGAVGA.BGI</w:t>
            </w:r>
          </w:p>
        </w:tc>
        <w:tc>
          <w:tcPr>
            <w:tcW w:w="8505" w:type="dxa"/>
          </w:tcPr>
          <w:p w14:paraId="29BA3A39" w14:textId="77777777" w:rsidR="00000000" w:rsidRDefault="00D960C6">
            <w:pPr>
              <w:pStyle w:val="Aufzhlung"/>
            </w:pPr>
            <w:r>
              <w:t>EGA-KAar</w:t>
            </w:r>
            <w:r>
              <w:t>ten, VGA-Karten</w:t>
            </w:r>
          </w:p>
        </w:tc>
      </w:tr>
      <w:tr w:rsidR="00000000" w14:paraId="27FF7AF4" w14:textId="77777777">
        <w:tblPrEx>
          <w:tblCellMar>
            <w:top w:w="0" w:type="dxa"/>
            <w:bottom w:w="0" w:type="dxa"/>
          </w:tblCellMar>
        </w:tblPrEx>
        <w:trPr>
          <w:cantSplit/>
        </w:trPr>
        <w:tc>
          <w:tcPr>
            <w:tcW w:w="1488" w:type="dxa"/>
          </w:tcPr>
          <w:p w14:paraId="23EE345D" w14:textId="77777777" w:rsidR="00000000" w:rsidRDefault="00D960C6">
            <w:pPr>
              <w:pStyle w:val="Aufzhlung"/>
            </w:pPr>
            <w:r>
              <w:t>SVGA16.BGI</w:t>
            </w:r>
          </w:p>
        </w:tc>
        <w:tc>
          <w:tcPr>
            <w:tcW w:w="8505" w:type="dxa"/>
          </w:tcPr>
          <w:p w14:paraId="045B8D1C" w14:textId="77777777" w:rsidR="00000000" w:rsidRDefault="00D960C6">
            <w:pPr>
              <w:pStyle w:val="Aufzhlung"/>
            </w:pPr>
            <w:r>
              <w:t>VGA 16 Farben 800x600, 1024x768 Punkten (nicht von Borland)</w:t>
            </w:r>
          </w:p>
        </w:tc>
      </w:tr>
      <w:tr w:rsidR="00000000" w14:paraId="1F1FC4BD" w14:textId="77777777">
        <w:tblPrEx>
          <w:tblCellMar>
            <w:top w:w="0" w:type="dxa"/>
            <w:bottom w:w="0" w:type="dxa"/>
          </w:tblCellMar>
        </w:tblPrEx>
        <w:trPr>
          <w:cantSplit/>
        </w:trPr>
        <w:tc>
          <w:tcPr>
            <w:tcW w:w="1488" w:type="dxa"/>
          </w:tcPr>
          <w:p w14:paraId="27FF7AF4" w14:textId="77777777" w:rsidR="00000000" w:rsidRDefault="00D960C6">
            <w:pPr>
              <w:pStyle w:val="Aufzhlung"/>
            </w:pPr>
            <w:r>
              <w:t>HERC.BGI</w:t>
            </w:r>
          </w:p>
        </w:tc>
        <w:tc>
          <w:tcPr>
            <w:tcW w:w="8505" w:type="dxa"/>
          </w:tcPr>
          <w:p w14:paraId="0F1CA7BA" w14:textId="77777777" w:rsidR="00000000" w:rsidRDefault="00D960C6">
            <w:pPr>
              <w:pStyle w:val="Aufzhlung"/>
            </w:pPr>
            <w:r>
              <w:t>Hercules-Karten</w:t>
            </w:r>
          </w:p>
        </w:tc>
      </w:tr>
    </w:tbl>
    <w:p w14:paraId="1F1FC4BD" w14:textId="77777777" w:rsidR="00000000" w:rsidRDefault="00D960C6">
      <w:pPr>
        <w:pStyle w:val="berschrift5"/>
      </w:pPr>
      <w:r>
        <w:t>Druck-Resolution</w:t>
      </w:r>
    </w:p>
    <w:p w14:paraId="20CB39D7" w14:textId="77777777" w:rsidR="00000000" w:rsidRDefault="00D960C6">
      <w:r>
        <w:t>Je nach Drucker sind hier eine unterschiedliche Angaben möglich. Anzugeben ist die Dichte in "dpi" - Punkte pro Zoll:</w:t>
      </w:r>
    </w:p>
    <w:tbl>
      <w:tblPr>
        <w:tblW w:w="0" w:type="auto"/>
        <w:tblInd w:w="284" w:type="dxa"/>
        <w:tblLayout w:type="fixed"/>
        <w:tblCellMar>
          <w:left w:w="70" w:type="dxa"/>
          <w:right w:w="70" w:type="dxa"/>
        </w:tblCellMar>
        <w:tblLook w:val="0000" w:firstRow="0" w:lastRow="0" w:firstColumn="0" w:lastColumn="0" w:noHBand="0" w:noVBand="0"/>
      </w:tblPr>
      <w:tblGrid>
        <w:gridCol w:w="1488"/>
        <w:gridCol w:w="8505"/>
      </w:tblGrid>
      <w:tr w:rsidR="00000000" w14:paraId="2DFF7CCC" w14:textId="77777777">
        <w:tblPrEx>
          <w:tblCellMar>
            <w:top w:w="0" w:type="dxa"/>
            <w:bottom w:w="0" w:type="dxa"/>
          </w:tblCellMar>
        </w:tblPrEx>
        <w:trPr>
          <w:cantSplit/>
        </w:trPr>
        <w:tc>
          <w:tcPr>
            <w:tcW w:w="1488" w:type="dxa"/>
          </w:tcPr>
          <w:p w14:paraId="2F76A2E8" w14:textId="77777777" w:rsidR="00000000" w:rsidRDefault="00D960C6">
            <w:pPr>
              <w:pStyle w:val="Aufzhlung"/>
              <w:tabs>
                <w:tab w:val="clear" w:pos="284"/>
              </w:tabs>
            </w:pPr>
            <w:r>
              <w:t>hplj, hpdj500</w:t>
            </w:r>
          </w:p>
        </w:tc>
        <w:tc>
          <w:tcPr>
            <w:tcW w:w="8505" w:type="dxa"/>
          </w:tcPr>
          <w:p w14:paraId="755461CA" w14:textId="77777777" w:rsidR="00000000" w:rsidRDefault="00D960C6">
            <w:pPr>
              <w:pStyle w:val="Aufzhlung"/>
              <w:tabs>
                <w:tab w:val="clear" w:pos="284"/>
              </w:tabs>
            </w:pPr>
            <w:r>
              <w:t>300, 150, 75</w:t>
            </w:r>
          </w:p>
        </w:tc>
      </w:tr>
      <w:tr w:rsidR="00000000" w14:paraId="41CE0B96" w14:textId="77777777">
        <w:tblPrEx>
          <w:tblCellMar>
            <w:top w:w="0" w:type="dxa"/>
            <w:bottom w:w="0" w:type="dxa"/>
          </w:tblCellMar>
        </w:tblPrEx>
        <w:trPr>
          <w:cantSplit/>
        </w:trPr>
        <w:tc>
          <w:tcPr>
            <w:tcW w:w="1488" w:type="dxa"/>
          </w:tcPr>
          <w:p w14:paraId="2DFF7CCC" w14:textId="77777777" w:rsidR="00000000" w:rsidRDefault="00D960C6">
            <w:pPr>
              <w:pStyle w:val="Aufzhlung"/>
              <w:tabs>
                <w:tab w:val="clear" w:pos="284"/>
              </w:tabs>
            </w:pPr>
            <w:r>
              <w:t>epson9</w:t>
            </w:r>
          </w:p>
        </w:tc>
        <w:tc>
          <w:tcPr>
            <w:tcW w:w="8505" w:type="dxa"/>
          </w:tcPr>
          <w:p w14:paraId="3D636FC8" w14:textId="77777777" w:rsidR="00000000" w:rsidRDefault="00D960C6">
            <w:pPr>
              <w:pStyle w:val="Aufzhlung"/>
              <w:tabs>
                <w:tab w:val="clear" w:pos="284"/>
              </w:tabs>
            </w:pPr>
            <w:r>
              <w:t>60, 120, 120d (Doppelte Geschwindigkeit), 240, 40, 90</w:t>
            </w:r>
          </w:p>
        </w:tc>
      </w:tr>
      <w:tr w:rsidR="00000000" w14:paraId="2527F82B" w14:textId="77777777">
        <w:tblPrEx>
          <w:tblCellMar>
            <w:top w:w="0" w:type="dxa"/>
            <w:bottom w:w="0" w:type="dxa"/>
          </w:tblCellMar>
        </w:tblPrEx>
        <w:trPr>
          <w:cantSplit/>
        </w:trPr>
        <w:tc>
          <w:tcPr>
            <w:tcW w:w="1488" w:type="dxa"/>
          </w:tcPr>
          <w:p w14:paraId="41CE0B96" w14:textId="77777777" w:rsidR="00000000" w:rsidRDefault="00D960C6">
            <w:pPr>
              <w:pStyle w:val="Aufzhlung"/>
              <w:tabs>
                <w:tab w:val="clear" w:pos="284"/>
              </w:tabs>
            </w:pPr>
            <w:r>
              <w:t>epson24</w:t>
            </w:r>
          </w:p>
        </w:tc>
        <w:tc>
          <w:tcPr>
            <w:tcW w:w="8505" w:type="dxa"/>
          </w:tcPr>
          <w:p w14:paraId="189F453F" w14:textId="77777777" w:rsidR="00000000" w:rsidRDefault="00D960C6">
            <w:pPr>
              <w:pStyle w:val="Aufzhlung"/>
              <w:tabs>
                <w:tab w:val="clear" w:pos="284"/>
              </w:tabs>
            </w:pPr>
            <w:r>
              <w:t>60, 120, 90, 180, 360, (8 Nadeln:) 240, 40, 90</w:t>
            </w:r>
          </w:p>
        </w:tc>
      </w:tr>
    </w:tbl>
    <w:p w14:paraId="2527F82B" w14:textId="77777777" w:rsidR="00000000" w:rsidRDefault="00D960C6">
      <w:pPr>
        <w:pStyle w:val="berschrift5"/>
      </w:pPr>
      <w:r>
        <w:t>Screen-Resolution</w:t>
      </w:r>
    </w:p>
    <w:p w14:paraId="09685E25" w14:textId="77777777" w:rsidR="00000000" w:rsidRDefault="00D960C6">
      <w:r>
        <w:t>Die Auflösung für die Bildschirmausgabe braucht nicht angegeben zu werden — da</w:t>
      </w:r>
      <w:r>
        <w:t>s Programm erkannt Grafikkarte und mögliche Auflösung automatisch. Ausnahme: Einige Super-VGA-Karten unterstützen zusätzliche Grafikmodi, die auch die</w:t>
      </w:r>
      <w:r>
        <w:softHyphen/>
        <w:t>ses Programm unterstützt. Mit dem Kommandozeilenparameter "M" kann man die Ausgabeauflösung erhöhen.</w:t>
      </w:r>
    </w:p>
    <w:tbl>
      <w:tblPr>
        <w:tblW w:w="0" w:type="auto"/>
        <w:tblInd w:w="284" w:type="dxa"/>
        <w:tblLayout w:type="fixed"/>
        <w:tblCellMar>
          <w:left w:w="70" w:type="dxa"/>
          <w:right w:w="70" w:type="dxa"/>
        </w:tblCellMar>
        <w:tblLook w:val="0000" w:firstRow="0" w:lastRow="0" w:firstColumn="0" w:lastColumn="0" w:noHBand="0" w:noVBand="0"/>
      </w:tblPr>
      <w:tblGrid>
        <w:gridCol w:w="920"/>
        <w:gridCol w:w="9073"/>
      </w:tblGrid>
      <w:tr w:rsidR="00000000" w14:paraId="31B640D6" w14:textId="77777777">
        <w:tblPrEx>
          <w:tblCellMar>
            <w:top w:w="0" w:type="dxa"/>
            <w:bottom w:w="0" w:type="dxa"/>
          </w:tblCellMar>
        </w:tblPrEx>
        <w:trPr>
          <w:cantSplit/>
        </w:trPr>
        <w:tc>
          <w:tcPr>
            <w:tcW w:w="920" w:type="dxa"/>
          </w:tcPr>
          <w:p w14:paraId="03F060BA" w14:textId="77777777" w:rsidR="00000000" w:rsidRDefault="00D960C6">
            <w:pPr>
              <w:pStyle w:val="Aufzhlung"/>
              <w:tabs>
                <w:tab w:val="clear" w:pos="284"/>
              </w:tabs>
            </w:pPr>
            <w:r>
              <w:t>"M+"</w:t>
            </w:r>
          </w:p>
        </w:tc>
        <w:tc>
          <w:tcPr>
            <w:tcW w:w="9073" w:type="dxa"/>
          </w:tcPr>
          <w:p w14:paraId="37BB6449" w14:textId="77777777" w:rsidR="00000000" w:rsidRDefault="00D960C6">
            <w:pPr>
              <w:pStyle w:val="Aufzhlung"/>
              <w:tabs>
                <w:tab w:val="clear" w:pos="284"/>
              </w:tabs>
            </w:pPr>
            <w:r>
              <w:t>800 mal 600 Punkte (16 Farben, höhö)</w:t>
            </w:r>
          </w:p>
        </w:tc>
      </w:tr>
      <w:tr w:rsidR="00000000" w14:paraId="25D8CA8C" w14:textId="77777777">
        <w:tblPrEx>
          <w:tblCellMar>
            <w:top w:w="0" w:type="dxa"/>
            <w:bottom w:w="0" w:type="dxa"/>
          </w:tblCellMar>
        </w:tblPrEx>
        <w:trPr>
          <w:cantSplit/>
        </w:trPr>
        <w:tc>
          <w:tcPr>
            <w:tcW w:w="920" w:type="dxa"/>
          </w:tcPr>
          <w:p w14:paraId="31B640D6" w14:textId="77777777" w:rsidR="00000000" w:rsidRDefault="00D960C6">
            <w:pPr>
              <w:pStyle w:val="Aufzhlung"/>
              <w:tabs>
                <w:tab w:val="clear" w:pos="284"/>
              </w:tabs>
            </w:pPr>
            <w:r>
              <w:t>"M++"</w:t>
            </w:r>
          </w:p>
        </w:tc>
        <w:tc>
          <w:tcPr>
            <w:tcW w:w="9073" w:type="dxa"/>
          </w:tcPr>
          <w:p w14:paraId="37E222E4" w14:textId="77777777" w:rsidR="00000000" w:rsidRDefault="00D960C6">
            <w:pPr>
              <w:pStyle w:val="Aufzhlung"/>
              <w:tabs>
                <w:tab w:val="clear" w:pos="284"/>
              </w:tabs>
            </w:pPr>
            <w:r>
              <w:t>1024 mal 768 Punkte, non-interlaced/interlaced, je nach Karte und Monitor (auch 16 Farben), 512 KB auf der Karte notwendig.</w:t>
            </w:r>
          </w:p>
        </w:tc>
      </w:tr>
    </w:tbl>
    <w:p w14:paraId="25D8CA8C" w14:textId="77777777" w:rsidR="00000000" w:rsidRDefault="00D960C6">
      <w:pPr>
        <w:pStyle w:val="berschrift5"/>
      </w:pPr>
      <w:r>
        <w:t>Increment (Schrittweite der Bildschirmausgabe)</w:t>
      </w:r>
    </w:p>
    <w:p w14:paraId="08DF2611" w14:textId="77777777" w:rsidR="00000000" w:rsidRDefault="00D960C6">
      <w:r>
        <w:t>Ich muß leider zugeben, daß die</w:t>
      </w:r>
      <w:r>
        <w:t xml:space="preserve"> Ausgabe von dem Programm nicht die schnellste ist, daher habe ich für die Bildschirmaus</w:t>
      </w:r>
      <w:r>
        <w:softHyphen/>
        <w:t>gabe ein zusätzliches "Feature" eingebaut. Die anzuzeigende Grafik "schält" sich somit heraus, statt sich langsam von oben nach unten aufzubauen. Man bekommt so schon früh einen Überblick über die Grafik und muß nicht bis zu letzten Zeile war</w:t>
      </w:r>
      <w:r>
        <w:softHyphen/>
        <w:t>ten. Jedoch kann bei ungünstiger Bildlänge die Ausgabe sich selber "überlappen", so daß nur jede zweite oder dritte Zeile dar</w:t>
      </w:r>
      <w:r>
        <w:softHyphen/>
        <w:t>gestellt wird. Die W'keit dafür ist jedoch denkbar ger</w:t>
      </w:r>
      <w:r>
        <w:t>ing, zumal ich solche Effekte auch abzufangen versuche. Doch fehlten mir die mathematischen Grundlagen der Ringtheorie, um das auf alle Fälle auszuschließen. Sollte man also mal ein Bild dar</w:t>
      </w:r>
      <w:r>
        <w:softHyphen/>
        <w:t>stellen, das auch nach vollem Bildschirmaufbau wie eine Jalousie aussieht, benutze man den Parameter "I", um eine Schritt</w:t>
      </w:r>
      <w:r>
        <w:softHyphen/>
        <w:t>weite von eins o.ä. einzustellen: "I1".</w:t>
      </w:r>
    </w:p>
    <w:p w14:paraId="73C41F68" w14:textId="77777777" w:rsidR="00000000" w:rsidRDefault="00D960C6">
      <w:pPr>
        <w:pStyle w:val="berschrift3"/>
      </w:pPr>
      <w:r>
        <w:t>READTEXT — Textdateien ansehen</w:t>
      </w:r>
    </w:p>
    <w:p w14:paraId="45F5D2B1" w14:textId="77777777" w:rsidR="00000000" w:rsidRDefault="00D960C6">
      <w:r>
        <w:t>Zeigt eine Textdatei auf dem Bildschirm an. Der einzige erwartete Parameter ist die anzuzeigende Datei.</w:t>
      </w:r>
    </w:p>
    <w:p w14:paraId="02A09829" w14:textId="77777777" w:rsidR="00000000" w:rsidRDefault="00D960C6">
      <w:pPr>
        <w:pStyle w:val="berschrift2"/>
      </w:pPr>
      <w:r>
        <w:t>Ausführliche Paramete</w:t>
      </w:r>
      <w:r>
        <w:t>rbeschreibung</w:t>
      </w:r>
    </w:p>
    <w:p w14:paraId="65FA17C9" w14:textId="77777777" w:rsidR="00000000" w:rsidRDefault="00D960C6">
      <w:pPr>
        <w:pStyle w:val="berschrift3"/>
      </w:pPr>
      <w:r>
        <w:t>Allgemeines</w:t>
      </w:r>
    </w:p>
    <w:p w14:paraId="466F7162" w14:textId="77777777" w:rsidR="00000000" w:rsidRDefault="00D960C6">
      <w:pPr>
        <w:pStyle w:val="berschrift4"/>
      </w:pPr>
      <w:r>
        <w:t>Keywords, Parameter</w:t>
      </w:r>
    </w:p>
    <w:p w14:paraId="3C5D94A5" w14:textId="77777777" w:rsidR="00000000" w:rsidRDefault="00D960C6">
      <w:r>
        <w:t xml:space="preserve">In den Dateien werden Keywords zum Auffinden bestimmter Parameter benutzt. Ein Keyword steht immer am Zeilenanfang (davor dürfen nur Leerzeichen stehen) und ist konventionsmäßig in Großbuchstaben. Durch ein Leerzeichen getrennt folgt dann der Parameter (die Parameter) im geeigneten Format: </w:t>
      </w:r>
    </w:p>
    <w:tbl>
      <w:tblPr>
        <w:tblW w:w="0" w:type="auto"/>
        <w:tblInd w:w="284" w:type="dxa"/>
        <w:tblLayout w:type="fixed"/>
        <w:tblCellMar>
          <w:left w:w="70" w:type="dxa"/>
          <w:right w:w="70" w:type="dxa"/>
        </w:tblCellMar>
        <w:tblLook w:val="0000" w:firstRow="0" w:lastRow="0" w:firstColumn="0" w:lastColumn="0" w:noHBand="0" w:noVBand="0"/>
      </w:tblPr>
      <w:tblGrid>
        <w:gridCol w:w="2055"/>
        <w:gridCol w:w="8222"/>
      </w:tblGrid>
      <w:tr w:rsidR="00000000" w14:paraId="0FD2470B" w14:textId="77777777">
        <w:tblPrEx>
          <w:tblCellMar>
            <w:top w:w="0" w:type="dxa"/>
            <w:bottom w:w="0" w:type="dxa"/>
          </w:tblCellMar>
        </w:tblPrEx>
        <w:trPr>
          <w:cantSplit/>
        </w:trPr>
        <w:tc>
          <w:tcPr>
            <w:tcW w:w="2055" w:type="dxa"/>
          </w:tcPr>
          <w:p w14:paraId="6D1C41D3" w14:textId="77777777" w:rsidR="00000000" w:rsidRDefault="00D960C6">
            <w:pPr>
              <w:pStyle w:val="Aufzhlung"/>
              <w:tabs>
                <w:tab w:val="clear" w:pos="284"/>
              </w:tabs>
              <w:jc w:val="left"/>
            </w:pPr>
            <w:r>
              <w:t>Number, Zahl:</w:t>
            </w:r>
          </w:p>
        </w:tc>
        <w:tc>
          <w:tcPr>
            <w:tcW w:w="8222" w:type="dxa"/>
          </w:tcPr>
          <w:p w14:paraId="70162B38" w14:textId="77777777" w:rsidR="00000000" w:rsidRDefault="00D960C6">
            <w:pPr>
              <w:pStyle w:val="Aufzhlung"/>
              <w:tabs>
                <w:tab w:val="clear" w:pos="284"/>
              </w:tabs>
              <w:jc w:val="left"/>
            </w:pPr>
            <w:r>
              <w:t>Besteht aus einem Zahlenwert, ja nach Zweck in bestimmten Grenzen</w:t>
            </w:r>
          </w:p>
        </w:tc>
      </w:tr>
      <w:tr w:rsidR="00000000" w14:paraId="00FF5519" w14:textId="77777777">
        <w:tblPrEx>
          <w:tblCellMar>
            <w:top w:w="0" w:type="dxa"/>
            <w:bottom w:w="0" w:type="dxa"/>
          </w:tblCellMar>
        </w:tblPrEx>
        <w:trPr>
          <w:cantSplit/>
        </w:trPr>
        <w:tc>
          <w:tcPr>
            <w:tcW w:w="2055" w:type="dxa"/>
          </w:tcPr>
          <w:p w14:paraId="0FD2470B" w14:textId="77777777" w:rsidR="00000000" w:rsidRDefault="00D960C6">
            <w:pPr>
              <w:pStyle w:val="Aufzhlung"/>
              <w:tabs>
                <w:tab w:val="clear" w:pos="284"/>
              </w:tabs>
              <w:jc w:val="left"/>
            </w:pPr>
            <w:r>
              <w:t>Word, Wort:</w:t>
            </w:r>
          </w:p>
        </w:tc>
        <w:tc>
          <w:tcPr>
            <w:tcW w:w="8222" w:type="dxa"/>
          </w:tcPr>
          <w:p w14:paraId="10FC3BA1" w14:textId="77777777" w:rsidR="00000000" w:rsidRDefault="00D960C6">
            <w:pPr>
              <w:pStyle w:val="Aufzhlung"/>
              <w:tabs>
                <w:tab w:val="clear" w:pos="284"/>
              </w:tabs>
              <w:jc w:val="left"/>
            </w:pPr>
            <w:r>
              <w:t>Eine Zeichenkette ohne Leerzeichen, z.B. Dateinamen, Nationsnamen</w:t>
            </w:r>
          </w:p>
        </w:tc>
      </w:tr>
      <w:tr w:rsidR="00000000" w14:paraId="283F6295" w14:textId="77777777">
        <w:tblPrEx>
          <w:tblCellMar>
            <w:top w:w="0" w:type="dxa"/>
            <w:bottom w:w="0" w:type="dxa"/>
          </w:tblCellMar>
        </w:tblPrEx>
        <w:trPr>
          <w:cantSplit/>
        </w:trPr>
        <w:tc>
          <w:tcPr>
            <w:tcW w:w="2055" w:type="dxa"/>
          </w:tcPr>
          <w:p w14:paraId="00FF5519" w14:textId="77777777" w:rsidR="00000000" w:rsidRDefault="00D960C6">
            <w:pPr>
              <w:pStyle w:val="Aufzhlung"/>
              <w:tabs>
                <w:tab w:val="clear" w:pos="284"/>
              </w:tabs>
              <w:jc w:val="left"/>
            </w:pPr>
            <w:r>
              <w:t>Indi</w:t>
            </w:r>
            <w:r>
              <w:t>cator, Anzeiger:</w:t>
            </w:r>
          </w:p>
        </w:tc>
        <w:tc>
          <w:tcPr>
            <w:tcW w:w="8222" w:type="dxa"/>
          </w:tcPr>
          <w:p w14:paraId="5E70489E" w14:textId="77777777" w:rsidR="00000000" w:rsidRDefault="00D960C6">
            <w:pPr>
              <w:pStyle w:val="Aufzhlung"/>
              <w:tabs>
                <w:tab w:val="clear" w:pos="284"/>
              </w:tabs>
              <w:jc w:val="left"/>
            </w:pPr>
            <w:r>
              <w:t>Eine Wort, das einen Zustand/Eigenschaft anzeigt</w:t>
            </w:r>
          </w:p>
        </w:tc>
      </w:tr>
      <w:tr w:rsidR="00000000" w14:paraId="11321B14" w14:textId="77777777">
        <w:tblPrEx>
          <w:tblCellMar>
            <w:top w:w="0" w:type="dxa"/>
            <w:bottom w:w="0" w:type="dxa"/>
          </w:tblCellMar>
        </w:tblPrEx>
        <w:trPr>
          <w:cantSplit/>
        </w:trPr>
        <w:tc>
          <w:tcPr>
            <w:tcW w:w="2055" w:type="dxa"/>
          </w:tcPr>
          <w:p w14:paraId="283F6295" w14:textId="77777777" w:rsidR="00000000" w:rsidRDefault="00D960C6">
            <w:pPr>
              <w:pStyle w:val="Aufzhlung"/>
              <w:tabs>
                <w:tab w:val="clear" w:pos="284"/>
              </w:tabs>
              <w:jc w:val="left"/>
            </w:pPr>
            <w:r>
              <w:t>String, Zeichenkette:</w:t>
            </w:r>
          </w:p>
        </w:tc>
        <w:tc>
          <w:tcPr>
            <w:tcW w:w="8222" w:type="dxa"/>
          </w:tcPr>
          <w:p w14:paraId="22B5A401" w14:textId="77777777" w:rsidR="00000000" w:rsidRDefault="00D960C6">
            <w:pPr>
              <w:pStyle w:val="Aufzhlung"/>
              <w:tabs>
                <w:tab w:val="clear" w:pos="284"/>
              </w:tabs>
              <w:jc w:val="left"/>
            </w:pPr>
            <w:r>
              <w:t>Bis zum Zeilenende gehört alles zu diesem Parameter</w:t>
            </w:r>
          </w:p>
        </w:tc>
      </w:tr>
      <w:tr w:rsidR="00000000" w14:paraId="422AE1A9" w14:textId="77777777">
        <w:tblPrEx>
          <w:tblCellMar>
            <w:top w:w="0" w:type="dxa"/>
            <w:bottom w:w="0" w:type="dxa"/>
          </w:tblCellMar>
        </w:tblPrEx>
        <w:trPr>
          <w:cantSplit/>
        </w:trPr>
        <w:tc>
          <w:tcPr>
            <w:tcW w:w="2055" w:type="dxa"/>
          </w:tcPr>
          <w:p w14:paraId="11321B14" w14:textId="77777777" w:rsidR="00000000" w:rsidRDefault="00D960C6">
            <w:pPr>
              <w:pStyle w:val="Aufzhlung"/>
              <w:tabs>
                <w:tab w:val="clear" w:pos="284"/>
              </w:tabs>
              <w:jc w:val="left"/>
            </w:pPr>
            <w:r>
              <w:t>Boolean, Ja/Nein:</w:t>
            </w:r>
          </w:p>
        </w:tc>
        <w:tc>
          <w:tcPr>
            <w:tcW w:w="8222" w:type="dxa"/>
          </w:tcPr>
          <w:p w14:paraId="4A45821E" w14:textId="77777777" w:rsidR="00000000" w:rsidRDefault="00D960C6">
            <w:pPr>
              <w:pStyle w:val="Aufzhlung"/>
              <w:tabs>
                <w:tab w:val="clear" w:pos="284"/>
              </w:tabs>
              <w:jc w:val="left"/>
            </w:pPr>
            <w:r>
              <w:t xml:space="preserve">Ein- oder auschaltbarer Parameter; mögliche Angaben: </w:t>
            </w:r>
          </w:p>
          <w:p w14:paraId="679D870C" w14:textId="77777777" w:rsidR="00000000" w:rsidRDefault="00D960C6">
            <w:pPr>
              <w:pStyle w:val="Aufzhlung"/>
              <w:tabs>
                <w:tab w:val="clear" w:pos="284"/>
              </w:tabs>
              <w:jc w:val="left"/>
            </w:pPr>
            <w:r>
              <w:t>"JA, YES, ja, yes, J, Y, j, y, 1, +, on"</w:t>
            </w:r>
            <w:r>
              <w:tab/>
              <w:t xml:space="preserve">für eingeschaltet; </w:t>
            </w:r>
          </w:p>
          <w:p w14:paraId="2152C282" w14:textId="77777777" w:rsidR="00000000" w:rsidRDefault="00D960C6">
            <w:pPr>
              <w:pStyle w:val="Aufzhlung"/>
              <w:tabs>
                <w:tab w:val="clear" w:pos="284"/>
              </w:tabs>
              <w:jc w:val="left"/>
            </w:pPr>
            <w:r>
              <w:t>"NEIN, NO, nein, no, N, , n, 0, -, off"</w:t>
            </w:r>
            <w:r>
              <w:tab/>
              <w:t>für ausgeschaltet.</w:t>
            </w:r>
          </w:p>
        </w:tc>
      </w:tr>
      <w:tr w:rsidR="00000000" w14:paraId="28FBD49D" w14:textId="77777777">
        <w:tblPrEx>
          <w:tblCellMar>
            <w:top w:w="0" w:type="dxa"/>
            <w:bottom w:w="0" w:type="dxa"/>
          </w:tblCellMar>
        </w:tblPrEx>
        <w:trPr>
          <w:cantSplit/>
        </w:trPr>
        <w:tc>
          <w:tcPr>
            <w:tcW w:w="2055" w:type="dxa"/>
          </w:tcPr>
          <w:p w14:paraId="422AE1A9" w14:textId="77777777" w:rsidR="00000000" w:rsidRDefault="00D960C6">
            <w:pPr>
              <w:pStyle w:val="Aufzhlung"/>
              <w:tabs>
                <w:tab w:val="clear" w:pos="284"/>
              </w:tabs>
              <w:jc w:val="left"/>
            </w:pPr>
            <w:r>
              <w:t>ASCII-Liste:</w:t>
            </w:r>
          </w:p>
        </w:tc>
        <w:tc>
          <w:tcPr>
            <w:tcW w:w="8222" w:type="dxa"/>
          </w:tcPr>
          <w:p w14:paraId="021FE870" w14:textId="77777777" w:rsidR="00000000" w:rsidRDefault="00D960C6">
            <w:pPr>
              <w:pStyle w:val="Aufzhlung"/>
              <w:tabs>
                <w:tab w:val="clear" w:pos="284"/>
              </w:tabs>
              <w:jc w:val="left"/>
            </w:pPr>
            <w:r>
              <w:t>Eine Liste von Zahlen, durch Leerzeichen getrennt. Eine leere Liste wird durch ein Prozentzeichen dargestellt %.</w:t>
            </w:r>
          </w:p>
        </w:tc>
      </w:tr>
    </w:tbl>
    <w:p w14:paraId="28FBD49D" w14:textId="77777777" w:rsidR="00000000" w:rsidRDefault="00D960C6">
      <w:pPr>
        <w:pStyle w:val="berschrift4"/>
      </w:pPr>
      <w:r>
        <w:t>Liste (List)</w:t>
      </w:r>
    </w:p>
    <w:p w14:paraId="601840E8" w14:textId="77777777" w:rsidR="00000000" w:rsidRDefault="00D960C6">
      <w:r>
        <w:t>Ein Sonderfall von Key</w:t>
      </w:r>
      <w:r>
        <w:t xml:space="preserve">word ist das Listen-Keyword (L). Auf ein Listen-Keyword folgen immer die Elemente der Liste, bis zur nächsten Leerzeile. </w:t>
      </w:r>
    </w:p>
    <w:p w14:paraId="1D7EF520" w14:textId="77777777" w:rsidR="00000000" w:rsidRDefault="00D960C6">
      <w:pPr>
        <w:pStyle w:val="berschrift4"/>
      </w:pPr>
      <w:r>
        <w:t>Makro (Macro)</w:t>
      </w:r>
    </w:p>
    <w:p w14:paraId="2A8E953B" w14:textId="77777777" w:rsidR="00000000" w:rsidRDefault="00D960C6">
      <w:r>
        <w:t>Ein weiterer Sonderfall ist das Makro. In der "MENULIST" (siehe dort) kann man von Betriebssystem auszuführende Befehle angeben. Um sich Tipparbeit zu sparen, um leichter Änderungen vornehmen zu können oder um partieabhängige Parameter benutzen zu können. kann man dort auf Makros zurückgreifen.</w:t>
      </w:r>
    </w:p>
    <w:p w14:paraId="3AFFD2A6" w14:textId="77777777" w:rsidR="00000000" w:rsidRDefault="00D960C6">
      <w:r>
        <w:t xml:space="preserve">Benutzt wird ein Makro in der Kommandozeile (die 3. Zeile) eines Menüpunktes </w:t>
      </w:r>
      <w:r>
        <w:t xml:space="preserve">unter "MENULIST". Man gebe den Namen des Makros zwischen zwei einfachen Hochkommas (z.B. ´MAKRONAME´) an und dieser Text wird vor der Ausführung des Kommandos durch die Definition des Makros ersetzt. Statt des Namens eines Makros kann man auch den den Namen eines </w:t>
      </w:r>
      <w:r>
        <w:lastRenderedPageBreak/>
        <w:t>beliebigen Partieparameters als nehmen, der dann wie eine Makrodefinition interpretiert wird, z.B. ´MASTER´ oder auch ´FNGAME´.</w:t>
      </w:r>
    </w:p>
    <w:p w14:paraId="0340F875" w14:textId="77777777" w:rsidR="00000000" w:rsidRDefault="00D960C6">
      <w:r>
        <w:t>Ein Makro wird definiert, indem man selber ein Keyword in eine der Dateien einträgt, wo nach Partieparametern gesucht w</w:t>
      </w:r>
      <w:r>
        <w:t>ird. Der Text hinter dem Keyword wird als die zum Makro gehörige Zeichenkette  interpretiert. Einige Makros sind schon vordefiniert (ohne daß sie irgendwo auftauchen), andere sind schon standardmäßig eingetragen; dies ist in der Beschreibung jeweils angegeben.</w:t>
      </w:r>
    </w:p>
    <w:p w14:paraId="6E886549" w14:textId="77777777" w:rsidR="00000000" w:rsidRDefault="00D960C6">
      <w:pPr>
        <w:pStyle w:val="berschrift4"/>
      </w:pPr>
      <w:r>
        <w:t>Standardisierung</w:t>
      </w:r>
    </w:p>
    <w:p w14:paraId="01A297FD" w14:textId="77777777" w:rsidR="00000000" w:rsidRDefault="00D960C6">
      <w:r>
        <w:t xml:space="preserve">Bei vielen Listen wird das erste Wort einer Listenzeile als Standardisierung benutzt; So besteht die Zeile für eine Armee in der UNITLIST z.B. aus den Elementen "A Ar Army Armee", was zur Folge hat, das beim Scannen der Befehle das </w:t>
      </w:r>
      <w:r>
        <w:t xml:space="preserve">Auftreten dieser Wörter durch das erste Wort (also "A") ersetzt wird. </w:t>
      </w:r>
    </w:p>
    <w:p w14:paraId="55AD6FB1" w14:textId="77777777" w:rsidR="00000000" w:rsidRDefault="00D960C6">
      <w:pPr>
        <w:pStyle w:val="berschrift4"/>
      </w:pPr>
      <w:r>
        <w:t>Keyword "END"</w:t>
      </w:r>
    </w:p>
    <w:p w14:paraId="79A2CEA3" w14:textId="77777777" w:rsidR="00000000" w:rsidRDefault="00D960C6">
      <w:r>
        <w:t>Am Dateiende von selbstgeschriebenen Dateien sollte man darauf achten, daß man das Wort "END" nicht vergißt. Zwar er</w:t>
      </w:r>
      <w:r>
        <w:softHyphen/>
        <w:t xml:space="preserve">kennt das Programm auch so das Dateiende und hat somit ein Äquivalent zu "END", doch wird hinter der letzten Datenzeile ein Zeilenende-Zeichen benötigt. Das Keyword "END" stellt also sicher, daß die letzte Datenzeile mit einem Return beendet wurde. </w:t>
      </w:r>
    </w:p>
    <w:p w14:paraId="75DE39C0" w14:textId="77777777" w:rsidR="00000000" w:rsidRDefault="00D960C6">
      <w:pPr>
        <w:pStyle w:val="berschrift3"/>
      </w:pPr>
      <w:r>
        <w:t>Partieparameter</w:t>
      </w:r>
    </w:p>
    <w:p w14:paraId="695A6260" w14:textId="77777777" w:rsidR="00000000" w:rsidRDefault="00D960C6">
      <w:r>
        <w:t>Zu jeder Partie gehören einige globale D</w:t>
      </w:r>
      <w:r>
        <w:t>aten. Einige dieser Daten können wahlweise in einer oder mehreren Dateien angege</w:t>
      </w:r>
      <w:r>
        <w:softHyphen/>
        <w:t xml:space="preserve">ben werden. Diese </w:t>
      </w:r>
      <w:r>
        <w:rPr>
          <w:i/>
        </w:rPr>
        <w:t>"Partieparameter"</w:t>
      </w:r>
      <w:r>
        <w:t xml:space="preserve"> werden in folgenden Dateien gesucht (in dieser Reihenfolge):</w:t>
      </w:r>
    </w:p>
    <w:p w14:paraId="4B7CDECE" w14:textId="77777777" w:rsidR="00000000" w:rsidRDefault="00D960C6">
      <w:pPr>
        <w:pStyle w:val="Aufzhlung"/>
      </w:pPr>
      <w:r>
        <w:fldChar w:fldCharType="begin"/>
      </w:r>
      <w:r>
        <w:instrText>SYMBOL</w:instrText>
      </w:r>
      <w:r>
        <w:instrText xml:space="preserve"> 159 \f "Wingdings" \s 12 \h</w:instrText>
      </w:r>
      <w:r>
        <w:fldChar w:fldCharType="end"/>
      </w:r>
      <w:r>
        <w:tab/>
        <w:t>ORDERS.TXT</w:t>
      </w:r>
      <w:r>
        <w:tab/>
        <w:t>im Partieverzeichnis</w:t>
      </w:r>
    </w:p>
    <w:p w14:paraId="107C6E30" w14:textId="77777777" w:rsidR="00000000" w:rsidRDefault="00D960C6">
      <w:pPr>
        <w:pStyle w:val="Aufzhlung"/>
      </w:pPr>
      <w:r>
        <w:fldChar w:fldCharType="begin"/>
      </w:r>
      <w:r>
        <w:instrText>SYMBOL</w:instrText>
      </w:r>
      <w:r>
        <w:instrText xml:space="preserve"> 159 \f "Wingdings" \s 12 \h</w:instrText>
      </w:r>
      <w:r>
        <w:fldChar w:fldCharType="end"/>
      </w:r>
      <w:r>
        <w:tab/>
        <w:t>GAME.TXT</w:t>
      </w:r>
      <w:r>
        <w:tab/>
      </w:r>
      <w:r>
        <w:tab/>
        <w:t>im Partieverzeichnis</w:t>
      </w:r>
    </w:p>
    <w:p w14:paraId="109BE9C1" w14:textId="77777777" w:rsidR="00000000" w:rsidRDefault="00D960C6">
      <w:pPr>
        <w:pStyle w:val="Aufzhlung"/>
      </w:pPr>
      <w:r>
        <w:fldChar w:fldCharType="begin"/>
      </w:r>
      <w:r>
        <w:instrText>SYMBOL</w:instrText>
      </w:r>
      <w:r>
        <w:instrText xml:space="preserve"> 159 \f "Wingdings" \s 12 \h</w:instrText>
      </w:r>
      <w:r>
        <w:fldChar w:fldCharType="end"/>
      </w:r>
      <w:r>
        <w:tab/>
        <w:t xml:space="preserve">VARIANT.TXT </w:t>
      </w:r>
      <w:r>
        <w:tab/>
        <w:t>im Variantenverzeichnis</w:t>
      </w:r>
    </w:p>
    <w:p w14:paraId="48633B13" w14:textId="77777777" w:rsidR="00000000" w:rsidRDefault="00D960C6">
      <w:pPr>
        <w:pStyle w:val="Aufzhlung"/>
      </w:pPr>
      <w:r>
        <w:fldChar w:fldCharType="begin"/>
      </w:r>
      <w:r>
        <w:instrText>SYMBOL</w:instrText>
      </w:r>
      <w:r>
        <w:instrText xml:space="preserve"> 159 \f "Wingdings" \s 12 \h</w:instrText>
      </w:r>
      <w:r>
        <w:fldChar w:fldCharType="end"/>
      </w:r>
      <w:r>
        <w:tab/>
        <w:t xml:space="preserve">PROJECT.TXT </w:t>
      </w:r>
      <w:r>
        <w:tab/>
        <w:t>im Hauptverzeichnis</w:t>
      </w:r>
    </w:p>
    <w:p w14:paraId="21DE16F4" w14:textId="77777777" w:rsidR="00000000" w:rsidRDefault="00D960C6">
      <w:r>
        <w:t>Sobald der gesuchte Paramete</w:t>
      </w:r>
      <w:r>
        <w:t>r gefunden wurde, wird die Suche nicht mehr fortgesetzt, sondern der gefundene Wert wird verwendet. Möchte man also Partieparameter ändern, die in der Variantendatei definiert sind, braucht deswegen nicht VARIANT.TXT zu ändern. Es reicht, eine entsprechende Zeile in GAME.TXT oder auch ORDERS.TXT einzufügen. Folgende Auf</w:t>
      </w:r>
      <w:r>
        <w:softHyphen/>
        <w:t>teilung der Partieparameter wäre zu empfehlen:</w:t>
      </w:r>
    </w:p>
    <w:p w14:paraId="60235A51" w14:textId="77777777" w:rsidR="00000000" w:rsidRDefault="00D960C6">
      <w:pPr>
        <w:pStyle w:val="Aufzhlung"/>
      </w:pPr>
      <w:r>
        <w:fldChar w:fldCharType="begin"/>
      </w:r>
      <w:r>
        <w:instrText>SYMBOL</w:instrText>
      </w:r>
      <w:r>
        <w:instrText xml:space="preserve"> 108 \f "Wingdings" \s 8 \h</w:instrText>
      </w:r>
      <w:r>
        <w:fldChar w:fldCharType="end"/>
      </w:r>
      <w:r>
        <w:tab/>
        <w:t>ORDERS.TXT, Daten, die sich ründlich ändern:</w:t>
      </w:r>
    </w:p>
    <w:p w14:paraId="474CC0CC" w14:textId="77777777" w:rsidR="00000000" w:rsidRDefault="00D960C6">
      <w:pPr>
        <w:pStyle w:val="Aufzhlung"/>
      </w:pPr>
      <w:r>
        <w:tab/>
      </w:r>
      <w:r>
        <w:tab/>
        <w:t>YEAR, ZAT</w:t>
      </w:r>
    </w:p>
    <w:p w14:paraId="668D371C" w14:textId="77777777" w:rsidR="00000000" w:rsidRDefault="00D960C6">
      <w:pPr>
        <w:pStyle w:val="Aufzhlung"/>
      </w:pPr>
      <w:r>
        <w:fldChar w:fldCharType="begin"/>
      </w:r>
      <w:r>
        <w:instrText>SYMBOL</w:instrText>
      </w:r>
      <w:r>
        <w:instrText xml:space="preserve"> 108 \f "Wingdings" \s 8 \h</w:instrText>
      </w:r>
      <w:r>
        <w:fldChar w:fldCharType="end"/>
      </w:r>
      <w:r>
        <w:tab/>
        <w:t>G</w:t>
      </w:r>
      <w:r>
        <w:t>AME.TXT, Daten, die sich während einer Partie nicht ändern:</w:t>
      </w:r>
    </w:p>
    <w:p w14:paraId="528827AE" w14:textId="77777777" w:rsidR="00000000" w:rsidRDefault="00D960C6">
      <w:pPr>
        <w:pStyle w:val="Aufzhlung"/>
      </w:pPr>
      <w:r>
        <w:tab/>
      </w:r>
      <w:r>
        <w:tab/>
        <w:t>NAME, MASTER, VARNAME, VARIANTPATH (kein Partieparameter!, muß in GAME.TXT stehen)</w:t>
      </w:r>
    </w:p>
    <w:p w14:paraId="4C671760" w14:textId="77777777" w:rsidR="00000000" w:rsidRDefault="00D960C6">
      <w:pPr>
        <w:pStyle w:val="Aufzhlung"/>
      </w:pPr>
      <w:r>
        <w:fldChar w:fldCharType="begin"/>
      </w:r>
      <w:r>
        <w:instrText>SYMBOL</w:instrText>
      </w:r>
      <w:r>
        <w:instrText xml:space="preserve"> 108 \f "Wingdings" \s 8 \h</w:instrText>
      </w:r>
      <w:r>
        <w:fldChar w:fldCharType="end"/>
      </w:r>
      <w:r>
        <w:tab/>
        <w:t>VARIANT.TXT, Daten, die wahrscheinlich für einen GM alle gleich sind</w:t>
      </w:r>
    </w:p>
    <w:p w14:paraId="29F89D8F" w14:textId="77777777" w:rsidR="00000000" w:rsidRDefault="00D960C6">
      <w:pPr>
        <w:pStyle w:val="Aufzhlung"/>
        <w:jc w:val="left"/>
      </w:pPr>
      <w:r>
        <w:tab/>
      </w:r>
      <w:r>
        <w:tab/>
        <w:t xml:space="preserve">Regelinterpretationsschalter, Dateinamen, EXACT_MATCH, CONVOY_RELEVANT_UNITNR, </w:t>
      </w:r>
      <w:r>
        <w:tab/>
        <w:t>NSU_CHECKING_OFF, ERROR_NR_OUTPUT, PlainText-Ausgabe-Optionen, und diverses mehr...</w:t>
      </w:r>
    </w:p>
    <w:p w14:paraId="41C14F11" w14:textId="77777777" w:rsidR="00000000" w:rsidRDefault="00D960C6">
      <w:pPr>
        <w:pStyle w:val="berschrift4"/>
      </w:pPr>
      <w:r>
        <w:t>Regelinterpretationsschalter</w:t>
      </w:r>
    </w:p>
    <w:p w14:paraId="30030A08" w14:textId="77777777" w:rsidR="00000000" w:rsidRDefault="00D960C6">
      <w:r>
        <w:t>Einige Regeln lassen sich auf verschiedene Weisen auslege</w:t>
      </w:r>
      <w:r>
        <w:t>n, andere müssen für einige Varianten anders interpretiert oder geändert werden. Diese variablen Auswertungsregeln können mit diesen Schaltern beeinflußt werden</w:t>
      </w:r>
    </w:p>
    <w:p w14:paraId="7FA499FD" w14:textId="77777777" w:rsidR="00000000" w:rsidRDefault="00D960C6">
      <w:pPr>
        <w:pStyle w:val="berschrift5"/>
      </w:pPr>
      <w:r>
        <w:t>SELF_CUT_OK</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0491C07D"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68B46AE1"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C753033" w14:textId="77777777" w:rsidR="00000000" w:rsidRDefault="00D960C6">
            <w:pPr>
              <w:pStyle w:val="PartieparamTab"/>
              <w:tabs>
                <w:tab w:val="clear" w:pos="568"/>
                <w:tab w:val="clear" w:pos="2410"/>
                <w:tab w:val="clear" w:pos="3828"/>
                <w:tab w:val="clear" w:pos="6521"/>
                <w:tab w:val="clear" w:pos="8789"/>
                <w:tab w:val="clear" w:pos="10206"/>
              </w:tabs>
            </w:pPr>
            <w:r>
              <w:t>Boolean</w:t>
            </w:r>
          </w:p>
        </w:tc>
        <w:tc>
          <w:tcPr>
            <w:tcW w:w="1418" w:type="dxa"/>
            <w:tcBorders>
              <w:top w:val="single" w:sz="6" w:space="0" w:color="auto"/>
              <w:left w:val="single" w:sz="6" w:space="0" w:color="auto"/>
              <w:bottom w:val="single" w:sz="6" w:space="0" w:color="auto"/>
            </w:tcBorders>
          </w:tcPr>
          <w:p w14:paraId="66C6F508"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79B3324F" w14:textId="77777777" w:rsidR="00000000" w:rsidRDefault="00D960C6">
            <w:pPr>
              <w:pStyle w:val="PartieparamTab"/>
              <w:tabs>
                <w:tab w:val="clear" w:pos="568"/>
                <w:tab w:val="clear" w:pos="2410"/>
                <w:tab w:val="clear" w:pos="3828"/>
                <w:tab w:val="clear" w:pos="6521"/>
                <w:tab w:val="clear" w:pos="8789"/>
                <w:tab w:val="clear" w:pos="10206"/>
              </w:tabs>
            </w:pPr>
            <w:r>
              <w:t>ja | nein</w:t>
            </w:r>
          </w:p>
        </w:tc>
        <w:tc>
          <w:tcPr>
            <w:tcW w:w="2268" w:type="dxa"/>
            <w:tcBorders>
              <w:top w:val="single" w:sz="6" w:space="0" w:color="auto"/>
              <w:left w:val="single" w:sz="6" w:space="0" w:color="auto"/>
              <w:bottom w:val="single" w:sz="6" w:space="0" w:color="auto"/>
            </w:tcBorders>
          </w:tcPr>
          <w:p w14:paraId="6A9DEAF2"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474B35A2" w14:textId="77777777" w:rsidR="00000000" w:rsidRDefault="00D960C6">
            <w:pPr>
              <w:pStyle w:val="PartieparamTab"/>
              <w:tabs>
                <w:tab w:val="clear" w:pos="568"/>
                <w:tab w:val="clear" w:pos="2410"/>
                <w:tab w:val="clear" w:pos="3828"/>
                <w:tab w:val="clear" w:pos="6521"/>
                <w:tab w:val="clear" w:pos="8789"/>
                <w:tab w:val="clear" w:pos="10206"/>
              </w:tabs>
            </w:pPr>
            <w:r>
              <w:t>nein</w:t>
            </w:r>
          </w:p>
        </w:tc>
      </w:tr>
    </w:tbl>
    <w:p w14:paraId="0491C07D" w14:textId="77777777" w:rsidR="00000000" w:rsidRDefault="00D960C6">
      <w:pPr>
        <w:framePr w:h="0" w:hSpace="141" w:wrap="around" w:vAnchor="text" w:hAnchor="text"/>
      </w:pPr>
      <w:r>
        <w:object w:dxaOrig="4229" w:dyaOrig="2191" w14:anchorId="39277678">
          <v:shape id="_x0000_i1027" type="#_x0000_t75" style="width:211.5pt;height:109.5pt" o:ole="">
            <v:imagedata r:id="rId10" o:title=""/>
          </v:shape>
          <o:OLEObject Type="Embed" ProgID="CDraw" ShapeID="_x0000_i1027" DrawAspect="Content" ObjectID="_1669123013" r:id="rId11">
            <o:FieldCodes>\s \* MERGEFORMAT</o:FieldCodes>
          </o:OLEObject>
        </w:object>
      </w:r>
    </w:p>
    <w:p w14:paraId="66921D93" w14:textId="77777777" w:rsidR="00000000" w:rsidRDefault="00D960C6">
      <w:r>
        <w:t>Ein Angriff einer Einheit auf eine unterstützende Einheit derselben Nation verursacht bei Schalterstellung "ja", daß dieser unterbrochen wird (siehe auch PARTIAL_</w:t>
      </w:r>
      <w:r>
        <w:softHyphen/>
        <w:t>CUT_</w:t>
      </w:r>
      <w:r>
        <w:softHyphen/>
        <w:t>POSSIBLE). Die nebenstehende Abbildung veranschaulicht di</w:t>
      </w:r>
      <w:r>
        <w:t>e Züge:</w:t>
      </w:r>
    </w:p>
    <w:p w14:paraId="0E858A04" w14:textId="77777777" w:rsidR="00000000" w:rsidRDefault="00D960C6">
      <w:pPr>
        <w:pStyle w:val="Aufzhlung"/>
      </w:pPr>
      <w:r>
        <w:tab/>
        <w:t>France: F MID-ENG; F Bre S F MID-ENG; A Pic-Bre</w:t>
      </w:r>
    </w:p>
    <w:p w14:paraId="340C675D" w14:textId="77777777" w:rsidR="00000000" w:rsidRDefault="00D960C6">
      <w:pPr>
        <w:pStyle w:val="Aufzhlung"/>
      </w:pPr>
      <w:r>
        <w:tab/>
        <w:t>England: F ENG xxx</w:t>
      </w:r>
    </w:p>
    <w:p w14:paraId="5AE61F32" w14:textId="77777777" w:rsidR="00000000" w:rsidRDefault="00D960C6">
      <w:r>
        <w:t>In Schalterstellung "nein" hat der Angriff der A Pic keine Wirkung auf die Unterstützung aus Bre, folglich gelingt der Angriff und En F ENG würde vertrieben werden. Mit "ja" erreicht man jedoch, daß der Support aus Bre abgeschnitten wird, so daß der Angriff aus MID nicht stark genug ist, um die F ENG zu vertreiben.</w:t>
      </w:r>
    </w:p>
    <w:p w14:paraId="494794C9" w14:textId="77777777" w:rsidR="00000000" w:rsidRDefault="00D960C6">
      <w:pPr>
        <w:pStyle w:val="berschrift5"/>
      </w:pPr>
      <w:r>
        <w:t xml:space="preserve">IX_3_INTERPRETATION </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0B1C56A7"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5A23B1C5"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667A8BC" w14:textId="77777777" w:rsidR="00000000"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71C109CA"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15A16DE4" w14:textId="77777777" w:rsidR="00000000" w:rsidRDefault="00D960C6">
            <w:pPr>
              <w:pStyle w:val="PartieparamTab"/>
              <w:tabs>
                <w:tab w:val="clear" w:pos="568"/>
                <w:tab w:val="clear" w:pos="2410"/>
                <w:tab w:val="clear" w:pos="3828"/>
                <w:tab w:val="clear" w:pos="6521"/>
                <w:tab w:val="clear" w:pos="8789"/>
                <w:tab w:val="clear" w:pos="10206"/>
              </w:tabs>
            </w:pPr>
            <w:r>
              <w:t>0 | 1 | 2</w:t>
            </w:r>
          </w:p>
        </w:tc>
        <w:tc>
          <w:tcPr>
            <w:tcW w:w="2268" w:type="dxa"/>
            <w:tcBorders>
              <w:top w:val="single" w:sz="6" w:space="0" w:color="auto"/>
              <w:left w:val="single" w:sz="6" w:space="0" w:color="auto"/>
              <w:bottom w:val="single" w:sz="6" w:space="0" w:color="auto"/>
            </w:tcBorders>
          </w:tcPr>
          <w:p w14:paraId="6D017FB2"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D8CAE85" w14:textId="77777777" w:rsidR="00000000" w:rsidRDefault="00D960C6">
            <w:pPr>
              <w:pStyle w:val="PartieparamTab"/>
              <w:tabs>
                <w:tab w:val="clear" w:pos="568"/>
                <w:tab w:val="clear" w:pos="2410"/>
                <w:tab w:val="clear" w:pos="3828"/>
                <w:tab w:val="clear" w:pos="6521"/>
                <w:tab w:val="clear" w:pos="8789"/>
                <w:tab w:val="clear" w:pos="10206"/>
              </w:tabs>
            </w:pPr>
            <w:r>
              <w:t>0</w:t>
            </w:r>
          </w:p>
        </w:tc>
      </w:tr>
    </w:tbl>
    <w:p w14:paraId="0B1C56A7" w14:textId="77777777" w:rsidR="00000000" w:rsidRDefault="00D960C6">
      <w:pPr>
        <w:framePr w:hSpace="142" w:wrap="around" w:vAnchor="text" w:hAnchor="text" w:y="1"/>
      </w:pPr>
      <w:r>
        <w:object w:dxaOrig="4229" w:dyaOrig="2190" w14:anchorId="39F89B75">
          <v:shape id="_x0000_i1028" type="#_x0000_t75" style="width:211.5pt;height:109.5pt" o:ole="">
            <v:imagedata r:id="rId12" o:title=""/>
          </v:shape>
          <o:OLEObject Type="Embed" ProgID="CDraw" ShapeID="_x0000_i1028" DrawAspect="Content" ObjectID="_1669123014" r:id="rId13">
            <o:FieldCodes>\s \* MERGEFORMAT</o:FieldCodes>
          </o:OLEObject>
        </w:object>
      </w:r>
    </w:p>
    <w:p w14:paraId="5935045B" w14:textId="77777777" w:rsidR="00000000" w:rsidRDefault="00D960C6">
      <w:r>
        <w:t>Wenn ein Angreifer normalerweise den Konflikt gewinnt, aber die Ein</w:t>
      </w:r>
      <w:r>
        <w:softHyphen/>
        <w:t>heit im Zielfeld dieses nicht verläßt und die Nation der Einheit im Ziel</w:t>
      </w:r>
      <w:r>
        <w:softHyphen/>
        <w:t>feld den Angreifer unterstützt hat, dann gelingt die Bewegung des An</w:t>
      </w:r>
      <w:r>
        <w:softHyphen/>
        <w:t>greifers nur wenn:</w:t>
      </w:r>
    </w:p>
    <w:p w14:paraId="61F50008" w14:textId="77777777" w:rsidR="00000000" w:rsidRDefault="00D960C6">
      <w:pPr>
        <w:pStyle w:val="Aufzhlung"/>
      </w:pPr>
      <w:r>
        <w:t>0</w:t>
      </w:r>
      <w:r>
        <w:tab/>
        <w:t>Auch bei Nichtberücksichtigung der Unterstützungen der Nation der Ein</w:t>
      </w:r>
      <w:r>
        <w:softHyphen/>
        <w:t>heit im Zielfeld für alle Angreifer, diese vertrieben werden würde.</w:t>
      </w:r>
    </w:p>
    <w:p w14:paraId="0F0F1F1B" w14:textId="77777777" w:rsidR="00000000" w:rsidRDefault="00D960C6">
      <w:pPr>
        <w:pStyle w:val="Aufzhlung"/>
      </w:pPr>
      <w:r>
        <w:t>1</w:t>
      </w:r>
      <w:r>
        <w:tab/>
        <w:t xml:space="preserve">Auch bei Nichtberücksichtigung der Unterstützungen der Nation der Einheit im Zielfeld für alle Angreifer, derselbe Angreifer </w:t>
      </w:r>
      <w:r>
        <w:t>den Kon</w:t>
      </w:r>
      <w:r>
        <w:softHyphen/>
        <w:t>flikt gewinnen würde.</w:t>
      </w:r>
    </w:p>
    <w:p w14:paraId="52290D5F" w14:textId="77777777" w:rsidR="00000000" w:rsidRDefault="00D960C6">
      <w:pPr>
        <w:pStyle w:val="Aufzhlung"/>
      </w:pPr>
      <w:r>
        <w:t>2</w:t>
      </w:r>
      <w:r>
        <w:tab/>
        <w:t>Dieser Angriff auch ohne die Unterstützungen der Nation der Einheit im Zielfeld stärker als die Verteidigungsstärke des Zielfeldes ist.</w:t>
      </w:r>
    </w:p>
    <w:p w14:paraId="0BF2E90E" w14:textId="77777777" w:rsidR="00000000" w:rsidRDefault="00D960C6">
      <w:r>
        <w:t xml:space="preserve">Im obenstehenden Beispiel bewegte sich die En F ENG nicht. Die Fr F MID gewinnt den Konflikt in ENG zunächst. Nach Regel IX.3. zählen die Unterstützungen des Engländers zu dem Angriff jedoch nicht bei einer Vertreibung, werden also in einem zweiten Auswertungsschritt ignoriert. Das hat jedoch zur Folge, daß die Ge F Bel den Konflikt in ENG </w:t>
      </w:r>
      <w:r>
        <w:t>gewinnen würde. Bei Schalterstellung "0" gelingt Fr F MID-ENG, weil "En F ENG trotzdem vertrieben wird". Bei Schalterstellung "1" gelingt weder Fr F MID-ENG noch Ge F Bel-ENG, weil "nicht derselbe Angreifer den Konflikt gewinnt". Bei Schalterstel</w:t>
      </w:r>
      <w:r>
        <w:softHyphen/>
        <w:t>lung "2" gelingt auch keine der Bewegungen: Es wird ohnehin nur Fr F MID-ENG betrachtet und die kann ohne die engli</w:t>
      </w:r>
      <w:r>
        <w:softHyphen/>
        <w:t>schen Unterstützungen nicht vertreiben.</w:t>
      </w:r>
    </w:p>
    <w:p w14:paraId="00E37503" w14:textId="77777777" w:rsidR="00000000" w:rsidRDefault="00D960C6">
      <w:pPr>
        <w:pStyle w:val="berschrift5"/>
      </w:pPr>
      <w:r>
        <w:t>IX_7_INTERPRETATION</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16A8AD38"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310CAD09"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E570DE8" w14:textId="77777777" w:rsidR="00000000"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7CBD683D"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0954E459" w14:textId="77777777" w:rsidR="00000000" w:rsidRDefault="00D960C6">
            <w:pPr>
              <w:pStyle w:val="PartieparamTab"/>
              <w:tabs>
                <w:tab w:val="clear" w:pos="568"/>
                <w:tab w:val="clear" w:pos="2410"/>
                <w:tab w:val="clear" w:pos="3828"/>
                <w:tab w:val="clear" w:pos="6521"/>
                <w:tab w:val="clear" w:pos="8789"/>
                <w:tab w:val="clear" w:pos="10206"/>
              </w:tabs>
            </w:pPr>
            <w:r>
              <w:t>0 | 1 | 2</w:t>
            </w:r>
          </w:p>
        </w:tc>
        <w:tc>
          <w:tcPr>
            <w:tcW w:w="2268" w:type="dxa"/>
            <w:tcBorders>
              <w:top w:val="single" w:sz="6" w:space="0" w:color="auto"/>
              <w:left w:val="single" w:sz="6" w:space="0" w:color="auto"/>
              <w:bottom w:val="single" w:sz="6" w:space="0" w:color="auto"/>
            </w:tcBorders>
          </w:tcPr>
          <w:p w14:paraId="18C8EB4C"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EF78897" w14:textId="77777777" w:rsidR="00000000" w:rsidRDefault="00D960C6">
            <w:pPr>
              <w:pStyle w:val="PartieparamTab"/>
              <w:tabs>
                <w:tab w:val="clear" w:pos="568"/>
                <w:tab w:val="clear" w:pos="2410"/>
                <w:tab w:val="clear" w:pos="3828"/>
                <w:tab w:val="clear" w:pos="6521"/>
                <w:tab w:val="clear" w:pos="8789"/>
                <w:tab w:val="clear" w:pos="10206"/>
              </w:tabs>
            </w:pPr>
            <w:r>
              <w:t>0</w:t>
            </w:r>
          </w:p>
        </w:tc>
      </w:tr>
    </w:tbl>
    <w:p w14:paraId="16A8AD38" w14:textId="77777777" w:rsidR="00000000" w:rsidRDefault="00D960C6">
      <w:pPr>
        <w:framePr w:h="0" w:hSpace="141" w:wrap="around" w:vAnchor="text" w:hAnchor="text"/>
      </w:pPr>
      <w:r>
        <w:object w:dxaOrig="4229" w:dyaOrig="2190" w14:anchorId="1170A462">
          <v:shape id="_x0000_i1029" type="#_x0000_t75" style="width:211.5pt;height:109.5pt" o:ole="">
            <v:imagedata r:id="rId14" o:title=""/>
          </v:shape>
          <o:OLEObject Type="Embed" ProgID="CDraw" ShapeID="_x0000_i1029" DrawAspect="Content" ObjectID="_1669123015" r:id="rId15">
            <o:FieldCodes>\s \* MERGEFORMAT</o:FieldCodes>
          </o:OLEObject>
        </w:object>
      </w:r>
    </w:p>
    <w:p w14:paraId="6009FBFB" w14:textId="77777777" w:rsidR="00000000" w:rsidRDefault="00D960C6">
      <w:r>
        <w:t>Bei gegenseitigen Angriffen zählt ein Angriff nicht für den Konflikt um sein Zielfeld (wird wie ein Haltebefehl ausgewertet), wenn:</w:t>
      </w:r>
    </w:p>
    <w:p w14:paraId="7A14C6B0" w14:textId="77777777" w:rsidR="00000000" w:rsidRDefault="00D960C6">
      <w:pPr>
        <w:pStyle w:val="Aufzhlung"/>
      </w:pPr>
      <w:r>
        <w:t>0</w:t>
      </w:r>
      <w:r>
        <w:tab/>
        <w:t>der andere Angriff gelingt</w:t>
      </w:r>
    </w:p>
    <w:p w14:paraId="0A174D78" w14:textId="77777777" w:rsidR="00000000" w:rsidRDefault="00D960C6">
      <w:pPr>
        <w:pStyle w:val="Aufzhlung"/>
      </w:pPr>
      <w:r>
        <w:t>1</w:t>
      </w:r>
      <w:r>
        <w:tab/>
        <w:t>der andere Angriff stärker ist</w:t>
      </w:r>
    </w:p>
    <w:p w14:paraId="3B03AE10" w14:textId="77777777" w:rsidR="00000000" w:rsidRDefault="00D960C6">
      <w:pPr>
        <w:pStyle w:val="Aufzhlung"/>
      </w:pPr>
      <w:r>
        <w:t>2</w:t>
      </w:r>
      <w:r>
        <w:tab/>
        <w:t>der andere Angriff gleich stark oder stärker ist</w:t>
      </w:r>
    </w:p>
    <w:p w14:paraId="173981DE" w14:textId="77777777" w:rsidR="00000000" w:rsidRDefault="00D960C6">
      <w:r>
        <w:t xml:space="preserve">In dem nebenstehenden ziemlich unübersichtlichen Beispiel, geht es um die Frage, ob Fr F MID-ENG erfolgreich ist. Dazu wurde folgendes Szenario erstellt: An der Grenze ENG/NTH gibt es einen "Konflikt an der Grenze" (Regel IX.7). Dabei ist En F </w:t>
      </w:r>
      <w:r>
        <w:t>ENG-NTH 3 stark und Ge F NTH-ENG nur 2 stark. Die englische Einheit gewinnt den Konflikt also. Jedoch zieht auch Ge F Hol-NTH mit Stärke 3 nach NTH, so daß En F ENG-NTH auch nicht erfolgreich sein kann. Die Fr F MID könnte die En F ENG vertreiben, weil sie Stär</w:t>
      </w:r>
      <w:r>
        <w:softHyphen/>
        <w:t>ke 2 hat, doch ergibt sich im Prinzip dort ein Patt mit der ebenfalls 2 starken Ge F HTH-ENG. Was tun?</w:t>
      </w:r>
    </w:p>
    <w:p w14:paraId="1437E443" w14:textId="77777777" w:rsidR="00000000" w:rsidRDefault="00D960C6">
      <w:r>
        <w:t>Bei Schalterstellung "0" erreicht die Ge F NTH-ENG ein 2-zu-2-Patt gegen Fr F MID-ENG und die En F ENG wird daher nicht vertrieben, weil "der engl</w:t>
      </w:r>
      <w:r>
        <w:t>ische Angriff nicht gelingt". In Schalterstellung "1" jedoch, wird der Befehl der Ge F NTH wie ein Haltebefehl ausgewertet, so daß Fr F MID-ENG erfolgreich ist, denn "der Angriff En F ENG-NTH ist stärker" als der An</w:t>
      </w:r>
      <w:r>
        <w:softHyphen/>
        <w:t>griff Ge F NTH-ENG. (Das gleiche geschieht in diesem Fall bei Schalterstellung "3".)</w:t>
      </w:r>
    </w:p>
    <w:p w14:paraId="3F3CA42C" w14:textId="77777777" w:rsidR="00000000" w:rsidRDefault="00D960C6">
      <w:pPr>
        <w:pStyle w:val="berschrift5"/>
      </w:pPr>
      <w:r>
        <w:t>X_INTERPRETATION</w:t>
      </w:r>
    </w:p>
    <w:p w14:paraId="147310EA" w14:textId="77777777" w:rsidR="00000000" w:rsidRDefault="00D960C6">
      <w:r>
        <w:t>Keine Bedeutung mehr. Aus Kompatibilitätsgründen enthalten. Einstellung könnte auf 0 sein.</w:t>
      </w:r>
    </w:p>
    <w:p w14:paraId="1D5CAE30" w14:textId="77777777" w:rsidR="00000000" w:rsidRDefault="00D960C6">
      <w:pPr>
        <w:pStyle w:val="berschrift5"/>
      </w:pPr>
      <w:r>
        <w:t>CONVOY_CUTS</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4A20AB10"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07931E5D"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32008EBB" w14:textId="77777777" w:rsidR="00000000" w:rsidRDefault="00D960C6">
            <w:pPr>
              <w:pStyle w:val="PartieparamTab"/>
              <w:tabs>
                <w:tab w:val="clear" w:pos="568"/>
                <w:tab w:val="clear" w:pos="2410"/>
                <w:tab w:val="clear" w:pos="3828"/>
                <w:tab w:val="clear" w:pos="6521"/>
                <w:tab w:val="clear" w:pos="8789"/>
                <w:tab w:val="clear" w:pos="10206"/>
              </w:tabs>
            </w:pPr>
            <w:r>
              <w:t>Boolean</w:t>
            </w:r>
          </w:p>
        </w:tc>
        <w:tc>
          <w:tcPr>
            <w:tcW w:w="1418" w:type="dxa"/>
            <w:tcBorders>
              <w:top w:val="single" w:sz="6" w:space="0" w:color="auto"/>
              <w:left w:val="single" w:sz="6" w:space="0" w:color="auto"/>
              <w:bottom w:val="single" w:sz="6" w:space="0" w:color="auto"/>
            </w:tcBorders>
          </w:tcPr>
          <w:p w14:paraId="5A707792"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27A7FB80" w14:textId="77777777" w:rsidR="00000000" w:rsidRDefault="00D960C6">
            <w:pPr>
              <w:pStyle w:val="PartieparamTab"/>
              <w:tabs>
                <w:tab w:val="clear" w:pos="568"/>
                <w:tab w:val="clear" w:pos="2410"/>
                <w:tab w:val="clear" w:pos="3828"/>
                <w:tab w:val="clear" w:pos="6521"/>
                <w:tab w:val="clear" w:pos="8789"/>
                <w:tab w:val="clear" w:pos="10206"/>
              </w:tabs>
            </w:pPr>
            <w:r>
              <w:t>ja | nein</w:t>
            </w:r>
          </w:p>
        </w:tc>
        <w:tc>
          <w:tcPr>
            <w:tcW w:w="2268" w:type="dxa"/>
            <w:tcBorders>
              <w:top w:val="single" w:sz="6" w:space="0" w:color="auto"/>
              <w:left w:val="single" w:sz="6" w:space="0" w:color="auto"/>
              <w:bottom w:val="single" w:sz="6" w:space="0" w:color="auto"/>
            </w:tcBorders>
          </w:tcPr>
          <w:p w14:paraId="726820B5"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FBBBD56" w14:textId="77777777" w:rsidR="00000000" w:rsidRDefault="00D960C6">
            <w:pPr>
              <w:pStyle w:val="PartieparamTab"/>
              <w:tabs>
                <w:tab w:val="clear" w:pos="568"/>
                <w:tab w:val="clear" w:pos="2410"/>
                <w:tab w:val="clear" w:pos="3828"/>
                <w:tab w:val="clear" w:pos="6521"/>
                <w:tab w:val="clear" w:pos="8789"/>
                <w:tab w:val="clear" w:pos="10206"/>
              </w:tabs>
            </w:pPr>
            <w:r>
              <w:t>nein</w:t>
            </w:r>
          </w:p>
        </w:tc>
      </w:tr>
    </w:tbl>
    <w:p w14:paraId="4A20AB10" w14:textId="77777777" w:rsidR="00000000" w:rsidRDefault="00D960C6">
      <w:pPr>
        <w:framePr w:h="0" w:hSpace="141" w:wrap="around" w:vAnchor="text" w:hAnchor="text"/>
      </w:pPr>
      <w:r>
        <w:object w:dxaOrig="4229" w:dyaOrig="2190" w14:anchorId="295F0504">
          <v:shape id="_x0000_i1030" type="#_x0000_t75" style="width:211.5pt;height:109.5pt" o:ole="">
            <v:imagedata r:id="rId16" o:title=""/>
          </v:shape>
          <o:OLEObject Type="Embed" ProgID="CDraw" ShapeID="_x0000_i1030" DrawAspect="Content" ObjectID="_1669123016" r:id="rId17">
            <o:FieldCodes>\s \* MERGEFORMAT</o:FieldCodes>
          </o:OLEObject>
        </w:object>
      </w:r>
    </w:p>
    <w:p w14:paraId="624F6C4A" w14:textId="77777777" w:rsidR="00000000" w:rsidRDefault="00D960C6">
      <w:r>
        <w:t xml:space="preserve">Wenn in "ja"-Stellung unterbindet auch eine convoyte Einheit eine Unterstützung, andernfalls nicht. In "nein"-Stellung wird das sog. "Pandin-Paradoxon" vermieden. Die neu aufgelegten Dippy-Regeln von </w:t>
      </w:r>
      <w:r>
        <w:rPr>
          <w:i/>
        </w:rPr>
        <w:t xml:space="preserve">Avalon Hill </w:t>
      </w:r>
      <w:r>
        <w:t>enthalten (meines Wissens) die "nein"-Interpretation.</w:t>
      </w:r>
    </w:p>
    <w:p w14:paraId="1BFA3531" w14:textId="77777777" w:rsidR="00000000" w:rsidRDefault="00D960C6">
      <w:r>
        <w:t>Betrachtungsweise A: Der Angriff Ge F NTH-ENG ist erfolgreich. Folglich wird En F ENG vertrieben, der Convoy klappt also nicht, und somit auch nicht der Angriff auf Lon. Betrachtungsweise B: Der Angriff En A Bre-Lon vert</w:t>
      </w:r>
      <w:r>
        <w:t>reibt die Ge A Lon, der Support wird also abgeschnit</w:t>
      </w:r>
      <w:r>
        <w:softHyphen/>
        <w:t>ten. Die F NTH kann En F ENG nicht vertreiben. Dieses Beispiel kann man auch mit zwei sich gegenseitig angreifenden Convoys konstruieren, wobei völlige Unklarheit über Erfolg oder Mißerfolg von Angriffen entsteht. Die Schalterstellung "nein" verhindert nun, daß En A Bre-Lon den Ge Support abschneidet, so daß Einigkeit darüber zu herrschen hat, daß Ge F NTH-ENG gelingt.</w:t>
      </w:r>
    </w:p>
    <w:p w14:paraId="68D75843" w14:textId="77777777" w:rsidR="00000000" w:rsidRDefault="00D960C6">
      <w:pPr>
        <w:pStyle w:val="berschrift5"/>
      </w:pPr>
      <w:r>
        <w:t>PARTIAL_CUT_POSSIBLE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5D8C44BA"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2861FCC6"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522B0A20" w14:textId="77777777" w:rsidR="00000000"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5830516E"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0B0C0B4" w14:textId="77777777" w:rsidR="00000000" w:rsidRDefault="00D960C6">
            <w:pPr>
              <w:pStyle w:val="PartieparamTab"/>
              <w:tabs>
                <w:tab w:val="clear" w:pos="568"/>
                <w:tab w:val="clear" w:pos="2410"/>
                <w:tab w:val="clear" w:pos="3828"/>
                <w:tab w:val="clear" w:pos="6521"/>
                <w:tab w:val="clear" w:pos="8789"/>
                <w:tab w:val="clear" w:pos="10206"/>
              </w:tabs>
            </w:pPr>
            <w:r>
              <w:t>0 | 1 | 2</w:t>
            </w:r>
          </w:p>
        </w:tc>
        <w:tc>
          <w:tcPr>
            <w:tcW w:w="2268" w:type="dxa"/>
            <w:tcBorders>
              <w:top w:val="single" w:sz="6" w:space="0" w:color="auto"/>
              <w:left w:val="single" w:sz="6" w:space="0" w:color="auto"/>
              <w:bottom w:val="single" w:sz="6" w:space="0" w:color="auto"/>
            </w:tcBorders>
          </w:tcPr>
          <w:p w14:paraId="27DD87C4"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8AE43E4" w14:textId="77777777" w:rsidR="00000000" w:rsidRDefault="00D960C6">
            <w:pPr>
              <w:pStyle w:val="PartieparamTab"/>
              <w:tabs>
                <w:tab w:val="clear" w:pos="568"/>
                <w:tab w:val="clear" w:pos="2410"/>
                <w:tab w:val="clear" w:pos="3828"/>
                <w:tab w:val="clear" w:pos="6521"/>
                <w:tab w:val="clear" w:pos="8789"/>
                <w:tab w:val="clear" w:pos="10206"/>
              </w:tabs>
            </w:pPr>
            <w:r>
              <w:t>1</w:t>
            </w:r>
          </w:p>
        </w:tc>
      </w:tr>
    </w:tbl>
    <w:p w14:paraId="5D8C44BA" w14:textId="77777777" w:rsidR="00000000" w:rsidRDefault="00D960C6">
      <w:r>
        <w:t>We</w:t>
      </w:r>
      <w:r>
        <w:t xml:space="preserve">nn nur mit einfach starken Einheiten gespielt wird (normalen Armeen und Flotten), hat dieser Schalter keinen Einfluß. </w:t>
      </w:r>
    </w:p>
    <w:p w14:paraId="69358768" w14:textId="77777777" w:rsidR="00000000" w:rsidRDefault="00D960C6">
      <w:r>
        <w:t xml:space="preserve">Beim Spiel mit mehrfach starken Einheiten wirkt sich dieser Schalter aus. Er bestimmt, um welchen Betrag ein Angriff auf eine unterstützende Einheit reduziert wird. </w:t>
      </w:r>
    </w:p>
    <w:p w14:paraId="459899F1" w14:textId="77777777" w:rsidR="00000000" w:rsidRDefault="00D960C6">
      <w:pPr>
        <w:pStyle w:val="Aufzhlung"/>
      </w:pPr>
      <w:r>
        <w:lastRenderedPageBreak/>
        <w:t>0</w:t>
      </w:r>
      <w:r>
        <w:tab/>
        <w:t>Jeder gültige Angriff schneidet eine Unterstützung total ab ("cutten")</w:t>
      </w:r>
    </w:p>
    <w:p w14:paraId="0A568161" w14:textId="77777777" w:rsidR="00000000" w:rsidRDefault="00D960C6">
      <w:pPr>
        <w:pStyle w:val="Aufzhlung"/>
      </w:pPr>
      <w:r>
        <w:t>1</w:t>
      </w:r>
      <w:r>
        <w:tab/>
        <w:t>Die Stärke des Angreifers wird von der Unterstützung abgezogen</w:t>
      </w:r>
    </w:p>
    <w:p w14:paraId="33AE1D03" w14:textId="77777777" w:rsidR="00000000" w:rsidRDefault="00D960C6">
      <w:pPr>
        <w:pStyle w:val="Aufzhlung"/>
      </w:pPr>
      <w:r>
        <w:t>2</w:t>
      </w:r>
      <w:r>
        <w:tab/>
        <w:t>Jeder gültige Angriff mit Stärke größer null cuttet total</w:t>
      </w:r>
    </w:p>
    <w:p w14:paraId="399BCD76" w14:textId="77777777" w:rsidR="00000000" w:rsidRDefault="00D960C6">
      <w:pPr>
        <w:pStyle w:val="berschrift4"/>
      </w:pPr>
      <w:r>
        <w:t>Zur Ausgabe in PLAIN.TXT</w:t>
      </w:r>
    </w:p>
    <w:p w14:paraId="29260BC0" w14:textId="77777777" w:rsidR="00000000" w:rsidRDefault="00D960C6">
      <w:r>
        <w:t>In die Datei PLAIN.TXT wird eine vorformatierte Auswertung ausgegeben. Diesen Text möchte man meist noch mit einem geeigneten Textverarbeitungsprogramm nachbearbeiten. Um den diversen gewünschten Formaten gerecht zu werden, kann man die Ausgabe mit einigen Parametern beeinflussen.</w:t>
      </w:r>
    </w:p>
    <w:p w14:paraId="339D7D19" w14:textId="77777777" w:rsidR="00000000" w:rsidRDefault="00D960C6">
      <w:pPr>
        <w:pStyle w:val="berschrift5"/>
      </w:pPr>
      <w:r>
        <w:t>PLAINOUTWIDTH</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49E58121"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3BD4F256"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7361A74E" w14:textId="77777777" w:rsidR="00000000"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045C41EB"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2597B1B" w14:textId="77777777" w:rsidR="00000000" w:rsidRDefault="00D960C6">
            <w:pPr>
              <w:pStyle w:val="PartieparamTab"/>
              <w:tabs>
                <w:tab w:val="clear" w:pos="568"/>
                <w:tab w:val="clear" w:pos="2410"/>
                <w:tab w:val="clear" w:pos="3828"/>
                <w:tab w:val="clear" w:pos="6521"/>
                <w:tab w:val="clear" w:pos="8789"/>
                <w:tab w:val="clear" w:pos="10206"/>
              </w:tabs>
            </w:pPr>
            <w:r>
              <w:t>etwa 50 bis 255</w:t>
            </w:r>
          </w:p>
        </w:tc>
        <w:tc>
          <w:tcPr>
            <w:tcW w:w="2268" w:type="dxa"/>
            <w:tcBorders>
              <w:top w:val="single" w:sz="6" w:space="0" w:color="auto"/>
              <w:left w:val="single" w:sz="6" w:space="0" w:color="auto"/>
              <w:bottom w:val="single" w:sz="6" w:space="0" w:color="auto"/>
            </w:tcBorders>
          </w:tcPr>
          <w:p w14:paraId="1DD4B77E"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49019D8" w14:textId="77777777" w:rsidR="00000000" w:rsidRDefault="00D960C6">
            <w:pPr>
              <w:pStyle w:val="PartieparamTab"/>
              <w:tabs>
                <w:tab w:val="clear" w:pos="568"/>
                <w:tab w:val="clear" w:pos="2410"/>
                <w:tab w:val="clear" w:pos="3828"/>
                <w:tab w:val="clear" w:pos="6521"/>
                <w:tab w:val="clear" w:pos="8789"/>
                <w:tab w:val="clear" w:pos="10206"/>
              </w:tabs>
            </w:pPr>
            <w:r>
              <w:t>80</w:t>
            </w:r>
          </w:p>
        </w:tc>
      </w:tr>
    </w:tbl>
    <w:p w14:paraId="49E58121" w14:textId="77777777" w:rsidR="00000000" w:rsidRDefault="00D960C6">
      <w:r>
        <w:t xml:space="preserve">Dieser Parameter gibt die maximale Länge der </w:t>
      </w:r>
      <w:r>
        <w:rPr>
          <w:i/>
        </w:rPr>
        <w:t>Nicht</w:t>
      </w:r>
      <w:r>
        <w:t xml:space="preserve">-Tabellen-Zeilen in PLAIN.TXT an. </w:t>
      </w:r>
    </w:p>
    <w:p w14:paraId="0497A6CF" w14:textId="77777777" w:rsidR="00000000" w:rsidRDefault="00D960C6">
      <w:pPr>
        <w:pStyle w:val="berschrift5"/>
      </w:pPr>
      <w:r>
        <w:t>TABCOLUMNWIDTH</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13CC54F5"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48E7022E"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14B7447" w14:textId="77777777" w:rsidR="00000000"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26B8B245"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169BB8D1" w14:textId="77777777" w:rsidR="00000000" w:rsidRDefault="00D960C6">
            <w:pPr>
              <w:pStyle w:val="PartieparamTab"/>
              <w:tabs>
                <w:tab w:val="clear" w:pos="568"/>
                <w:tab w:val="clear" w:pos="2410"/>
                <w:tab w:val="clear" w:pos="3828"/>
                <w:tab w:val="clear" w:pos="6521"/>
                <w:tab w:val="clear" w:pos="8789"/>
                <w:tab w:val="clear" w:pos="10206"/>
              </w:tabs>
            </w:pPr>
            <w:r>
              <w:t>etwa 10 bis etw</w:t>
            </w:r>
            <w:r>
              <w:t>a 20</w:t>
            </w:r>
          </w:p>
        </w:tc>
        <w:tc>
          <w:tcPr>
            <w:tcW w:w="2268" w:type="dxa"/>
            <w:tcBorders>
              <w:top w:val="single" w:sz="6" w:space="0" w:color="auto"/>
              <w:left w:val="single" w:sz="6" w:space="0" w:color="auto"/>
              <w:bottom w:val="single" w:sz="6" w:space="0" w:color="auto"/>
            </w:tcBorders>
          </w:tcPr>
          <w:p w14:paraId="6F0DE2CB"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2C280C8" w14:textId="77777777" w:rsidR="00000000" w:rsidRDefault="00D960C6">
            <w:pPr>
              <w:pStyle w:val="PartieparamTab"/>
              <w:tabs>
                <w:tab w:val="clear" w:pos="568"/>
                <w:tab w:val="clear" w:pos="2410"/>
                <w:tab w:val="clear" w:pos="3828"/>
                <w:tab w:val="clear" w:pos="6521"/>
                <w:tab w:val="clear" w:pos="8789"/>
                <w:tab w:val="clear" w:pos="10206"/>
              </w:tabs>
            </w:pPr>
            <w:r>
              <w:t>12</w:t>
            </w:r>
          </w:p>
        </w:tc>
      </w:tr>
    </w:tbl>
    <w:p w14:paraId="13CC54F5" w14:textId="77777777" w:rsidR="00000000" w:rsidRDefault="00D960C6">
      <w:r>
        <w:t>Gibt an, wie viele Zeichen eine Spalte in der Tabelle maximal breit sein kann. Dabei werden die Zeichen die bei "UNDERLINE_ON/OFF" stehen, jedoch mitgezählt. Wenn der Text nicht in die Spaltenbreite hineinpaßt, dann wird er zwi</w:t>
      </w:r>
      <w:r>
        <w:softHyphen/>
        <w:t>schen den Unterstreichungszeichen rechts abgeschnitten. Eine Spaltenbreite von 11 reicht für eine Standardpartie gerade aus, wenn man als jeweils ein einzelnes Unterstreichungszeichen wählt.</w:t>
      </w:r>
    </w:p>
    <w:p w14:paraId="20E3FE38" w14:textId="77777777" w:rsidR="00000000" w:rsidRDefault="00D960C6">
      <w:r>
        <w:t>Dabei ist noch zu sagen, daß in der Standardpartie die Unte</w:t>
      </w:r>
      <w:r>
        <w:t>rstützungs- und Convoybefehle auf zwei Zeilen umgebrochen wer</w:t>
      </w:r>
      <w:r>
        <w:softHyphen/>
        <w:t>den, so daß auch für sie eine Spaltenbreite von 11 ausreicht.</w:t>
      </w:r>
    </w:p>
    <w:p w14:paraId="659C5B32" w14:textId="77777777" w:rsidR="00000000" w:rsidRDefault="00D960C6">
      <w:pPr>
        <w:pStyle w:val="berschrift5"/>
      </w:pPr>
      <w:r>
        <w:t>UNDERLINE_ON</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7BDF4A4F"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3A63777D"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14EBC696" w14:textId="77777777" w:rsidR="00000000" w:rsidRDefault="00D960C6">
            <w:pPr>
              <w:pStyle w:val="PartieparamTab"/>
              <w:tabs>
                <w:tab w:val="clear" w:pos="568"/>
                <w:tab w:val="clear" w:pos="2410"/>
                <w:tab w:val="clear" w:pos="3828"/>
                <w:tab w:val="clear" w:pos="6521"/>
                <w:tab w:val="clear" w:pos="8789"/>
                <w:tab w:val="clear" w:pos="10206"/>
              </w:tabs>
            </w:pPr>
            <w:r>
              <w:t>ASCII-Zahlenliste</w:t>
            </w:r>
          </w:p>
        </w:tc>
        <w:tc>
          <w:tcPr>
            <w:tcW w:w="1418" w:type="dxa"/>
            <w:tcBorders>
              <w:top w:val="single" w:sz="6" w:space="0" w:color="auto"/>
              <w:left w:val="single" w:sz="6" w:space="0" w:color="auto"/>
              <w:bottom w:val="single" w:sz="6" w:space="0" w:color="auto"/>
            </w:tcBorders>
          </w:tcPr>
          <w:p w14:paraId="342E299B"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9FEF33A" w14:textId="77777777" w:rsidR="00000000" w:rsidRDefault="00D960C6">
            <w:pPr>
              <w:pStyle w:val="PartieparamTab"/>
              <w:tabs>
                <w:tab w:val="clear" w:pos="568"/>
                <w:tab w:val="clear" w:pos="2410"/>
                <w:tab w:val="clear" w:pos="3828"/>
                <w:tab w:val="clear" w:pos="6521"/>
                <w:tab w:val="clear" w:pos="8789"/>
                <w:tab w:val="clear" w:pos="10206"/>
              </w:tabs>
            </w:pPr>
            <w:r>
              <w:t>"%" oder Zahlenliste</w:t>
            </w:r>
          </w:p>
        </w:tc>
        <w:tc>
          <w:tcPr>
            <w:tcW w:w="2268" w:type="dxa"/>
            <w:tcBorders>
              <w:top w:val="single" w:sz="6" w:space="0" w:color="auto"/>
              <w:left w:val="single" w:sz="6" w:space="0" w:color="auto"/>
              <w:bottom w:val="single" w:sz="6" w:space="0" w:color="auto"/>
            </w:tcBorders>
          </w:tcPr>
          <w:p w14:paraId="74C5E2B1"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6968C58" w14:textId="77777777" w:rsidR="00000000" w:rsidRDefault="00D960C6">
            <w:pPr>
              <w:pStyle w:val="PartieparamTab"/>
              <w:tabs>
                <w:tab w:val="clear" w:pos="568"/>
                <w:tab w:val="clear" w:pos="2410"/>
                <w:tab w:val="clear" w:pos="3828"/>
                <w:tab w:val="clear" w:pos="6521"/>
                <w:tab w:val="clear" w:pos="8789"/>
                <w:tab w:val="clear" w:pos="10206"/>
              </w:tabs>
            </w:pPr>
            <w:r>
              <w:t>91</w:t>
            </w:r>
          </w:p>
        </w:tc>
      </w:tr>
    </w:tbl>
    <w:p w14:paraId="7BDF4A4F" w14:textId="77777777" w:rsidR="00000000" w:rsidRDefault="00D960C6">
      <w:r>
        <w:t xml:space="preserve">Diese Codes werden </w:t>
      </w:r>
      <w:r>
        <w:rPr>
          <w:i/>
        </w:rPr>
        <w:t xml:space="preserve">vor </w:t>
      </w:r>
      <w:r>
        <w:t xml:space="preserve">einem Befehl eingefügt, der nicht durchführbar war. Die Anzahl der Codes zählt mit bei der "TABCOLUMNWIDTH", eine kurze Kette ist daher sinnvoll, wenn man dort einen kleinen Wert eingestellt hat. Eine "91" entspricht einer eckigen Klammer auf: "[". Man kann auch </w:t>
      </w:r>
      <w:r>
        <w:t>Druckercodes hier eintragen, z.B. bei einem Epson-Drucker ´untersreichen an´: "27 45 49". Da dies jedoch 3 Zeichen entspricht, sollte man die Spaltenbreite erhöhen. Statt einer Zahl kann man das Prozentzeichen "%" angeben, dann wird nichts eingefügt — das ist aber wahrscheinlich wenig sinnvoll, weil dann nicht erkannt werden kann, welche Befehle ausführbar waren oder nicht.</w:t>
      </w:r>
    </w:p>
    <w:p w14:paraId="4032B35B" w14:textId="77777777" w:rsidR="00000000" w:rsidRDefault="00D960C6">
      <w:pPr>
        <w:pStyle w:val="berschrift5"/>
      </w:pPr>
      <w:r>
        <w:t>UNDERLINE_OFF</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221695CF"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7417913B"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72B8935" w14:textId="77777777" w:rsidR="00000000" w:rsidRDefault="00D960C6">
            <w:pPr>
              <w:pStyle w:val="PartieparamTab"/>
              <w:tabs>
                <w:tab w:val="clear" w:pos="568"/>
                <w:tab w:val="clear" w:pos="2410"/>
                <w:tab w:val="clear" w:pos="3828"/>
                <w:tab w:val="clear" w:pos="6521"/>
                <w:tab w:val="clear" w:pos="8789"/>
                <w:tab w:val="clear" w:pos="10206"/>
              </w:tabs>
            </w:pPr>
            <w:r>
              <w:t>ASCII-Zahlenliste</w:t>
            </w:r>
          </w:p>
        </w:tc>
        <w:tc>
          <w:tcPr>
            <w:tcW w:w="1418" w:type="dxa"/>
            <w:tcBorders>
              <w:top w:val="single" w:sz="6" w:space="0" w:color="auto"/>
              <w:left w:val="single" w:sz="6" w:space="0" w:color="auto"/>
              <w:bottom w:val="single" w:sz="6" w:space="0" w:color="auto"/>
            </w:tcBorders>
          </w:tcPr>
          <w:p w14:paraId="6C3B8AFF"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350432F" w14:textId="77777777" w:rsidR="00000000" w:rsidRDefault="00D960C6">
            <w:pPr>
              <w:pStyle w:val="PartieparamTab"/>
              <w:tabs>
                <w:tab w:val="clear" w:pos="568"/>
                <w:tab w:val="clear" w:pos="2410"/>
                <w:tab w:val="clear" w:pos="3828"/>
                <w:tab w:val="clear" w:pos="6521"/>
                <w:tab w:val="clear" w:pos="8789"/>
                <w:tab w:val="clear" w:pos="10206"/>
              </w:tabs>
            </w:pPr>
            <w:r>
              <w:t>"%" oder Zahlenliste</w:t>
            </w:r>
          </w:p>
        </w:tc>
        <w:tc>
          <w:tcPr>
            <w:tcW w:w="2268" w:type="dxa"/>
            <w:tcBorders>
              <w:top w:val="single" w:sz="6" w:space="0" w:color="auto"/>
              <w:left w:val="single" w:sz="6" w:space="0" w:color="auto"/>
              <w:bottom w:val="single" w:sz="6" w:space="0" w:color="auto"/>
            </w:tcBorders>
          </w:tcPr>
          <w:p w14:paraId="792E474D"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F723E05" w14:textId="77777777" w:rsidR="00000000" w:rsidRDefault="00D960C6">
            <w:pPr>
              <w:pStyle w:val="PartieparamTab"/>
              <w:tabs>
                <w:tab w:val="clear" w:pos="568"/>
                <w:tab w:val="clear" w:pos="2410"/>
                <w:tab w:val="clear" w:pos="3828"/>
                <w:tab w:val="clear" w:pos="6521"/>
                <w:tab w:val="clear" w:pos="8789"/>
                <w:tab w:val="clear" w:pos="10206"/>
              </w:tabs>
            </w:pPr>
            <w:r>
              <w:t>93</w:t>
            </w:r>
          </w:p>
        </w:tc>
      </w:tr>
    </w:tbl>
    <w:p w14:paraId="221695CF" w14:textId="77777777" w:rsidR="00000000" w:rsidRDefault="00D960C6">
      <w:r>
        <w:t xml:space="preserve">Diese Codes werden </w:t>
      </w:r>
      <w:r>
        <w:rPr>
          <w:i/>
        </w:rPr>
        <w:t xml:space="preserve">nach </w:t>
      </w:r>
      <w:r>
        <w:t>einem Be</w:t>
      </w:r>
      <w:r>
        <w:t>fehl eingefügt, der nicht durchführbar war. Die Anzahl der Codes zählt mit bei der "TABCOLUMNWIDTH", eine kurze Kette ist daher sinnvoll, wenn man dort einen kleinen Wert eingestellt hat. Eine "93" entspricht einer eckigen Klammer zu: "]". Man kann auch Druckercodes hier eintragen, z.B. bei einem Epson-Drucker ´untersreichen an´: "27 45 48". Da dies jedoch 3 Zeichen entspricht, sollte man die Spaltenbreite erhöhen. Statt einer Zahl kann man das Prozentzeichen "%" angeben, dann wird nichts eingefügt — das is</w:t>
      </w:r>
      <w:r>
        <w:t>t aber wahrscheinlich wenig sinnvoll, weil dann nicht erkannt werden kann, welche Befehle ausführbar waren oder nicht.</w:t>
      </w:r>
    </w:p>
    <w:p w14:paraId="577DF27A" w14:textId="77777777" w:rsidR="00000000" w:rsidRDefault="00D960C6">
      <w:pPr>
        <w:pStyle w:val="Anmerkung"/>
      </w:pPr>
      <w:r>
        <w:t>Der "Judge-Diplomacy-Adjudicator" macht hinter nicht ausführbare Befehle ein Sternchen "*", Code 42</w:t>
      </w:r>
    </w:p>
    <w:p w14:paraId="15CC08B7" w14:textId="77777777" w:rsidR="00000000" w:rsidRDefault="00D960C6">
      <w:pPr>
        <w:pStyle w:val="berschrift5"/>
      </w:pPr>
      <w:r>
        <w:t>COLUMNSEPCODE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1E30B7A9"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4F771884"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6F45719" w14:textId="77777777" w:rsidR="00000000" w:rsidRDefault="00D960C6">
            <w:pPr>
              <w:pStyle w:val="PartieparamTab"/>
              <w:tabs>
                <w:tab w:val="clear" w:pos="568"/>
                <w:tab w:val="clear" w:pos="2410"/>
                <w:tab w:val="clear" w:pos="3828"/>
                <w:tab w:val="clear" w:pos="6521"/>
                <w:tab w:val="clear" w:pos="8789"/>
                <w:tab w:val="clear" w:pos="10206"/>
              </w:tabs>
            </w:pPr>
            <w:r>
              <w:t>ASCII-Zahlenliste</w:t>
            </w:r>
          </w:p>
        </w:tc>
        <w:tc>
          <w:tcPr>
            <w:tcW w:w="1418" w:type="dxa"/>
            <w:tcBorders>
              <w:top w:val="single" w:sz="6" w:space="0" w:color="auto"/>
              <w:left w:val="single" w:sz="6" w:space="0" w:color="auto"/>
              <w:bottom w:val="single" w:sz="6" w:space="0" w:color="auto"/>
            </w:tcBorders>
          </w:tcPr>
          <w:p w14:paraId="06BE1714"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5880832" w14:textId="77777777" w:rsidR="00000000" w:rsidRDefault="00D960C6">
            <w:pPr>
              <w:pStyle w:val="PartieparamTab"/>
              <w:tabs>
                <w:tab w:val="clear" w:pos="568"/>
                <w:tab w:val="clear" w:pos="2410"/>
                <w:tab w:val="clear" w:pos="3828"/>
                <w:tab w:val="clear" w:pos="6521"/>
                <w:tab w:val="clear" w:pos="8789"/>
                <w:tab w:val="clear" w:pos="10206"/>
              </w:tabs>
            </w:pPr>
            <w:r>
              <w:t>"%" oder Zahlenliste</w:t>
            </w:r>
          </w:p>
        </w:tc>
        <w:tc>
          <w:tcPr>
            <w:tcW w:w="2268" w:type="dxa"/>
            <w:tcBorders>
              <w:top w:val="single" w:sz="6" w:space="0" w:color="auto"/>
              <w:left w:val="single" w:sz="6" w:space="0" w:color="auto"/>
              <w:bottom w:val="single" w:sz="6" w:space="0" w:color="auto"/>
            </w:tcBorders>
          </w:tcPr>
          <w:p w14:paraId="0EAF4D45"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6340124" w14:textId="77777777" w:rsidR="00000000" w:rsidRDefault="00D960C6">
            <w:pPr>
              <w:pStyle w:val="PartieparamTab"/>
              <w:tabs>
                <w:tab w:val="clear" w:pos="568"/>
                <w:tab w:val="clear" w:pos="2410"/>
                <w:tab w:val="clear" w:pos="3828"/>
                <w:tab w:val="clear" w:pos="6521"/>
                <w:tab w:val="clear" w:pos="8789"/>
                <w:tab w:val="clear" w:pos="10206"/>
              </w:tabs>
            </w:pPr>
            <w:r>
              <w:t>9</w:t>
            </w:r>
          </w:p>
        </w:tc>
      </w:tr>
    </w:tbl>
    <w:p w14:paraId="1E30B7A9" w14:textId="77777777" w:rsidR="00000000" w:rsidRDefault="00D960C6">
      <w:pPr>
        <w:spacing w:line="220" w:lineRule="exact"/>
      </w:pPr>
      <w:r>
        <w:t>Diese ASCII-Codes werden zwischen zwei Spalten in den Tabelle eingefügt. Damit kann man einen Abstand zwischen den Spalten schaffen, da die "TABCOLUMNWIDTH" ja ganz mit Zeichen aufgefüllt we</w:t>
      </w:r>
      <w:r>
        <w:t>rden kann. Eine "32" fügt ein Leerzei</w:t>
      </w:r>
      <w:r>
        <w:softHyphen/>
        <w:t>chen ein, "32  32" also zwei, usw. Eine "9" steht für eine Tabulator, recht nützlich für einige Text</w:t>
      </w:r>
      <w:r>
        <w:softHyphen/>
        <w:t>verarbeitungs</w:t>
      </w:r>
      <w:r>
        <w:softHyphen/>
        <w:t xml:space="preserve">programme. Letztlich könne die </w:t>
      </w:r>
      <w:r>
        <w:rPr>
          <w:position w:val="-6"/>
        </w:rPr>
        <w:object w:dxaOrig="360" w:dyaOrig="220" w14:anchorId="3D5033E2">
          <v:shape id="_x0000_i1031" type="#_x0000_t75" style="width:18pt;height:11.25pt" o:ole="">
            <v:imagedata r:id="rId18" o:title=""/>
          </v:shape>
          <o:OLEObject Type="Embed" ProgID="Equation" ShapeID="_x0000_i1031" DrawAspect="Content" ObjectID="_1669123017" r:id="rId19"/>
        </w:object>
      </w:r>
      <w:r>
        <w:t>-Freaks hier z.B. "38" oder "32 38" eintragen, um als Spaltentrennung ein kaufmännisches Und ("&amp;") zu erhalten. Will man keine Zeichen zwischen den Spalten ausgegeben haben, schreibe man statt einer Zahl nur das Prozent</w:t>
      </w:r>
      <w:r>
        <w:softHyphen/>
        <w:t>zeichen "%" dahinter.</w:t>
      </w:r>
    </w:p>
    <w:p w14:paraId="4E029E91" w14:textId="77777777" w:rsidR="00000000" w:rsidRDefault="00D960C6">
      <w:pPr>
        <w:pStyle w:val="berschrift5"/>
      </w:pPr>
      <w:r>
        <w:t>TABLINEENDSTR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35B5663D"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558A0827"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B679417" w14:textId="77777777" w:rsidR="00000000"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3FA8FA9E"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0A34515" w14:textId="77777777" w:rsidR="00000000" w:rsidRDefault="00D960C6">
            <w:pPr>
              <w:pStyle w:val="PartieparamTab"/>
              <w:tabs>
                <w:tab w:val="clear" w:pos="568"/>
                <w:tab w:val="clear" w:pos="2410"/>
                <w:tab w:val="clear" w:pos="3828"/>
                <w:tab w:val="clear" w:pos="6521"/>
                <w:tab w:val="clear" w:pos="8789"/>
                <w:tab w:val="clear" w:pos="10206"/>
              </w:tabs>
            </w:pPr>
            <w:r>
              <w:t>"%" oder Zeic</w:t>
            </w:r>
            <w:r>
              <w:t>henkette</w:t>
            </w:r>
          </w:p>
        </w:tc>
        <w:tc>
          <w:tcPr>
            <w:tcW w:w="2268" w:type="dxa"/>
            <w:tcBorders>
              <w:top w:val="single" w:sz="6" w:space="0" w:color="auto"/>
              <w:left w:val="single" w:sz="6" w:space="0" w:color="auto"/>
              <w:bottom w:val="single" w:sz="6" w:space="0" w:color="auto"/>
            </w:tcBorders>
          </w:tcPr>
          <w:p w14:paraId="229E0D9F"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247D622F" w14:textId="77777777" w:rsidR="00000000" w:rsidRDefault="00D960C6">
            <w:pPr>
              <w:pStyle w:val="PartieparamTab"/>
              <w:tabs>
                <w:tab w:val="clear" w:pos="568"/>
                <w:tab w:val="clear" w:pos="2410"/>
                <w:tab w:val="clear" w:pos="3828"/>
                <w:tab w:val="clear" w:pos="6521"/>
                <w:tab w:val="clear" w:pos="8789"/>
                <w:tab w:val="clear" w:pos="10206"/>
              </w:tabs>
            </w:pPr>
            <w:r>
              <w:t>%</w:t>
            </w:r>
          </w:p>
        </w:tc>
      </w:tr>
    </w:tbl>
    <w:p w14:paraId="35B5663D" w14:textId="77777777" w:rsidR="00000000" w:rsidRDefault="00D960C6">
      <w:pPr>
        <w:spacing w:line="220" w:lineRule="exact"/>
      </w:pPr>
      <w:r>
        <w:t xml:space="preserve">Hier kann eine Zeichenkette angegeben werden, die </w:t>
      </w:r>
      <w:r>
        <w:rPr>
          <w:i/>
        </w:rPr>
        <w:t>nach jeder Tabellenzeile</w:t>
      </w:r>
      <w:r>
        <w:t xml:space="preserve"> ausgegeben werden soll. Ein Wagenrücklauf (CR+LF) wird ohnehin ausgegeben. Aber Programme, die automatisch Tabellen erstellen können, benötigen manchmal noch eine zusätzliche Information am Ende jeder Tabellenzeile. </w:t>
      </w:r>
      <w:r>
        <w:rPr>
          <w:position w:val="-6"/>
        </w:rPr>
        <w:object w:dxaOrig="360" w:dyaOrig="220" w14:anchorId="48E33F3D">
          <v:shape id="_x0000_i1032" type="#_x0000_t75" style="width:18pt;height:11.25pt" o:ole="">
            <v:imagedata r:id="rId18" o:title=""/>
          </v:shape>
          <o:OLEObject Type="Embed" ProgID="Equation" ShapeID="_x0000_i1032" DrawAspect="Content" ObjectID="_1669123018" r:id="rId20"/>
        </w:object>
      </w:r>
      <w:r>
        <w:t xml:space="preserve"> braucht dort "\cr" oder "\\" glaube ich. Will man dort nichts extra ausgeben lassen, gebe man nur ein Prozentzeichen "%" an.</w:t>
      </w:r>
    </w:p>
    <w:p w14:paraId="0B2010CC" w14:textId="77777777" w:rsidR="00000000" w:rsidRDefault="00D960C6">
      <w:pPr>
        <w:pStyle w:val="berschrift5"/>
      </w:pPr>
      <w:r>
        <w:t>TABBEGINSTR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3A8EA35B"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68312565"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07471E0" w14:textId="77777777" w:rsidR="00000000"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4E418494" w14:textId="77777777" w:rsidR="00000000" w:rsidRDefault="00D960C6">
            <w:pPr>
              <w:pStyle w:val="PartieparamTab"/>
              <w:tabs>
                <w:tab w:val="clear" w:pos="568"/>
                <w:tab w:val="clear" w:pos="2410"/>
                <w:tab w:val="clear" w:pos="3828"/>
                <w:tab w:val="clear" w:pos="6521"/>
                <w:tab w:val="clear" w:pos="8789"/>
                <w:tab w:val="clear" w:pos="10206"/>
              </w:tabs>
            </w:pPr>
            <w:r>
              <w:t>Mögl</w:t>
            </w:r>
            <w:r>
              <w:t>ichkeiten</w:t>
            </w:r>
          </w:p>
        </w:tc>
        <w:tc>
          <w:tcPr>
            <w:tcW w:w="2693" w:type="dxa"/>
            <w:tcBorders>
              <w:top w:val="single" w:sz="6" w:space="0" w:color="auto"/>
              <w:bottom w:val="single" w:sz="6" w:space="0" w:color="auto"/>
            </w:tcBorders>
          </w:tcPr>
          <w:p w14:paraId="4287F250" w14:textId="77777777" w:rsidR="00000000" w:rsidRDefault="00D960C6">
            <w:pPr>
              <w:pStyle w:val="PartieparamTab"/>
              <w:tabs>
                <w:tab w:val="clear" w:pos="568"/>
                <w:tab w:val="clear" w:pos="2410"/>
                <w:tab w:val="clear" w:pos="3828"/>
                <w:tab w:val="clear" w:pos="6521"/>
                <w:tab w:val="clear" w:pos="8789"/>
                <w:tab w:val="clear" w:pos="10206"/>
              </w:tabs>
            </w:pPr>
            <w:r>
              <w:t>"%" oder Zeichenkette</w:t>
            </w:r>
          </w:p>
        </w:tc>
        <w:tc>
          <w:tcPr>
            <w:tcW w:w="2268" w:type="dxa"/>
            <w:tcBorders>
              <w:top w:val="single" w:sz="6" w:space="0" w:color="auto"/>
              <w:left w:val="single" w:sz="6" w:space="0" w:color="auto"/>
              <w:bottom w:val="single" w:sz="6" w:space="0" w:color="auto"/>
            </w:tcBorders>
          </w:tcPr>
          <w:p w14:paraId="7467CB04"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4CE43E21" w14:textId="77777777" w:rsidR="00000000" w:rsidRDefault="00D960C6">
            <w:pPr>
              <w:pStyle w:val="PartieparamTab"/>
              <w:tabs>
                <w:tab w:val="clear" w:pos="568"/>
                <w:tab w:val="clear" w:pos="2410"/>
                <w:tab w:val="clear" w:pos="3828"/>
                <w:tab w:val="clear" w:pos="6521"/>
                <w:tab w:val="clear" w:pos="8789"/>
                <w:tab w:val="clear" w:pos="10206"/>
              </w:tabs>
            </w:pPr>
            <w:r>
              <w:t>%</w:t>
            </w:r>
          </w:p>
        </w:tc>
      </w:tr>
    </w:tbl>
    <w:p w14:paraId="3A8EA35B" w14:textId="77777777" w:rsidR="00000000" w:rsidRDefault="00D960C6">
      <w:pPr>
        <w:spacing w:line="220" w:lineRule="exact"/>
      </w:pPr>
      <w:r>
        <w:t xml:space="preserve">In PLAIN.TXT werden insgesamt drei Tabellen erstellt: die Tabelle mit den Zügen, die mit den Rückzügen und die mit den Auf-/Abbauten. Vor diesen Tabellen kann man mit diesem Parameter eine zusätzliche Textzeile ausgeben lassen, die den Beginn der Tabelle kennzeichnet. Damit können sich </w:t>
      </w:r>
      <w:r>
        <w:rPr>
          <w:position w:val="-6"/>
        </w:rPr>
        <w:object w:dxaOrig="360" w:dyaOrig="220" w14:anchorId="50FDF4B4">
          <v:shape id="_x0000_i1033" type="#_x0000_t75" style="width:18pt;height:11.25pt" o:ole="">
            <v:imagedata r:id="rId18" o:title=""/>
          </v:shape>
          <o:OLEObject Type="Embed" ProgID="Equation" ShapeID="_x0000_i1033" DrawAspect="Content" ObjectID="_1669123019" r:id="rId21"/>
        </w:object>
      </w:r>
      <w:r>
        <w:t>-Benutzer den Text ausgeben lassen, den sie vor Tabellen benötigen (ich glaube "\begintab" oder so) oder ähnliches. Die meisten werden dort jed</w:t>
      </w:r>
      <w:r>
        <w:t>och wahrscheinlich nichts ausgegeben haben wollen. Dann ist dort nur ein Prozentzeichen "%" hinzuschreiben.</w:t>
      </w:r>
    </w:p>
    <w:p w14:paraId="0D1DB8FF" w14:textId="77777777" w:rsidR="00000000" w:rsidRDefault="00D960C6">
      <w:pPr>
        <w:pStyle w:val="berschrift5"/>
      </w:pPr>
      <w:r>
        <w:lastRenderedPageBreak/>
        <w:t>TABENDSTR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1B260254"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484EC76F"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1145BB07" w14:textId="77777777" w:rsidR="00000000"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3B24BCE2"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0B6EEC91" w14:textId="77777777" w:rsidR="00000000" w:rsidRDefault="00D960C6">
            <w:pPr>
              <w:pStyle w:val="PartieparamTab"/>
              <w:tabs>
                <w:tab w:val="clear" w:pos="568"/>
                <w:tab w:val="clear" w:pos="2410"/>
                <w:tab w:val="clear" w:pos="3828"/>
                <w:tab w:val="clear" w:pos="6521"/>
                <w:tab w:val="clear" w:pos="8789"/>
                <w:tab w:val="clear" w:pos="10206"/>
              </w:tabs>
            </w:pPr>
            <w:r>
              <w:t>"%" oder Zeichenkette</w:t>
            </w:r>
          </w:p>
        </w:tc>
        <w:tc>
          <w:tcPr>
            <w:tcW w:w="2268" w:type="dxa"/>
            <w:tcBorders>
              <w:top w:val="single" w:sz="6" w:space="0" w:color="auto"/>
              <w:left w:val="single" w:sz="6" w:space="0" w:color="auto"/>
              <w:bottom w:val="single" w:sz="6" w:space="0" w:color="auto"/>
            </w:tcBorders>
          </w:tcPr>
          <w:p w14:paraId="39762E93"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5E58437" w14:textId="77777777" w:rsidR="00000000" w:rsidRDefault="00D960C6">
            <w:pPr>
              <w:pStyle w:val="PartieparamTab"/>
              <w:tabs>
                <w:tab w:val="clear" w:pos="568"/>
                <w:tab w:val="clear" w:pos="2410"/>
                <w:tab w:val="clear" w:pos="3828"/>
                <w:tab w:val="clear" w:pos="6521"/>
                <w:tab w:val="clear" w:pos="8789"/>
                <w:tab w:val="clear" w:pos="10206"/>
              </w:tabs>
            </w:pPr>
            <w:r>
              <w:t>%</w:t>
            </w:r>
          </w:p>
        </w:tc>
      </w:tr>
    </w:tbl>
    <w:p w14:paraId="1B260254" w14:textId="77777777" w:rsidR="00000000" w:rsidRDefault="00D960C6">
      <w:pPr>
        <w:spacing w:line="220" w:lineRule="exact"/>
      </w:pPr>
      <w:r>
        <w:t xml:space="preserve">Wie "TABBEGINSTR" für Ausgabetext </w:t>
      </w:r>
      <w:r>
        <w:rPr>
          <w:i/>
        </w:rPr>
        <w:t xml:space="preserve">nach </w:t>
      </w:r>
      <w:r>
        <w:t>den Tabellen.</w:t>
      </w:r>
    </w:p>
    <w:p w14:paraId="1C340C50" w14:textId="77777777" w:rsidR="00000000" w:rsidRDefault="00D960C6">
      <w:pPr>
        <w:pStyle w:val="berschrift4"/>
      </w:pPr>
      <w:r>
        <w:t>Dateinamen und -pfade</w:t>
      </w:r>
    </w:p>
    <w:p w14:paraId="13C90A98" w14:textId="77777777" w:rsidR="00000000" w:rsidRDefault="00D960C6">
      <w:r>
        <w:t>Diese Parameter bedürfen selten einer Änderung, doch wer andere Vorlieben für Dateinamen oder -endungen hat, kann diese hier einstellen. vielleicht bedarf auch die Oberfläche, die man benutzt eine andere Endung, um z.B. ein geeignete</w:t>
      </w:r>
      <w:r>
        <w:t>s Symbol anzuzeigen. Außerdem finden die Dateinamen sicherlich oft Verwendung in der "MENULIST", wenn man sie als Makros benutzt.</w:t>
      </w:r>
    </w:p>
    <w:p w14:paraId="22A81F2B" w14:textId="77777777" w:rsidR="00000000" w:rsidRDefault="00D960C6">
      <w:r>
        <w:t xml:space="preserve">Man beachte, daß die Parameter "FNORDERS, "FNGAME", "FNVARIANT" und "EDITOR" keine Partieparameter sind, sondern schon beim Start des Programms DIP_WORK benötigt werden und daher in PROJECT.TXT stehen </w:t>
      </w:r>
      <w:r>
        <w:rPr>
          <w:i/>
        </w:rPr>
        <w:t>müssen</w:t>
      </w:r>
      <w:r>
        <w:t>! Außer</w:t>
      </w:r>
      <w:r>
        <w:softHyphen/>
        <w:t xml:space="preserve">dem </w:t>
      </w:r>
      <w:r>
        <w:rPr>
          <w:i/>
        </w:rPr>
        <w:t xml:space="preserve">muß </w:t>
      </w:r>
      <w:r>
        <w:t>"VARIANTPATH" in GAME.TXT stehen.</w:t>
      </w:r>
    </w:p>
    <w:p w14:paraId="26C08612" w14:textId="77777777" w:rsidR="00000000" w:rsidRDefault="00D960C6">
      <w:pPr>
        <w:pStyle w:val="berschrift5"/>
      </w:pPr>
      <w:r>
        <w:t>EDITOR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4A46370F"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42E42506"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56D31C5"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091B1D33"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703BDDB4" w14:textId="77777777" w:rsidR="00000000" w:rsidRDefault="00D960C6">
            <w:pPr>
              <w:pStyle w:val="PartieparamTab"/>
              <w:tabs>
                <w:tab w:val="clear" w:pos="568"/>
                <w:tab w:val="clear" w:pos="2410"/>
                <w:tab w:val="clear" w:pos="3828"/>
                <w:tab w:val="clear" w:pos="6521"/>
                <w:tab w:val="clear" w:pos="8789"/>
                <w:tab w:val="clear" w:pos="10206"/>
              </w:tabs>
            </w:pPr>
            <w:r>
              <w:t>Programmname mit Pfad</w:t>
            </w:r>
          </w:p>
        </w:tc>
        <w:tc>
          <w:tcPr>
            <w:tcW w:w="2268" w:type="dxa"/>
            <w:tcBorders>
              <w:top w:val="single" w:sz="6" w:space="0" w:color="auto"/>
              <w:left w:val="single" w:sz="6" w:space="0" w:color="auto"/>
              <w:bottom w:val="single" w:sz="6" w:space="0" w:color="auto"/>
            </w:tcBorders>
          </w:tcPr>
          <w:p w14:paraId="43B53ABA"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A9AC09F" w14:textId="77777777" w:rsidR="00000000" w:rsidRDefault="00D960C6">
            <w:pPr>
              <w:pStyle w:val="PartieparamTab"/>
              <w:tabs>
                <w:tab w:val="clear" w:pos="568"/>
                <w:tab w:val="clear" w:pos="2410"/>
                <w:tab w:val="clear" w:pos="3828"/>
                <w:tab w:val="clear" w:pos="6521"/>
                <w:tab w:val="clear" w:pos="8789"/>
                <w:tab w:val="clear" w:pos="10206"/>
              </w:tabs>
            </w:pPr>
            <w:r>
              <w:t>???</w:t>
            </w:r>
          </w:p>
        </w:tc>
      </w:tr>
    </w:tbl>
    <w:p w14:paraId="4A46370F" w14:textId="77777777" w:rsidR="00000000" w:rsidRDefault="00D960C6">
      <w:r>
        <w:t xml:space="preserve">Name des Lieblingseditors, mit dem man </w:t>
      </w:r>
      <w:r>
        <w:t>die diversen zu bearbeitenden Dateien editieren will. Dies ist kein Partieparameter, sondern muß in PROJECT.TXT stehen. Es können keine Batch-Dateien referenziert werden.</w:t>
      </w:r>
    </w:p>
    <w:p w14:paraId="02BB1F75" w14:textId="77777777" w:rsidR="00000000" w:rsidRDefault="00D960C6">
      <w:pPr>
        <w:pStyle w:val="berschrift5"/>
      </w:pPr>
      <w:r>
        <w:t>FNORDERS</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033EF31F"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5FB27949"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5CE3BEAF"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28173643"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1D897764"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3DB60302"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A9E28BD" w14:textId="77777777" w:rsidR="00000000" w:rsidRDefault="00D960C6">
            <w:pPr>
              <w:pStyle w:val="PartieparamTab"/>
              <w:tabs>
                <w:tab w:val="clear" w:pos="568"/>
                <w:tab w:val="clear" w:pos="2410"/>
                <w:tab w:val="clear" w:pos="3828"/>
                <w:tab w:val="clear" w:pos="6521"/>
                <w:tab w:val="clear" w:pos="8789"/>
                <w:tab w:val="clear" w:pos="10206"/>
              </w:tabs>
            </w:pPr>
            <w:r>
              <w:t>orders.txt</w:t>
            </w:r>
          </w:p>
        </w:tc>
      </w:tr>
    </w:tbl>
    <w:p w14:paraId="033EF31F" w14:textId="77777777" w:rsidR="00000000" w:rsidRDefault="00D960C6">
      <w:r>
        <w:t xml:space="preserve">Name der Datei, in dem die Spielerbefehle stehen. Dieser Parameter </w:t>
      </w:r>
      <w:r>
        <w:rPr>
          <w:i/>
        </w:rPr>
        <w:t xml:space="preserve">muß </w:t>
      </w:r>
      <w:r>
        <w:t>in PROJECT.TXT stehen! Die angegebene Datei muß im Verzeichnis der Partie ("GAMEPATH") stehen.</w:t>
      </w:r>
    </w:p>
    <w:p w14:paraId="21019F24" w14:textId="77777777" w:rsidR="00000000" w:rsidRDefault="00D960C6">
      <w:pPr>
        <w:pStyle w:val="berschrift5"/>
      </w:pPr>
      <w:r>
        <w:t>FNGAME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5187F353"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5642E85E"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5FD94925"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2DD7F8F8"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177047B"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5DF3B9F9"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A3276BF" w14:textId="77777777" w:rsidR="00000000" w:rsidRDefault="00D960C6">
            <w:pPr>
              <w:pStyle w:val="PartieparamTab"/>
              <w:tabs>
                <w:tab w:val="clear" w:pos="568"/>
                <w:tab w:val="clear" w:pos="2410"/>
                <w:tab w:val="clear" w:pos="3828"/>
                <w:tab w:val="clear" w:pos="6521"/>
                <w:tab w:val="clear" w:pos="8789"/>
                <w:tab w:val="clear" w:pos="10206"/>
              </w:tabs>
            </w:pPr>
            <w:r>
              <w:t>game.tx</w:t>
            </w:r>
            <w:r>
              <w:t>t</w:t>
            </w:r>
          </w:p>
        </w:tc>
      </w:tr>
    </w:tbl>
    <w:p w14:paraId="5187F353" w14:textId="77777777" w:rsidR="00000000" w:rsidRDefault="00D960C6">
      <w:r>
        <w:t xml:space="preserve">Name der Datei, in dem die Standorte und Zentren der Partie stehen. Dieser Parameter </w:t>
      </w:r>
      <w:r>
        <w:rPr>
          <w:i/>
        </w:rPr>
        <w:t xml:space="preserve">muß </w:t>
      </w:r>
      <w:r>
        <w:t>in PROJECT.TXT stehen! Die angegebene Datei muß im Verzeichnis der Partie ("GAMEPATH") stehen.</w:t>
      </w:r>
    </w:p>
    <w:p w14:paraId="678E878C" w14:textId="77777777" w:rsidR="00000000" w:rsidRDefault="00D960C6">
      <w:pPr>
        <w:pStyle w:val="berschrift5"/>
      </w:pPr>
      <w:r>
        <w:t>FNVARIANT</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059F29A5"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61F3023D"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2A9CC15"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07070704"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33A4DF93"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5721C9F1"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464CFD97" w14:textId="77777777" w:rsidR="00000000" w:rsidRDefault="00D960C6">
            <w:pPr>
              <w:pStyle w:val="PartieparamTab"/>
              <w:tabs>
                <w:tab w:val="clear" w:pos="568"/>
                <w:tab w:val="clear" w:pos="2410"/>
                <w:tab w:val="clear" w:pos="3828"/>
                <w:tab w:val="clear" w:pos="6521"/>
                <w:tab w:val="clear" w:pos="8789"/>
                <w:tab w:val="clear" w:pos="10206"/>
              </w:tabs>
            </w:pPr>
            <w:r>
              <w:t>variant.txt</w:t>
            </w:r>
          </w:p>
        </w:tc>
      </w:tr>
    </w:tbl>
    <w:p w14:paraId="059F29A5" w14:textId="77777777" w:rsidR="00000000" w:rsidRDefault="00D960C6">
      <w:r>
        <w:t xml:space="preserve">Name der Datei, in dem Parameter über die gespielte Partie stehen. Dieser Parameter </w:t>
      </w:r>
      <w:r>
        <w:rPr>
          <w:i/>
        </w:rPr>
        <w:t xml:space="preserve">muß </w:t>
      </w:r>
      <w:r>
        <w:t>in PROJECT.TXT stehen! Die angegebene Datei muß im Verzeichnis der Variante ("VARIANTPATH") stehen.</w:t>
      </w:r>
    </w:p>
    <w:p w14:paraId="460D4CCC" w14:textId="77777777" w:rsidR="00000000" w:rsidRDefault="00D960C6">
      <w:pPr>
        <w:pStyle w:val="berschrift5"/>
      </w:pPr>
      <w:r>
        <w:t>VARIANTPATH</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3685"/>
      </w:tblGrid>
      <w:tr w:rsidR="00000000" w14:paraId="3995461F" w14:textId="77777777" w:rsidTr="0082522C">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07480E3F"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72573C15"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17A8F07C"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71E8C74" w14:textId="77777777" w:rsidR="00000000" w:rsidRDefault="00D960C6">
            <w:pPr>
              <w:pStyle w:val="PartieparamTab"/>
              <w:tabs>
                <w:tab w:val="clear" w:pos="568"/>
                <w:tab w:val="clear" w:pos="2410"/>
                <w:tab w:val="clear" w:pos="3828"/>
                <w:tab w:val="clear" w:pos="6521"/>
                <w:tab w:val="clear" w:pos="8789"/>
                <w:tab w:val="clear" w:pos="10206"/>
              </w:tabs>
            </w:pPr>
            <w:r>
              <w:t>P</w:t>
            </w:r>
            <w:r>
              <w:t>fadangabe</w:t>
            </w:r>
          </w:p>
        </w:tc>
        <w:tc>
          <w:tcPr>
            <w:tcW w:w="3685" w:type="dxa"/>
            <w:tcBorders>
              <w:top w:val="single" w:sz="6" w:space="0" w:color="auto"/>
              <w:left w:val="single" w:sz="6" w:space="0" w:color="auto"/>
              <w:bottom w:val="single" w:sz="6" w:space="0" w:color="auto"/>
              <w:right w:val="single" w:sz="6" w:space="0" w:color="auto"/>
            </w:tcBorders>
          </w:tcPr>
          <w:p w14:paraId="79FF1BF3" w14:textId="77777777" w:rsidR="00000000" w:rsidRDefault="00D960C6">
            <w:pPr>
              <w:pStyle w:val="PartieparamTab"/>
              <w:tabs>
                <w:tab w:val="clear" w:pos="568"/>
                <w:tab w:val="clear" w:pos="2410"/>
                <w:tab w:val="clear" w:pos="3828"/>
                <w:tab w:val="clear" w:pos="6521"/>
                <w:tab w:val="clear" w:pos="8789"/>
                <w:tab w:val="clear" w:pos="10206"/>
                <w:tab w:val="right" w:pos="3544"/>
              </w:tabs>
            </w:pPr>
            <w:r>
              <w:t>Standardempfehlung</w:t>
            </w:r>
            <w:r>
              <w:tab/>
              <w:t>variant\standard</w:t>
            </w:r>
          </w:p>
        </w:tc>
      </w:tr>
    </w:tbl>
    <w:p w14:paraId="3995461F" w14:textId="77777777" w:rsidR="00000000" w:rsidRDefault="00D960C6">
      <w:r>
        <w:t xml:space="preserve">Name der Datei, in dem Parameter über die gespielte Partie stehen. Dieser Parameter </w:t>
      </w:r>
      <w:r>
        <w:rPr>
          <w:i/>
        </w:rPr>
        <w:t xml:space="preserve">muß </w:t>
      </w:r>
      <w:r>
        <w:t>in GAME.TXT stehen! Er muß relativ zum Arbeitsverzeichnis, also dem Verzeichnis in dem DIP_WORK steht, angegeben sein. Man kann ihn natürlich auch als Makro benutzen. Den Gesamtpfad bekommt man dann mit:</w:t>
      </w:r>
    </w:p>
    <w:p w14:paraId="2EAFE011" w14:textId="77777777" w:rsidR="00000000" w:rsidRDefault="00D960C6">
      <w:pPr>
        <w:pStyle w:val="Aufzhlung"/>
      </w:pPr>
      <w:r>
        <w:tab/>
        <w:t>´CURRENTPATH´\´VARIANTPATH´</w:t>
      </w:r>
    </w:p>
    <w:p w14:paraId="2C33A69F" w14:textId="77777777" w:rsidR="00000000" w:rsidRDefault="00D960C6">
      <w:pPr>
        <w:pStyle w:val="berschrift5"/>
      </w:pPr>
      <w:r>
        <w:t>GAMEPATH</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3685"/>
      </w:tblGrid>
      <w:tr w:rsidR="00000000" w14:paraId="5D058FA6" w14:textId="77777777" w:rsidTr="0082522C">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548BEF50"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1768A9D4" w14:textId="77777777" w:rsidR="00000000" w:rsidRDefault="00D960C6">
            <w:pPr>
              <w:pStyle w:val="PartieparamTab"/>
              <w:tabs>
                <w:tab w:val="clear" w:pos="568"/>
                <w:tab w:val="clear" w:pos="2410"/>
                <w:tab w:val="clear" w:pos="3828"/>
                <w:tab w:val="clear" w:pos="6521"/>
                <w:tab w:val="clear" w:pos="8789"/>
                <w:tab w:val="clear" w:pos="10206"/>
              </w:tabs>
            </w:pPr>
            <w:r>
              <w:t>vordef. Makro</w:t>
            </w:r>
          </w:p>
        </w:tc>
        <w:tc>
          <w:tcPr>
            <w:tcW w:w="1418" w:type="dxa"/>
            <w:tcBorders>
              <w:top w:val="single" w:sz="6" w:space="0" w:color="auto"/>
              <w:left w:val="single" w:sz="6" w:space="0" w:color="auto"/>
              <w:bottom w:val="single" w:sz="6" w:space="0" w:color="auto"/>
            </w:tcBorders>
          </w:tcPr>
          <w:p w14:paraId="2547F4B9"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484145A" w14:textId="77777777" w:rsidR="00000000" w:rsidRDefault="00D960C6">
            <w:pPr>
              <w:pStyle w:val="PartieparamTab"/>
              <w:tabs>
                <w:tab w:val="clear" w:pos="568"/>
                <w:tab w:val="clear" w:pos="2410"/>
                <w:tab w:val="clear" w:pos="3828"/>
                <w:tab w:val="clear" w:pos="6521"/>
                <w:tab w:val="clear" w:pos="8789"/>
                <w:tab w:val="clear" w:pos="10206"/>
              </w:tabs>
            </w:pPr>
            <w:r>
              <w:t>keine</w:t>
            </w:r>
          </w:p>
        </w:tc>
        <w:tc>
          <w:tcPr>
            <w:tcW w:w="3685" w:type="dxa"/>
            <w:tcBorders>
              <w:top w:val="single" w:sz="6" w:space="0" w:color="auto"/>
              <w:left w:val="single" w:sz="6" w:space="0" w:color="auto"/>
              <w:bottom w:val="single" w:sz="6" w:space="0" w:color="auto"/>
              <w:right w:val="single" w:sz="6" w:space="0" w:color="auto"/>
            </w:tcBorders>
          </w:tcPr>
          <w:p w14:paraId="6A0DB4E8" w14:textId="77777777" w:rsidR="00000000" w:rsidRDefault="00D960C6">
            <w:pPr>
              <w:pStyle w:val="PartieparamTab"/>
              <w:tabs>
                <w:tab w:val="clear" w:pos="568"/>
                <w:tab w:val="clear" w:pos="2410"/>
                <w:tab w:val="clear" w:pos="3828"/>
                <w:tab w:val="clear" w:pos="6521"/>
                <w:tab w:val="clear" w:pos="8789"/>
                <w:tab w:val="clear" w:pos="10206"/>
                <w:tab w:val="right" w:pos="3544"/>
              </w:tabs>
            </w:pPr>
            <w:r>
              <w:t>Standardempfehlung</w:t>
            </w:r>
            <w:r>
              <w:tab/>
            </w:r>
          </w:p>
        </w:tc>
      </w:tr>
    </w:tbl>
    <w:p w14:paraId="5D058FA6" w14:textId="77777777" w:rsidR="00000000" w:rsidRDefault="00D960C6">
      <w:r>
        <w:t>Dieses vordefinierte Makro steht für den Pfad der auszuwerte</w:t>
      </w:r>
      <w:r>
        <w:t xml:space="preserve">nden Partie. Es entspricht der Angabe, die man in der Datei PROJECT.TXT in der GAMELIST zu dieser Partie gemacht hat. Die Angabe ist relativ zum momentanen Arbeitsverzeichnis, dem Verzeichnis also, in dem DIP_WORK steht ("CURRENTPATH"). Den Gesamtpfad einer Partie erhält man mit: </w:t>
      </w:r>
    </w:p>
    <w:p w14:paraId="3964B96F" w14:textId="77777777" w:rsidR="00000000" w:rsidRDefault="00D960C6">
      <w:pPr>
        <w:pStyle w:val="Aufzhlung"/>
      </w:pPr>
      <w:r>
        <w:tab/>
        <w:t>´CURRENTPATH´\´GAMEPATH´</w:t>
      </w:r>
    </w:p>
    <w:p w14:paraId="682AA0E7" w14:textId="77777777" w:rsidR="00000000" w:rsidRDefault="00D960C6">
      <w:pPr>
        <w:pStyle w:val="berschrift5"/>
      </w:pPr>
      <w:r>
        <w:t>CURRENTPATH</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3685"/>
      </w:tblGrid>
      <w:tr w:rsidR="00000000" w14:paraId="03D3761E" w14:textId="77777777" w:rsidTr="0082522C">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466BA5FE"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ACBE694" w14:textId="77777777" w:rsidR="00000000" w:rsidRDefault="00D960C6">
            <w:pPr>
              <w:pStyle w:val="PartieparamTab"/>
              <w:tabs>
                <w:tab w:val="clear" w:pos="568"/>
                <w:tab w:val="clear" w:pos="2410"/>
                <w:tab w:val="clear" w:pos="3828"/>
                <w:tab w:val="clear" w:pos="6521"/>
                <w:tab w:val="clear" w:pos="8789"/>
                <w:tab w:val="clear" w:pos="10206"/>
              </w:tabs>
            </w:pPr>
            <w:r>
              <w:t>vordef. Makro</w:t>
            </w:r>
          </w:p>
        </w:tc>
        <w:tc>
          <w:tcPr>
            <w:tcW w:w="1418" w:type="dxa"/>
            <w:tcBorders>
              <w:top w:val="single" w:sz="6" w:space="0" w:color="auto"/>
              <w:left w:val="single" w:sz="6" w:space="0" w:color="auto"/>
              <w:bottom w:val="single" w:sz="6" w:space="0" w:color="auto"/>
            </w:tcBorders>
          </w:tcPr>
          <w:p w14:paraId="6B59856B"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46048EA" w14:textId="77777777" w:rsidR="00000000" w:rsidRDefault="00D960C6">
            <w:pPr>
              <w:pStyle w:val="PartieparamTab"/>
              <w:tabs>
                <w:tab w:val="clear" w:pos="568"/>
                <w:tab w:val="clear" w:pos="2410"/>
                <w:tab w:val="clear" w:pos="3828"/>
                <w:tab w:val="clear" w:pos="6521"/>
                <w:tab w:val="clear" w:pos="8789"/>
                <w:tab w:val="clear" w:pos="10206"/>
              </w:tabs>
            </w:pPr>
            <w:r>
              <w:t>keine</w:t>
            </w:r>
          </w:p>
        </w:tc>
        <w:tc>
          <w:tcPr>
            <w:tcW w:w="3685" w:type="dxa"/>
            <w:tcBorders>
              <w:top w:val="single" w:sz="6" w:space="0" w:color="auto"/>
              <w:left w:val="single" w:sz="6" w:space="0" w:color="auto"/>
              <w:bottom w:val="single" w:sz="6" w:space="0" w:color="auto"/>
              <w:right w:val="single" w:sz="6" w:space="0" w:color="auto"/>
            </w:tcBorders>
          </w:tcPr>
          <w:p w14:paraId="5CDA1A57" w14:textId="77777777" w:rsidR="00000000" w:rsidRDefault="00D960C6">
            <w:pPr>
              <w:pStyle w:val="PartieparamTab"/>
              <w:tabs>
                <w:tab w:val="clear" w:pos="568"/>
                <w:tab w:val="clear" w:pos="2410"/>
                <w:tab w:val="clear" w:pos="3828"/>
                <w:tab w:val="clear" w:pos="6521"/>
                <w:tab w:val="clear" w:pos="8789"/>
                <w:tab w:val="clear" w:pos="10206"/>
                <w:tab w:val="right" w:pos="3544"/>
              </w:tabs>
            </w:pPr>
            <w:r>
              <w:t>Standardempfehlung</w:t>
            </w:r>
            <w:r>
              <w:tab/>
            </w:r>
          </w:p>
        </w:tc>
      </w:tr>
    </w:tbl>
    <w:p w14:paraId="03D3761E" w14:textId="77777777" w:rsidR="00000000" w:rsidRDefault="00D960C6">
      <w:r>
        <w:t>Dieses vordefinierte Makro steht für das momentane Arbeitsverzeichnis, also das Verzeichnis in dem DIP_WORK steht.</w:t>
      </w:r>
    </w:p>
    <w:p w14:paraId="626721C1" w14:textId="77777777" w:rsidR="00000000" w:rsidRDefault="00D960C6">
      <w:pPr>
        <w:pStyle w:val="berschrift5"/>
      </w:pPr>
      <w:r>
        <w:t>FNFIEL</w:t>
      </w:r>
      <w:r>
        <w:t>DS</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2C3D51E6"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2986E68C"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37473EE2"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43443C84"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2BD27AAE"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44B9402D"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1DFC575" w14:textId="77777777" w:rsidR="00000000" w:rsidRDefault="00D960C6">
            <w:pPr>
              <w:pStyle w:val="PartieparamTab"/>
              <w:tabs>
                <w:tab w:val="clear" w:pos="568"/>
                <w:tab w:val="clear" w:pos="2410"/>
                <w:tab w:val="clear" w:pos="3828"/>
                <w:tab w:val="clear" w:pos="6521"/>
                <w:tab w:val="clear" w:pos="8789"/>
                <w:tab w:val="clear" w:pos="10206"/>
              </w:tabs>
            </w:pPr>
            <w:r>
              <w:t>fields.dat</w:t>
            </w:r>
          </w:p>
        </w:tc>
      </w:tr>
    </w:tbl>
    <w:p w14:paraId="2C3D51E6" w14:textId="77777777" w:rsidR="00000000" w:rsidRDefault="00D960C6">
      <w:r>
        <w:t>Name der Daten-Datei, in der die Informationen über die Felder (Provinzen) der gespielten Karte der Variante abgelegt sind. Dieser Parameter sollte in VARIANT.TXT stehen, damit der Aufruf von DIP_FLDC funktioniert. Die angegebene Datei muß im Verzeichnis der Variante ("VARIANTPATH") stehen.</w:t>
      </w:r>
    </w:p>
    <w:p w14:paraId="477BA1D9" w14:textId="77777777" w:rsidR="00000000" w:rsidRDefault="00D960C6">
      <w:pPr>
        <w:pStyle w:val="berschrift5"/>
      </w:pPr>
      <w:r>
        <w:t>FNBORDERS</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755DB8F8"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6CFCCBA2"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391D02D5"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29027E52"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FB4DA91"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3831D128"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A31B542" w14:textId="77777777" w:rsidR="00000000" w:rsidRDefault="00D960C6">
            <w:pPr>
              <w:pStyle w:val="PartieparamTab"/>
              <w:tabs>
                <w:tab w:val="clear" w:pos="568"/>
                <w:tab w:val="clear" w:pos="2410"/>
                <w:tab w:val="clear" w:pos="3828"/>
                <w:tab w:val="clear" w:pos="6521"/>
                <w:tab w:val="clear" w:pos="8789"/>
                <w:tab w:val="clear" w:pos="10206"/>
              </w:tabs>
            </w:pPr>
            <w:r>
              <w:t>borders.dat</w:t>
            </w:r>
          </w:p>
        </w:tc>
      </w:tr>
    </w:tbl>
    <w:p w14:paraId="755DB8F8" w14:textId="77777777" w:rsidR="00000000" w:rsidRDefault="00D960C6">
      <w:r>
        <w:t>Name der Daten-Datei, in der die Informat</w:t>
      </w:r>
      <w:r>
        <w:t>ionen über die Grenzen der gespielten Karte, bzw. die Zugmöglichkeiten der diver</w:t>
      </w:r>
      <w:r>
        <w:softHyphen/>
        <w:t>sen Einheitentypen der Variante abgelegt sind. Dieser Parameter sollte in VARIANT.TXT stehen, damit der Aufruf von DIP_FLDC funktioniert. Die angegebene Datei muß im Verzeichnis der Variante ("VARIANTPATH") stehen.</w:t>
      </w:r>
    </w:p>
    <w:p w14:paraId="278DF2DD" w14:textId="77777777" w:rsidR="00000000" w:rsidRDefault="00D960C6">
      <w:pPr>
        <w:pStyle w:val="berschrift5"/>
      </w:pPr>
      <w:r>
        <w:lastRenderedPageBreak/>
        <w:t>FNSYNONYMS</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510518CA"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0BAACA00"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321420F1"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49408734"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B8FC4EF"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6582E601"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9BEA4C1" w14:textId="77777777" w:rsidR="00000000" w:rsidRDefault="00D960C6">
            <w:pPr>
              <w:pStyle w:val="PartieparamTab"/>
              <w:tabs>
                <w:tab w:val="clear" w:pos="568"/>
                <w:tab w:val="clear" w:pos="2410"/>
                <w:tab w:val="clear" w:pos="3828"/>
                <w:tab w:val="clear" w:pos="6521"/>
                <w:tab w:val="clear" w:pos="8789"/>
                <w:tab w:val="clear" w:pos="10206"/>
              </w:tabs>
            </w:pPr>
            <w:r>
              <w:t>synonyms.dat</w:t>
            </w:r>
          </w:p>
        </w:tc>
      </w:tr>
    </w:tbl>
    <w:p w14:paraId="510518CA" w14:textId="77777777" w:rsidR="00000000" w:rsidRDefault="00D960C6">
      <w:r>
        <w:t>Name der Daten-Datei, in der die Informationen über die alternativen Schreibweisen von Feldnamen abgelegt sind. Dieser P</w:t>
      </w:r>
      <w:r>
        <w:t>arameter sollte in VARIANT.TXT stehen, damit der Aufruf von DIP_FLDC funktioniert. Die angegebene Datei muß im Verzeichnis der Variante ("VARIANTPATH") stehen.</w:t>
      </w:r>
    </w:p>
    <w:p w14:paraId="4B94EFA6" w14:textId="77777777" w:rsidR="00000000" w:rsidRDefault="00D960C6">
      <w:pPr>
        <w:pStyle w:val="berschrift5"/>
      </w:pPr>
      <w:r>
        <w:t>FNPICLIST</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4C5BD983"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2BBA8D38"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EC875FC"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5B6319D0"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03E23588"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182C4447"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5440F29" w14:textId="77777777" w:rsidR="00000000" w:rsidRDefault="00D960C6">
            <w:pPr>
              <w:pStyle w:val="PartieparamTab"/>
              <w:tabs>
                <w:tab w:val="clear" w:pos="568"/>
                <w:tab w:val="clear" w:pos="2410"/>
                <w:tab w:val="clear" w:pos="3828"/>
                <w:tab w:val="clear" w:pos="6521"/>
                <w:tab w:val="clear" w:pos="8789"/>
                <w:tab w:val="clear" w:pos="10206"/>
              </w:tabs>
            </w:pPr>
            <w:r>
              <w:t>piclst64.txt</w:t>
            </w:r>
          </w:p>
        </w:tc>
      </w:tr>
    </w:tbl>
    <w:p w14:paraId="4C5BD983" w14:textId="77777777" w:rsidR="00000000" w:rsidRDefault="00D960C6">
      <w:r>
        <w:t>Name der Datei, in dem wiederum die Dateinamen der Bildchen der Einheiten stehen, die zum Kartenmalen benutzt werden sollen. Die angegebene Datei muß im Verzeichnis der Variante ("VARIANTPATH") stehen. Die in der Datei angegebenen Dateinamen sind relativ zu</w:t>
      </w:r>
      <w:r>
        <w:t>m Arbeitsverzeichnis anzugeben, damit mehrere Partien die gleichen Bildchen benutzen können.</w:t>
      </w:r>
    </w:p>
    <w:p w14:paraId="7AB4663B" w14:textId="77777777" w:rsidR="00000000" w:rsidRDefault="00D960C6">
      <w:pPr>
        <w:pStyle w:val="berschrift5"/>
      </w:pPr>
      <w:r>
        <w:t>FNMAP</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7AA063D4"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75C2D7FF"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EE54780"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4CF4C8B3"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5C454A4"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37EFFAB6"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C71D783" w14:textId="77777777" w:rsidR="00000000" w:rsidRDefault="00D960C6">
            <w:pPr>
              <w:pStyle w:val="PartieparamTab"/>
              <w:tabs>
                <w:tab w:val="clear" w:pos="568"/>
                <w:tab w:val="clear" w:pos="2410"/>
                <w:tab w:val="clear" w:pos="3828"/>
                <w:tab w:val="clear" w:pos="6521"/>
                <w:tab w:val="clear" w:pos="8789"/>
                <w:tab w:val="clear" w:pos="10206"/>
              </w:tabs>
            </w:pPr>
            <w:r>
              <w:t>standard.tif</w:t>
            </w:r>
          </w:p>
        </w:tc>
      </w:tr>
    </w:tbl>
    <w:p w14:paraId="7AA063D4" w14:textId="77777777" w:rsidR="00000000" w:rsidRDefault="00D960C6">
      <w:r>
        <w:t>Name der Grafik, die als Karte benutzt werden soll. Beim Kartenmalen erwartet das Programm die angegebene (leere) Karte im Partieverzeichnis. Daher muß sie vor dem Kartenmalen dorthin kopiert werden. Dafür kann man sich z.B. ein Makro schreiben, daß eine leere Karte aus dem Variantenverzeichnis in das Partieverzeichnis kopiert</w:t>
      </w:r>
      <w:r>
        <w:t>.</w:t>
      </w:r>
    </w:p>
    <w:p w14:paraId="7622C5CE" w14:textId="77777777" w:rsidR="00000000" w:rsidRDefault="00D960C6">
      <w:pPr>
        <w:pStyle w:val="berschrift5"/>
      </w:pPr>
      <w:r>
        <w:t>FNERRORS</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34C1B6D8"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2F0B718A"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50F7ECB"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1E800C69"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3168E9BE"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20DBF072"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30A417C3" w14:textId="77777777" w:rsidR="00000000" w:rsidRDefault="00D960C6">
            <w:pPr>
              <w:pStyle w:val="PartieparamTab"/>
              <w:tabs>
                <w:tab w:val="clear" w:pos="568"/>
                <w:tab w:val="clear" w:pos="2410"/>
                <w:tab w:val="clear" w:pos="3828"/>
                <w:tab w:val="clear" w:pos="6521"/>
                <w:tab w:val="clear" w:pos="8789"/>
                <w:tab w:val="clear" w:pos="10206"/>
              </w:tabs>
            </w:pPr>
            <w:r>
              <w:t>errors.txt</w:t>
            </w:r>
          </w:p>
        </w:tc>
      </w:tr>
    </w:tbl>
    <w:p w14:paraId="34C1B6D8" w14:textId="77777777" w:rsidR="00000000" w:rsidRDefault="00D960C6">
      <w:r>
        <w:t>Name der Datei, in die das Programm bei der Auswertung Befehle schreibt, die gelöscht wurden. Dort findet man Befehle, die folgende Fehler verursachten: "Can not evaluate this line", "Multiple orders" und "No Such Unit". Die Datei wird ins Partie</w:t>
      </w:r>
      <w:r>
        <w:softHyphen/>
        <w:t>verzeichnis geschrieben.</w:t>
      </w:r>
    </w:p>
    <w:p w14:paraId="06904B99" w14:textId="77777777" w:rsidR="00000000" w:rsidRDefault="00D960C6">
      <w:pPr>
        <w:pStyle w:val="berschrift5"/>
      </w:pPr>
      <w:r>
        <w:t>FNPLAINOUT</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4E365705"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68B0D8DD"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37C7D89"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39E8D626"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346C406E"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37F08085"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207F4FE0" w14:textId="77777777" w:rsidR="00000000" w:rsidRDefault="00D960C6">
            <w:pPr>
              <w:pStyle w:val="PartieparamTab"/>
              <w:tabs>
                <w:tab w:val="clear" w:pos="568"/>
                <w:tab w:val="clear" w:pos="2410"/>
                <w:tab w:val="clear" w:pos="3828"/>
                <w:tab w:val="clear" w:pos="6521"/>
                <w:tab w:val="clear" w:pos="8789"/>
                <w:tab w:val="clear" w:pos="10206"/>
              </w:tabs>
            </w:pPr>
            <w:r>
              <w:t>plain.txt</w:t>
            </w:r>
          </w:p>
        </w:tc>
      </w:tr>
    </w:tbl>
    <w:p w14:paraId="4E365705" w14:textId="77777777" w:rsidR="00000000" w:rsidRDefault="00D960C6">
      <w:r>
        <w:t>Name der Datei, in die das Programm die vorformatiert</w:t>
      </w:r>
      <w:r>
        <w:t>e Auswertung der PlainText-Ausgabe schreibt. Die Datei ist dann im Partieverzeichnis zu finden.</w:t>
      </w:r>
    </w:p>
    <w:p w14:paraId="15B52945" w14:textId="77777777" w:rsidR="00000000" w:rsidRDefault="00D960C6">
      <w:pPr>
        <w:pStyle w:val="berschrift5"/>
      </w:pPr>
      <w:r>
        <w:t>FNNEWGAME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053DE477"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61FCF65C"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0840D66"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2502E410"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7AF403C3"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7E415AC1"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2C439553" w14:textId="77777777" w:rsidR="00000000" w:rsidRDefault="00D960C6">
            <w:pPr>
              <w:pStyle w:val="PartieparamTab"/>
              <w:tabs>
                <w:tab w:val="clear" w:pos="568"/>
                <w:tab w:val="clear" w:pos="2410"/>
                <w:tab w:val="clear" w:pos="3828"/>
                <w:tab w:val="clear" w:pos="6521"/>
                <w:tab w:val="clear" w:pos="8789"/>
                <w:tab w:val="clear" w:pos="10206"/>
              </w:tabs>
            </w:pPr>
            <w:r>
              <w:t>newgame.txt</w:t>
            </w:r>
          </w:p>
        </w:tc>
      </w:tr>
    </w:tbl>
    <w:p w14:paraId="053DE477" w14:textId="77777777" w:rsidR="00000000" w:rsidRDefault="00D960C6">
      <w:r>
        <w:t xml:space="preserve">Name der Datei, in die das Programm die Standorte der Einheiten und Zentren als Grundlage für die nächste Auswertung schreibt. </w:t>
      </w:r>
    </w:p>
    <w:p w14:paraId="32726CBE" w14:textId="77777777" w:rsidR="00000000" w:rsidRDefault="00D960C6">
      <w:pPr>
        <w:pStyle w:val="berschrift5"/>
      </w:pPr>
      <w:r>
        <w:t>FNNEWGAME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29C4E2FE"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6AC281BF"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42F87C97" w14:textId="77777777" w:rsidR="00000000" w:rsidRDefault="00D960C6">
            <w:pPr>
              <w:pStyle w:val="PartieparamTab"/>
              <w:tabs>
                <w:tab w:val="clear" w:pos="568"/>
                <w:tab w:val="clear" w:pos="2410"/>
                <w:tab w:val="clear" w:pos="3828"/>
                <w:tab w:val="clear" w:pos="6521"/>
                <w:tab w:val="clear" w:pos="8789"/>
                <w:tab w:val="clear" w:pos="10206"/>
              </w:tabs>
            </w:pPr>
            <w:r>
              <w:t>Wort</w:t>
            </w:r>
          </w:p>
        </w:tc>
        <w:tc>
          <w:tcPr>
            <w:tcW w:w="1418" w:type="dxa"/>
            <w:tcBorders>
              <w:top w:val="single" w:sz="6" w:space="0" w:color="auto"/>
              <w:left w:val="single" w:sz="6" w:space="0" w:color="auto"/>
              <w:bottom w:val="single" w:sz="6" w:space="0" w:color="auto"/>
            </w:tcBorders>
          </w:tcPr>
          <w:p w14:paraId="51D07E87"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692DA6F"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0AD2A28E"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4DB2C6FA" w14:textId="77777777" w:rsidR="00000000" w:rsidRDefault="00D960C6">
            <w:pPr>
              <w:pStyle w:val="PartieparamTab"/>
              <w:tabs>
                <w:tab w:val="clear" w:pos="568"/>
                <w:tab w:val="clear" w:pos="2410"/>
                <w:tab w:val="clear" w:pos="3828"/>
                <w:tab w:val="clear" w:pos="6521"/>
                <w:tab w:val="clear" w:pos="8789"/>
                <w:tab w:val="clear" w:pos="10206"/>
              </w:tabs>
            </w:pPr>
            <w:r>
              <w:t>newgame.txt</w:t>
            </w:r>
          </w:p>
        </w:tc>
      </w:tr>
    </w:tbl>
    <w:p w14:paraId="29C4E2FE" w14:textId="77777777" w:rsidR="00000000" w:rsidRDefault="00D960C6">
      <w:r>
        <w:t>Name der Datei, in die das Programm die Standorte der Einheiten und Zentren als Grundlage für die nä</w:t>
      </w:r>
      <w:r>
        <w:t xml:space="preserve">chste Auswertung schreibt. </w:t>
      </w:r>
    </w:p>
    <w:p w14:paraId="0144FECC" w14:textId="77777777" w:rsidR="00000000" w:rsidRDefault="00D960C6">
      <w:pPr>
        <w:pStyle w:val="berschrift5"/>
      </w:pPr>
      <w:r>
        <w:t>FNSAVE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6A5A13DA"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4EEF8763"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5629D268" w14:textId="77777777" w:rsidR="00000000"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1D79C53D"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3906663"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35B4CAC4"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3D3A322" w14:textId="77777777" w:rsidR="00000000" w:rsidRDefault="00D960C6">
            <w:pPr>
              <w:pStyle w:val="PartieparamTab"/>
              <w:tabs>
                <w:tab w:val="clear" w:pos="568"/>
                <w:tab w:val="clear" w:pos="2410"/>
                <w:tab w:val="clear" w:pos="3828"/>
                <w:tab w:val="clear" w:pos="6521"/>
                <w:tab w:val="clear" w:pos="8789"/>
                <w:tab w:val="clear" w:pos="10206"/>
              </w:tabs>
            </w:pPr>
            <w:r>
              <w:t>game.sav</w:t>
            </w:r>
          </w:p>
        </w:tc>
      </w:tr>
    </w:tbl>
    <w:p w14:paraId="6A5A13DA" w14:textId="77777777" w:rsidR="00000000" w:rsidRDefault="00D960C6">
      <w:r>
        <w:t>Der hier angegebene Dateiname kann für eine Sicherungskopie von GAME.TXT dienen.</w:t>
      </w:r>
    </w:p>
    <w:p w14:paraId="1CB87075" w14:textId="77777777" w:rsidR="00000000" w:rsidRDefault="00D960C6">
      <w:pPr>
        <w:pStyle w:val="berschrift5"/>
      </w:pPr>
      <w:r>
        <w:t>FNFIELDTEXT</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5CB8443B"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6ABEFF4F"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3C556C7D" w14:textId="77777777" w:rsidR="00000000"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342FDBBD"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2B0DC3D1" w14:textId="77777777" w:rsidR="00000000" w:rsidRDefault="00D960C6">
            <w:pPr>
              <w:pStyle w:val="PartieparamTab"/>
              <w:tabs>
                <w:tab w:val="clear" w:pos="568"/>
                <w:tab w:val="clear" w:pos="2410"/>
                <w:tab w:val="clear" w:pos="3828"/>
                <w:tab w:val="clear" w:pos="6521"/>
                <w:tab w:val="clear" w:pos="8789"/>
                <w:tab w:val="clear" w:pos="10206"/>
              </w:tabs>
            </w:pPr>
            <w:r>
              <w:t>Dateiname ohne Pfad</w:t>
            </w:r>
          </w:p>
        </w:tc>
        <w:tc>
          <w:tcPr>
            <w:tcW w:w="2268" w:type="dxa"/>
            <w:tcBorders>
              <w:top w:val="single" w:sz="6" w:space="0" w:color="auto"/>
              <w:left w:val="single" w:sz="6" w:space="0" w:color="auto"/>
              <w:bottom w:val="single" w:sz="6" w:space="0" w:color="auto"/>
            </w:tcBorders>
          </w:tcPr>
          <w:p w14:paraId="4A1E00D1"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C122E3C" w14:textId="77777777" w:rsidR="00000000" w:rsidRDefault="00D960C6">
            <w:pPr>
              <w:pStyle w:val="PartieparamTab"/>
              <w:tabs>
                <w:tab w:val="clear" w:pos="568"/>
                <w:tab w:val="clear" w:pos="2410"/>
                <w:tab w:val="clear" w:pos="3828"/>
                <w:tab w:val="clear" w:pos="6521"/>
                <w:tab w:val="clear" w:pos="8789"/>
                <w:tab w:val="clear" w:pos="10206"/>
              </w:tabs>
            </w:pPr>
            <w:r>
              <w:t>fields.txt</w:t>
            </w:r>
          </w:p>
        </w:tc>
      </w:tr>
    </w:tbl>
    <w:p w14:paraId="5CB8443B" w14:textId="77777777" w:rsidR="00000000" w:rsidRDefault="00D960C6">
      <w:pPr>
        <w:spacing w:before="0"/>
      </w:pPr>
      <w:r>
        <w:t>Die angegebene Datei dient als "Quelltext" für das Felder-Konvertierungsprogramm DIP_FLDC.</w:t>
      </w:r>
    </w:p>
    <w:p w14:paraId="241E6CFE" w14:textId="77777777" w:rsidR="00000000" w:rsidRDefault="00D960C6">
      <w:pPr>
        <w:pStyle w:val="berschrift5"/>
      </w:pPr>
      <w:r>
        <w:t>SHELL</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3685"/>
      </w:tblGrid>
      <w:tr w:rsidR="00000000" w14:paraId="4DF2D1FE" w14:textId="77777777" w:rsidTr="0082522C">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3E4812C8"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E055992" w14:textId="77777777" w:rsidR="00000000"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5E4A2ADA"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E5ACDED" w14:textId="77777777" w:rsidR="00000000" w:rsidRDefault="00D960C6">
            <w:pPr>
              <w:pStyle w:val="PartieparamTab"/>
              <w:tabs>
                <w:tab w:val="clear" w:pos="568"/>
                <w:tab w:val="clear" w:pos="2410"/>
                <w:tab w:val="clear" w:pos="3828"/>
                <w:tab w:val="clear" w:pos="6521"/>
                <w:tab w:val="clear" w:pos="8789"/>
                <w:tab w:val="clear" w:pos="10206"/>
              </w:tabs>
              <w:rPr>
                <w:sz w:val="18"/>
              </w:rPr>
            </w:pPr>
            <w:r>
              <w:t>Programmname mit Pfad</w:t>
            </w:r>
          </w:p>
        </w:tc>
        <w:tc>
          <w:tcPr>
            <w:tcW w:w="3685" w:type="dxa"/>
            <w:tcBorders>
              <w:top w:val="single" w:sz="6" w:space="0" w:color="auto"/>
              <w:left w:val="single" w:sz="6" w:space="0" w:color="auto"/>
              <w:bottom w:val="single" w:sz="6" w:space="0" w:color="auto"/>
              <w:right w:val="single" w:sz="6" w:space="0" w:color="auto"/>
            </w:tcBorders>
          </w:tcPr>
          <w:p w14:paraId="5C9AEA0B" w14:textId="77777777" w:rsidR="00000000" w:rsidRDefault="00D960C6">
            <w:pPr>
              <w:pStyle w:val="PartieparamTab"/>
              <w:tabs>
                <w:tab w:val="clear" w:pos="568"/>
                <w:tab w:val="clear" w:pos="2410"/>
                <w:tab w:val="clear" w:pos="3828"/>
                <w:tab w:val="clear" w:pos="6521"/>
                <w:tab w:val="clear" w:pos="8789"/>
                <w:tab w:val="clear" w:pos="10206"/>
                <w:tab w:val="right" w:pos="3544"/>
              </w:tabs>
            </w:pPr>
            <w:r>
              <w:t>Standardempfehlung</w:t>
            </w:r>
            <w:r>
              <w:tab/>
            </w:r>
            <w:r>
              <w:rPr>
                <w:sz w:val="16"/>
              </w:rPr>
              <w:t>c:\dos\command.com</w:t>
            </w:r>
          </w:p>
        </w:tc>
      </w:tr>
    </w:tbl>
    <w:p w14:paraId="4DF2D1FE" w14:textId="77777777" w:rsidR="00000000" w:rsidRDefault="00D960C6">
      <w:r>
        <w:t>Für einige Betriebssystem-</w:t>
      </w:r>
      <w:r>
        <w:t>Funktionen ist es nötig ein Unterbetriebssystem aufzurufen. Bei der Benutzung von MS-DOS ist das wohl meist "command.com" im Verzeichnis von MS-DOS, beim Atari ist DipWork dafür "CLI.TOS/PRG/TTP" beigelegt. Man kann z.B. normalerweise den "copy"- oder "dir"-Befehl nicht als Programm aufrufen. Zu diesem Zweck muß man "command.com" oder CLI mit dem Parameter "/c" (für command) und dem auszuführendem Kommando angeben. Beispiel: "c:\dos\command.com  /c  copy  eingabe.txt  ausgabe.txt". Dafür wird das Shell-Makr</w:t>
      </w:r>
      <w:r>
        <w:t>o also benötigt.</w:t>
      </w:r>
    </w:p>
    <w:p w14:paraId="776EDFBA" w14:textId="77777777" w:rsidR="00000000" w:rsidRDefault="00D960C6">
      <w:pPr>
        <w:pStyle w:val="berschrift5"/>
      </w:pPr>
      <w:r>
        <w:t>SHELLCOPY</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3685"/>
      </w:tblGrid>
      <w:tr w:rsidR="00000000" w14:paraId="118BC37A" w14:textId="77777777" w:rsidTr="0082522C">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7389D655"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09F06D26" w14:textId="77777777" w:rsidR="00000000"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6797FE6E"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4D08A192" w14:textId="77777777" w:rsidR="00000000" w:rsidRDefault="00D960C6">
            <w:pPr>
              <w:pStyle w:val="PartieparamTab"/>
              <w:tabs>
                <w:tab w:val="clear" w:pos="568"/>
                <w:tab w:val="clear" w:pos="2410"/>
                <w:tab w:val="clear" w:pos="3828"/>
                <w:tab w:val="clear" w:pos="6521"/>
                <w:tab w:val="clear" w:pos="8789"/>
                <w:tab w:val="clear" w:pos="10206"/>
              </w:tabs>
            </w:pPr>
            <w:r>
              <w:t>Zeichenkette</w:t>
            </w:r>
          </w:p>
        </w:tc>
        <w:tc>
          <w:tcPr>
            <w:tcW w:w="3685" w:type="dxa"/>
            <w:tcBorders>
              <w:top w:val="single" w:sz="6" w:space="0" w:color="auto"/>
              <w:left w:val="single" w:sz="6" w:space="0" w:color="auto"/>
              <w:bottom w:val="single" w:sz="6" w:space="0" w:color="auto"/>
              <w:right w:val="single" w:sz="6" w:space="0" w:color="auto"/>
            </w:tcBorders>
          </w:tcPr>
          <w:p w14:paraId="5F2B2F2F" w14:textId="77777777" w:rsidR="00000000" w:rsidRDefault="00D960C6">
            <w:pPr>
              <w:pStyle w:val="PartieparamTab"/>
              <w:tabs>
                <w:tab w:val="clear" w:pos="568"/>
                <w:tab w:val="clear" w:pos="2410"/>
                <w:tab w:val="clear" w:pos="3828"/>
                <w:tab w:val="clear" w:pos="6521"/>
                <w:tab w:val="clear" w:pos="8789"/>
                <w:tab w:val="clear" w:pos="10206"/>
                <w:tab w:val="right" w:pos="3544"/>
              </w:tabs>
            </w:pPr>
            <w:r>
              <w:t>Standardempfehlung</w:t>
            </w:r>
            <w:r>
              <w:tab/>
              <w:t>´SHELL´ /c copy</w:t>
            </w:r>
          </w:p>
        </w:tc>
      </w:tr>
    </w:tbl>
    <w:p w14:paraId="118BC37A" w14:textId="77777777" w:rsidR="00000000" w:rsidRDefault="00D960C6">
      <w:r>
        <w:t>Dieses Makro enthält den Befehl, der ausgeführt werden soll, um eine Datei zu kopieren. Dem Makro ´SHELLCOPY´ folgen meist noch die Namen der zu kopierenden Quell- und Zieldatei. ´SHELL´ ist dabei ein weiteres Makro, siehe dort.</w:t>
      </w:r>
    </w:p>
    <w:p w14:paraId="39D6DD96" w14:textId="77777777" w:rsidR="00000000" w:rsidRDefault="00D960C6">
      <w:pPr>
        <w:pStyle w:val="berschrift5"/>
      </w:pPr>
      <w:r>
        <w:t>READTEXT</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3AAF601D"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02FF9B2A"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2F03B4E" w14:textId="77777777" w:rsidR="00000000"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751FD6C8"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17FB762" w14:textId="77777777" w:rsidR="00000000" w:rsidRDefault="00D960C6">
            <w:pPr>
              <w:pStyle w:val="PartieparamTab"/>
              <w:tabs>
                <w:tab w:val="clear" w:pos="568"/>
                <w:tab w:val="clear" w:pos="2410"/>
                <w:tab w:val="clear" w:pos="3828"/>
                <w:tab w:val="clear" w:pos="6521"/>
                <w:tab w:val="clear" w:pos="8789"/>
                <w:tab w:val="clear" w:pos="10206"/>
              </w:tabs>
              <w:rPr>
                <w:sz w:val="18"/>
              </w:rPr>
            </w:pPr>
            <w:r>
              <w:t>Programmname mit Pfad</w:t>
            </w:r>
          </w:p>
        </w:tc>
        <w:tc>
          <w:tcPr>
            <w:tcW w:w="2268" w:type="dxa"/>
            <w:tcBorders>
              <w:top w:val="single" w:sz="6" w:space="0" w:color="auto"/>
              <w:left w:val="single" w:sz="6" w:space="0" w:color="auto"/>
              <w:bottom w:val="single" w:sz="6" w:space="0" w:color="auto"/>
            </w:tcBorders>
          </w:tcPr>
          <w:p w14:paraId="7BAB06D6"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B323095" w14:textId="77777777" w:rsidR="00000000" w:rsidRDefault="00D960C6">
            <w:pPr>
              <w:pStyle w:val="PartieparamTab"/>
              <w:tabs>
                <w:tab w:val="clear" w:pos="568"/>
                <w:tab w:val="clear" w:pos="2410"/>
                <w:tab w:val="clear" w:pos="3828"/>
                <w:tab w:val="clear" w:pos="6521"/>
                <w:tab w:val="clear" w:pos="8789"/>
                <w:tab w:val="clear" w:pos="10206"/>
              </w:tabs>
            </w:pPr>
            <w:r>
              <w:t>readtext.exe</w:t>
            </w:r>
          </w:p>
        </w:tc>
      </w:tr>
    </w:tbl>
    <w:p w14:paraId="3AAF601D" w14:textId="77777777" w:rsidR="00000000" w:rsidRDefault="00D960C6">
      <w:r>
        <w:lastRenderedPageBreak/>
        <w:t xml:space="preserve">Man kann sich Makros schreiben, die das Ansehen von Dateien erlauben. Dabei </w:t>
      </w:r>
      <w:r>
        <w:t xml:space="preserve">ist ein Programm aufzurufen, das das gewünschte leistet, z.B. das DipWork beiliegende Programm READTEXT. </w:t>
      </w:r>
    </w:p>
    <w:p w14:paraId="7507057C" w14:textId="77777777" w:rsidR="00000000" w:rsidRDefault="00D960C6">
      <w:pPr>
        <w:pStyle w:val="berschrift5"/>
      </w:pPr>
      <w:r>
        <w:t>EVALGAME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275F1C9F"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296A54CB"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F43B534" w14:textId="77777777" w:rsidR="00000000"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138B7458"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7FB0F89" w14:textId="77777777" w:rsidR="00000000" w:rsidRDefault="00D960C6">
            <w:pPr>
              <w:pStyle w:val="PartieparamTab"/>
              <w:tabs>
                <w:tab w:val="clear" w:pos="568"/>
                <w:tab w:val="clear" w:pos="2410"/>
                <w:tab w:val="clear" w:pos="3828"/>
                <w:tab w:val="clear" w:pos="6521"/>
                <w:tab w:val="clear" w:pos="8789"/>
                <w:tab w:val="clear" w:pos="10206"/>
              </w:tabs>
              <w:rPr>
                <w:sz w:val="18"/>
              </w:rPr>
            </w:pPr>
            <w:r>
              <w:t>Programmname mit Pfad</w:t>
            </w:r>
          </w:p>
        </w:tc>
        <w:tc>
          <w:tcPr>
            <w:tcW w:w="2268" w:type="dxa"/>
            <w:tcBorders>
              <w:top w:val="single" w:sz="6" w:space="0" w:color="auto"/>
              <w:left w:val="single" w:sz="6" w:space="0" w:color="auto"/>
              <w:bottom w:val="single" w:sz="6" w:space="0" w:color="auto"/>
            </w:tcBorders>
          </w:tcPr>
          <w:p w14:paraId="258FE41F"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C2F3B93" w14:textId="77777777" w:rsidR="00000000" w:rsidRDefault="00D960C6">
            <w:pPr>
              <w:pStyle w:val="PartieparamTab"/>
              <w:tabs>
                <w:tab w:val="clear" w:pos="568"/>
                <w:tab w:val="clear" w:pos="2410"/>
                <w:tab w:val="clear" w:pos="3828"/>
                <w:tab w:val="clear" w:pos="6521"/>
                <w:tab w:val="clear" w:pos="8789"/>
                <w:tab w:val="clear" w:pos="10206"/>
              </w:tabs>
            </w:pPr>
            <w:r>
              <w:rPr>
                <w:i/>
              </w:rPr>
              <w:t>siehe unten</w:t>
            </w:r>
          </w:p>
        </w:tc>
      </w:tr>
    </w:tbl>
    <w:p w14:paraId="275F1C9F" w14:textId="77777777" w:rsidR="00000000" w:rsidRDefault="00D960C6">
      <w:r>
        <w:t>Ziemlich wichtig ist dieses Makro, denn es referenziert das zu einer Auswertung auszuführende Programm, in unserem Falle wahrscheinlich meist DIP_WORK.EXE/PRG/TTP/TOS. Man kann den Pfad der auszuwertenden Partie mit dem Makro ´GAMEPATH´ schon gleich in die Definition dieses Makros einbinden, Beispiel:</w:t>
      </w:r>
    </w:p>
    <w:p w14:paraId="06D9CB71" w14:textId="77777777" w:rsidR="00000000" w:rsidRDefault="00D960C6">
      <w:pPr>
        <w:pStyle w:val="Aufzhlung"/>
      </w:pPr>
      <w:r>
        <w:tab/>
        <w:t>EVALG</w:t>
      </w:r>
      <w:r>
        <w:t>AME  DIP_RUN.EXE  'GAMEPATH'</w:t>
      </w:r>
    </w:p>
    <w:p w14:paraId="6C5E730F" w14:textId="77777777" w:rsidR="00000000" w:rsidRDefault="00D960C6">
      <w:r>
        <w:t>Bei der Benutzung des Makros ´EVALGAME´ sind dann nur noch die diversen Parameter anzuhängen, die die nötigen Aus</w:t>
      </w:r>
      <w:r>
        <w:softHyphen/>
        <w:t xml:space="preserve">wertungsschritte angeben. </w:t>
      </w:r>
    </w:p>
    <w:p w14:paraId="7E70EB73" w14:textId="77777777" w:rsidR="00000000" w:rsidRDefault="00D960C6">
      <w:pPr>
        <w:pStyle w:val="berschrift5"/>
      </w:pPr>
      <w:r>
        <w:t>FIELDCNV</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4926C2FE"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4D059549"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A3CEAC2" w14:textId="77777777" w:rsidR="00000000"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3E06FB21"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2CDCF4FC" w14:textId="77777777" w:rsidR="00000000" w:rsidRDefault="00D960C6">
            <w:pPr>
              <w:pStyle w:val="PartieparamTab"/>
              <w:tabs>
                <w:tab w:val="clear" w:pos="568"/>
                <w:tab w:val="clear" w:pos="2410"/>
                <w:tab w:val="clear" w:pos="3828"/>
                <w:tab w:val="clear" w:pos="6521"/>
                <w:tab w:val="clear" w:pos="8789"/>
                <w:tab w:val="clear" w:pos="10206"/>
              </w:tabs>
              <w:rPr>
                <w:sz w:val="18"/>
              </w:rPr>
            </w:pPr>
            <w:r>
              <w:t>Programmname mit Pfad</w:t>
            </w:r>
          </w:p>
        </w:tc>
        <w:tc>
          <w:tcPr>
            <w:tcW w:w="2268" w:type="dxa"/>
            <w:tcBorders>
              <w:top w:val="single" w:sz="6" w:space="0" w:color="auto"/>
              <w:left w:val="single" w:sz="6" w:space="0" w:color="auto"/>
              <w:bottom w:val="single" w:sz="6" w:space="0" w:color="auto"/>
            </w:tcBorders>
          </w:tcPr>
          <w:p w14:paraId="33AF32C7"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33BBDDA" w14:textId="77777777" w:rsidR="00000000" w:rsidRDefault="00D960C6">
            <w:pPr>
              <w:pStyle w:val="PartieparamTab"/>
              <w:tabs>
                <w:tab w:val="clear" w:pos="568"/>
                <w:tab w:val="clear" w:pos="2410"/>
                <w:tab w:val="clear" w:pos="3828"/>
                <w:tab w:val="clear" w:pos="6521"/>
                <w:tab w:val="clear" w:pos="8789"/>
                <w:tab w:val="clear" w:pos="10206"/>
              </w:tabs>
            </w:pPr>
            <w:r>
              <w:t>dip_fldc.exe</w:t>
            </w:r>
          </w:p>
        </w:tc>
      </w:tr>
    </w:tbl>
    <w:p w14:paraId="4926C2FE" w14:textId="77777777" w:rsidR="00000000" w:rsidRDefault="00D960C6">
      <w:r>
        <w:t>Dies ist der Programmname des Übersetzers einer Datei wie FIELDS.TXT in FIELDS.DAT und BORDERS.TXT. Man wird hier wohl meist das Programm DIP_FLDC benutzen.</w:t>
      </w:r>
    </w:p>
    <w:p w14:paraId="6F137891" w14:textId="77777777" w:rsidR="00000000" w:rsidRDefault="00D960C6">
      <w:pPr>
        <w:pStyle w:val="berschrift5"/>
      </w:pPr>
      <w:r>
        <w:t>PRINTMAP</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6CF0019F"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59053AE6"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38B17CDF" w14:textId="77777777" w:rsidR="00000000" w:rsidRDefault="00D960C6">
            <w:pPr>
              <w:pStyle w:val="PartieparamTab"/>
              <w:tabs>
                <w:tab w:val="clear" w:pos="568"/>
                <w:tab w:val="clear" w:pos="2410"/>
                <w:tab w:val="clear" w:pos="3828"/>
                <w:tab w:val="clear" w:pos="6521"/>
                <w:tab w:val="clear" w:pos="8789"/>
                <w:tab w:val="clear" w:pos="10206"/>
              </w:tabs>
            </w:pPr>
            <w:r>
              <w:t>Makro</w:t>
            </w:r>
          </w:p>
        </w:tc>
        <w:tc>
          <w:tcPr>
            <w:tcW w:w="1418" w:type="dxa"/>
            <w:tcBorders>
              <w:top w:val="single" w:sz="6" w:space="0" w:color="auto"/>
              <w:left w:val="single" w:sz="6" w:space="0" w:color="auto"/>
              <w:bottom w:val="single" w:sz="6" w:space="0" w:color="auto"/>
            </w:tcBorders>
          </w:tcPr>
          <w:p w14:paraId="0C103F65"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665CCB00" w14:textId="77777777" w:rsidR="00000000" w:rsidRDefault="00D960C6">
            <w:pPr>
              <w:pStyle w:val="PartieparamTab"/>
              <w:tabs>
                <w:tab w:val="clear" w:pos="568"/>
                <w:tab w:val="clear" w:pos="2410"/>
                <w:tab w:val="clear" w:pos="3828"/>
                <w:tab w:val="clear" w:pos="6521"/>
                <w:tab w:val="clear" w:pos="8789"/>
                <w:tab w:val="clear" w:pos="10206"/>
              </w:tabs>
              <w:rPr>
                <w:sz w:val="18"/>
              </w:rPr>
            </w:pPr>
            <w:r>
              <w:t>Programmname mit Pfad</w:t>
            </w:r>
          </w:p>
        </w:tc>
        <w:tc>
          <w:tcPr>
            <w:tcW w:w="2268" w:type="dxa"/>
            <w:tcBorders>
              <w:top w:val="single" w:sz="6" w:space="0" w:color="auto"/>
              <w:left w:val="single" w:sz="6" w:space="0" w:color="auto"/>
              <w:bottom w:val="single" w:sz="6" w:space="0" w:color="auto"/>
            </w:tcBorders>
          </w:tcPr>
          <w:p w14:paraId="10E49984"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2CE2209D" w14:textId="77777777" w:rsidR="00000000" w:rsidRDefault="00D960C6">
            <w:pPr>
              <w:pStyle w:val="PartieparamTab"/>
              <w:tabs>
                <w:tab w:val="clear" w:pos="568"/>
                <w:tab w:val="clear" w:pos="2410"/>
                <w:tab w:val="clear" w:pos="3828"/>
                <w:tab w:val="clear" w:pos="6521"/>
                <w:tab w:val="clear" w:pos="8789"/>
                <w:tab w:val="clear" w:pos="10206"/>
              </w:tabs>
            </w:pPr>
            <w:r>
              <w:rPr>
                <w:i/>
              </w:rPr>
              <w:t xml:space="preserve">siehe </w:t>
            </w:r>
            <w:r>
              <w:rPr>
                <w:i/>
              </w:rPr>
              <w:t>unten</w:t>
            </w:r>
          </w:p>
        </w:tc>
      </w:tr>
    </w:tbl>
    <w:p w14:paraId="6CF0019F" w14:textId="77777777" w:rsidR="00000000" w:rsidRDefault="00D960C6">
      <w:r>
        <w:t>Das hier referenzierte Programm dient zum Drucken oder Ansehen einer gemalten Karte, wie z.B. das DipWork beigefügte Programm PRINTTIF es kann. Man kann in die Definition dieses Makros schon den Pfad- und Dateinamen der Karte einbin</w:t>
      </w:r>
      <w:r>
        <w:softHyphen/>
        <w:t>den, dann braucht man bei der Benutzung dieses Makros nur noch die diversen Parameter für Größe, Ausgabegerät, usw. anzugeben. Beispiel:</w:t>
      </w:r>
    </w:p>
    <w:p w14:paraId="4E7B299F" w14:textId="77777777" w:rsidR="00000000" w:rsidRDefault="00D960C6">
      <w:pPr>
        <w:pStyle w:val="Aufzhlung"/>
      </w:pPr>
      <w:r>
        <w:tab/>
        <w:t>PRINTMAP  PRINTTIF.EXE  #'GAMEPATH'\'FNMAP'</w:t>
      </w:r>
    </w:p>
    <w:p w14:paraId="65F89226" w14:textId="77777777" w:rsidR="00000000" w:rsidRDefault="00D960C6">
      <w:pPr>
        <w:pStyle w:val="berschrift4"/>
      </w:pPr>
      <w:r>
        <w:t>Sonstige Partieparameter</w:t>
      </w:r>
    </w:p>
    <w:p w14:paraId="0C0BB066" w14:textId="77777777" w:rsidR="00000000" w:rsidRDefault="00D960C6">
      <w:pPr>
        <w:pStyle w:val="berschrift5"/>
      </w:pPr>
      <w:r>
        <w:t>EXACT_MATCH</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49216663"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377ADE72"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7FB48763" w14:textId="77777777" w:rsidR="00000000" w:rsidRDefault="00D960C6">
            <w:pPr>
              <w:pStyle w:val="PartieparamTab"/>
              <w:tabs>
                <w:tab w:val="clear" w:pos="568"/>
                <w:tab w:val="clear" w:pos="2410"/>
                <w:tab w:val="clear" w:pos="3828"/>
                <w:tab w:val="clear" w:pos="6521"/>
                <w:tab w:val="clear" w:pos="8789"/>
                <w:tab w:val="clear" w:pos="10206"/>
              </w:tabs>
            </w:pPr>
            <w:r>
              <w:t>Boolean</w:t>
            </w:r>
          </w:p>
        </w:tc>
        <w:tc>
          <w:tcPr>
            <w:tcW w:w="1418" w:type="dxa"/>
            <w:tcBorders>
              <w:top w:val="single" w:sz="6" w:space="0" w:color="auto"/>
              <w:left w:val="single" w:sz="6" w:space="0" w:color="auto"/>
              <w:bottom w:val="single" w:sz="6" w:space="0" w:color="auto"/>
            </w:tcBorders>
          </w:tcPr>
          <w:p w14:paraId="4BBAE836"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C6B3436" w14:textId="77777777" w:rsidR="00000000" w:rsidRDefault="00D960C6">
            <w:pPr>
              <w:pStyle w:val="PartieparamTab"/>
              <w:tabs>
                <w:tab w:val="clear" w:pos="568"/>
                <w:tab w:val="clear" w:pos="2410"/>
                <w:tab w:val="clear" w:pos="3828"/>
                <w:tab w:val="clear" w:pos="6521"/>
                <w:tab w:val="clear" w:pos="8789"/>
                <w:tab w:val="clear" w:pos="10206"/>
              </w:tabs>
            </w:pPr>
            <w:r>
              <w:t>ja | nein</w:t>
            </w:r>
          </w:p>
        </w:tc>
        <w:tc>
          <w:tcPr>
            <w:tcW w:w="2268" w:type="dxa"/>
            <w:tcBorders>
              <w:top w:val="single" w:sz="6" w:space="0" w:color="auto"/>
              <w:left w:val="single" w:sz="6" w:space="0" w:color="auto"/>
              <w:bottom w:val="single" w:sz="6" w:space="0" w:color="auto"/>
            </w:tcBorders>
          </w:tcPr>
          <w:p w14:paraId="17BED83B" w14:textId="77777777" w:rsidR="00000000" w:rsidRDefault="00D960C6">
            <w:pPr>
              <w:pStyle w:val="PartieparamTab"/>
              <w:tabs>
                <w:tab w:val="clear" w:pos="568"/>
                <w:tab w:val="clear" w:pos="2410"/>
                <w:tab w:val="clear" w:pos="3828"/>
                <w:tab w:val="clear" w:pos="6521"/>
                <w:tab w:val="clear" w:pos="8789"/>
                <w:tab w:val="clear" w:pos="10206"/>
              </w:tabs>
            </w:pPr>
            <w:r>
              <w:t>Standar</w:t>
            </w:r>
            <w:r>
              <w:t>dempfehlung</w:t>
            </w:r>
          </w:p>
        </w:tc>
        <w:tc>
          <w:tcPr>
            <w:tcW w:w="1417" w:type="dxa"/>
            <w:tcBorders>
              <w:top w:val="single" w:sz="6" w:space="0" w:color="auto"/>
              <w:bottom w:val="single" w:sz="6" w:space="0" w:color="auto"/>
              <w:right w:val="single" w:sz="6" w:space="0" w:color="auto"/>
            </w:tcBorders>
          </w:tcPr>
          <w:p w14:paraId="0F7A1665" w14:textId="77777777" w:rsidR="00000000" w:rsidRDefault="00D960C6">
            <w:pPr>
              <w:pStyle w:val="PartieparamTab"/>
              <w:tabs>
                <w:tab w:val="clear" w:pos="568"/>
                <w:tab w:val="clear" w:pos="2410"/>
                <w:tab w:val="clear" w:pos="3828"/>
                <w:tab w:val="clear" w:pos="6521"/>
                <w:tab w:val="clear" w:pos="8789"/>
                <w:tab w:val="clear" w:pos="10206"/>
              </w:tabs>
            </w:pPr>
            <w:r>
              <w:t>nein</w:t>
            </w:r>
          </w:p>
        </w:tc>
      </w:tr>
    </w:tbl>
    <w:p w14:paraId="49216663" w14:textId="77777777" w:rsidR="00000000" w:rsidRDefault="00D960C6">
      <w:r>
        <w:t>Soll in ORDERS.TXT zwischen Groß- und Kleinschreibung unterschieden werden?</w:t>
      </w:r>
    </w:p>
    <w:p w14:paraId="2161C6DF" w14:textId="77777777" w:rsidR="00000000" w:rsidRDefault="00D960C6">
      <w:r>
        <w:t>In der Schalterstellung "ja" bewirkt der Schalter, daß "A Lon S A Wal xxx" korrekt ist, "a lon s a wal xxx" jedoch nicht kor</w:t>
      </w:r>
      <w:r>
        <w:softHyphen/>
        <w:t xml:space="preserve">rekt ist. Bei einigen Varianten ist dies sinnvoll, da vielleicht bei den Provinznamen die Großschreibung wichtig ist. So könnte es einen Meeresteil geben, der z.B. "IRE" für ´Irische See´ und "Ire" für Irland unterscheidet. Oder die Abkürzungen für die Nationen und Einheiten könnten sich </w:t>
      </w:r>
      <w:r>
        <w:t>überschneiden, wenn die Groß-/Kleinschreibung nicht unterschieden wird. Dann ist es sinnvoll den Schalter auf "ja" zu stellen.</w:t>
      </w:r>
    </w:p>
    <w:p w14:paraId="3F1729DC" w14:textId="77777777" w:rsidR="00000000" w:rsidRDefault="00D960C6">
      <w:r>
        <w:t>Man spart jedoch Tipparbeit und macht weniger Eingabefehler, wenn der Schalter auf der Standardeinstellung "nein" steht. Dann werden alle Befehlszeilen aus ORDERS.TXT so interpretiert, daß es egal ist, ob man groß oder klein schreibt.</w:t>
      </w:r>
    </w:p>
    <w:p w14:paraId="76ADB662" w14:textId="77777777" w:rsidR="00000000" w:rsidRDefault="00D960C6">
      <w:pPr>
        <w:pStyle w:val="Anmerkung"/>
      </w:pPr>
      <w:r>
        <w:t>Der Schalter wirkt sich nur auf ORDERS.TXT aus. Felder und Einheiten in GAME.TXT u.ä. müssen in Groß- und Kleinschreibung bei jeder Schalterstellung</w:t>
      </w:r>
      <w:r>
        <w:t xml:space="preserve"> korrekt sein.</w:t>
      </w:r>
    </w:p>
    <w:p w14:paraId="013AC92A" w14:textId="77777777" w:rsidR="00000000" w:rsidRDefault="00D960C6">
      <w:pPr>
        <w:pStyle w:val="berschrift5"/>
      </w:pPr>
      <w:r>
        <w:t>SPELLCHECK</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79F8051E"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4743F19A"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14987445" w14:textId="77777777" w:rsidR="00000000"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37B13968"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24F4296B" w14:textId="77777777" w:rsidR="00000000" w:rsidRDefault="00D960C6">
            <w:pPr>
              <w:pStyle w:val="PartieparamTab"/>
              <w:tabs>
                <w:tab w:val="clear" w:pos="568"/>
                <w:tab w:val="clear" w:pos="2410"/>
                <w:tab w:val="clear" w:pos="3828"/>
                <w:tab w:val="clear" w:pos="6521"/>
                <w:tab w:val="clear" w:pos="8789"/>
                <w:tab w:val="clear" w:pos="10206"/>
              </w:tabs>
            </w:pPr>
            <w:r>
              <w:t>0 oder &gt;= 1</w:t>
            </w:r>
          </w:p>
        </w:tc>
        <w:tc>
          <w:tcPr>
            <w:tcW w:w="2268" w:type="dxa"/>
            <w:tcBorders>
              <w:top w:val="single" w:sz="6" w:space="0" w:color="auto"/>
              <w:left w:val="single" w:sz="6" w:space="0" w:color="auto"/>
              <w:bottom w:val="single" w:sz="6" w:space="0" w:color="auto"/>
            </w:tcBorders>
          </w:tcPr>
          <w:p w14:paraId="45E5B128"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7CA29B8" w14:textId="77777777" w:rsidR="00000000" w:rsidRDefault="00D960C6">
            <w:pPr>
              <w:pStyle w:val="PartieparamTab"/>
              <w:tabs>
                <w:tab w:val="clear" w:pos="568"/>
                <w:tab w:val="clear" w:pos="2410"/>
                <w:tab w:val="clear" w:pos="3828"/>
                <w:tab w:val="clear" w:pos="6521"/>
                <w:tab w:val="clear" w:pos="8789"/>
                <w:tab w:val="clear" w:pos="10206"/>
              </w:tabs>
            </w:pPr>
            <w:r>
              <w:t>3</w:t>
            </w:r>
          </w:p>
        </w:tc>
      </w:tr>
    </w:tbl>
    <w:p w14:paraId="79F8051E" w14:textId="77777777" w:rsidR="00000000" w:rsidRDefault="00D960C6">
      <w:r>
        <w:t xml:space="preserve">Noch mehr Freiheiten in der Eingabe in ORDERS.TXT kann man mit diesem Parameter erreichen. Ist sein Wert von größer "0", dann läßt DipWork bei den Feldnamen auch </w:t>
      </w:r>
      <w:r>
        <w:rPr>
          <w:i/>
        </w:rPr>
        <w:t xml:space="preserve">ähnliche </w:t>
      </w:r>
      <w:r>
        <w:t xml:space="preserve">Schreibweisen zu! </w:t>
      </w:r>
    </w:p>
    <w:p w14:paraId="3AE95A37" w14:textId="77777777" w:rsidR="00000000" w:rsidRDefault="00D960C6">
      <w:r>
        <w:t>Wurde in der gesamten Tabelle der Felder und Synonyme der exakte Feldname (EXACT_MATCH bleibt wirksam) nicht ge</w:t>
      </w:r>
      <w:r>
        <w:softHyphen/>
        <w:t>funden, dann werden die beiden Tabellen noch einmal ganz durchsucht, und mit dem bisher nicht gefundenen Feldnamen ve</w:t>
      </w:r>
      <w:r>
        <w:t xml:space="preserve">rglichen. Die dabei gefundene ähnlichste Bezeichnung (wenn es eine gibt), wird als korrekter Feldname verwendet, wenn seine Ähnlichkeit </w:t>
      </w:r>
      <w:r>
        <w:rPr>
          <w:i/>
        </w:rPr>
        <w:t xml:space="preserve">größer oder gleich </w:t>
      </w:r>
      <w:r>
        <w:t>der hinter SPELLCHECK angegebenen Zahl ist.</w:t>
      </w:r>
    </w:p>
    <w:p w14:paraId="2536D5CF" w14:textId="77777777" w:rsidR="00000000" w:rsidRDefault="00D960C6">
      <w:r>
        <w:t>Das Maß für die Ähnlichkeit, ist die Anzahl der Buchstaben, die der zu suchende Feldname mit einem echten Feldna</w:t>
      </w:r>
      <w:r>
        <w:softHyphen/>
        <w:t>men/Synonym am Anfang gemeinsam hat. Beispiele (wenn EXACT_MATCH aus ist):</w:t>
      </w:r>
    </w:p>
    <w:tbl>
      <w:tblPr>
        <w:tblW w:w="0" w:type="auto"/>
        <w:tblInd w:w="284" w:type="dxa"/>
        <w:tblLayout w:type="fixed"/>
        <w:tblCellMar>
          <w:left w:w="70" w:type="dxa"/>
          <w:right w:w="70" w:type="dxa"/>
        </w:tblCellMar>
        <w:tblLook w:val="0000" w:firstRow="0" w:lastRow="0" w:firstColumn="0" w:lastColumn="0" w:noHBand="0" w:noVBand="0"/>
      </w:tblPr>
      <w:tblGrid>
        <w:gridCol w:w="1204"/>
        <w:gridCol w:w="851"/>
        <w:gridCol w:w="1139"/>
        <w:gridCol w:w="1139"/>
        <w:gridCol w:w="840"/>
        <w:gridCol w:w="1139"/>
        <w:gridCol w:w="1139"/>
        <w:gridCol w:w="841"/>
        <w:gridCol w:w="1139"/>
      </w:tblGrid>
      <w:tr w:rsidR="00000000" w14:paraId="0F424778" w14:textId="77777777">
        <w:tblPrEx>
          <w:tblCellMar>
            <w:top w:w="0" w:type="dxa"/>
            <w:bottom w:w="0" w:type="dxa"/>
          </w:tblCellMar>
        </w:tblPrEx>
        <w:trPr>
          <w:cantSplit/>
        </w:trPr>
        <w:tc>
          <w:tcPr>
            <w:tcW w:w="1204" w:type="dxa"/>
            <w:tcBorders>
              <w:top w:val="single" w:sz="6" w:space="0" w:color="auto"/>
              <w:left w:val="single" w:sz="6" w:space="0" w:color="auto"/>
              <w:bottom w:val="single" w:sz="6" w:space="0" w:color="auto"/>
            </w:tcBorders>
          </w:tcPr>
          <w:p w14:paraId="43B53A45" w14:textId="77777777" w:rsidR="00000000" w:rsidRDefault="00D960C6">
            <w:pPr>
              <w:pStyle w:val="Aufzhlung"/>
            </w:pPr>
            <w:r>
              <w:t>falsch</w:t>
            </w:r>
          </w:p>
        </w:tc>
        <w:tc>
          <w:tcPr>
            <w:tcW w:w="851" w:type="dxa"/>
            <w:tcBorders>
              <w:top w:val="single" w:sz="6" w:space="0" w:color="auto"/>
              <w:bottom w:val="single" w:sz="6" w:space="0" w:color="auto"/>
            </w:tcBorders>
          </w:tcPr>
          <w:p w14:paraId="1A893B44" w14:textId="77777777" w:rsidR="00000000" w:rsidRDefault="00D960C6">
            <w:pPr>
              <w:pStyle w:val="Aufzhlung"/>
            </w:pPr>
            <w:r>
              <w:t>richtig</w:t>
            </w:r>
          </w:p>
        </w:tc>
        <w:tc>
          <w:tcPr>
            <w:tcW w:w="1139" w:type="dxa"/>
            <w:tcBorders>
              <w:top w:val="single" w:sz="6" w:space="0" w:color="auto"/>
              <w:bottom w:val="single" w:sz="6" w:space="0" w:color="auto"/>
            </w:tcBorders>
          </w:tcPr>
          <w:p w14:paraId="1DB35D26" w14:textId="77777777" w:rsidR="00000000" w:rsidRDefault="00D960C6">
            <w:pPr>
              <w:pStyle w:val="Aufzhlung"/>
            </w:pPr>
            <w:r>
              <w:t>Ähnlichkeit</w:t>
            </w:r>
          </w:p>
        </w:tc>
        <w:tc>
          <w:tcPr>
            <w:tcW w:w="1139" w:type="dxa"/>
            <w:tcBorders>
              <w:top w:val="single" w:sz="6" w:space="0" w:color="auto"/>
              <w:left w:val="single" w:sz="6" w:space="0" w:color="auto"/>
              <w:bottom w:val="single" w:sz="6" w:space="0" w:color="auto"/>
            </w:tcBorders>
          </w:tcPr>
          <w:p w14:paraId="05092C30" w14:textId="77777777" w:rsidR="00000000" w:rsidRDefault="00D960C6">
            <w:pPr>
              <w:pStyle w:val="Aufzhlung"/>
            </w:pPr>
            <w:r>
              <w:t>falsch</w:t>
            </w:r>
          </w:p>
        </w:tc>
        <w:tc>
          <w:tcPr>
            <w:tcW w:w="840" w:type="dxa"/>
            <w:tcBorders>
              <w:top w:val="single" w:sz="6" w:space="0" w:color="auto"/>
              <w:bottom w:val="single" w:sz="6" w:space="0" w:color="auto"/>
            </w:tcBorders>
          </w:tcPr>
          <w:p w14:paraId="4BF0D573" w14:textId="77777777" w:rsidR="00000000" w:rsidRDefault="00D960C6">
            <w:pPr>
              <w:pStyle w:val="Aufzhlung"/>
            </w:pPr>
            <w:r>
              <w:t>richtig</w:t>
            </w:r>
          </w:p>
        </w:tc>
        <w:tc>
          <w:tcPr>
            <w:tcW w:w="1139" w:type="dxa"/>
            <w:tcBorders>
              <w:top w:val="single" w:sz="6" w:space="0" w:color="auto"/>
              <w:bottom w:val="single" w:sz="6" w:space="0" w:color="auto"/>
            </w:tcBorders>
          </w:tcPr>
          <w:p w14:paraId="71397677" w14:textId="77777777" w:rsidR="00000000" w:rsidRDefault="00D960C6">
            <w:pPr>
              <w:pStyle w:val="Aufzhlung"/>
            </w:pPr>
            <w:r>
              <w:t>Ähnlichkeit</w:t>
            </w:r>
          </w:p>
        </w:tc>
        <w:tc>
          <w:tcPr>
            <w:tcW w:w="1139" w:type="dxa"/>
            <w:tcBorders>
              <w:top w:val="single" w:sz="6" w:space="0" w:color="auto"/>
              <w:left w:val="single" w:sz="6" w:space="0" w:color="auto"/>
              <w:bottom w:val="single" w:sz="6" w:space="0" w:color="auto"/>
            </w:tcBorders>
          </w:tcPr>
          <w:p w14:paraId="44829D54" w14:textId="77777777" w:rsidR="00000000" w:rsidRDefault="00D960C6">
            <w:pPr>
              <w:pStyle w:val="Aufzhlung"/>
            </w:pPr>
            <w:r>
              <w:t>falsch</w:t>
            </w:r>
          </w:p>
        </w:tc>
        <w:tc>
          <w:tcPr>
            <w:tcW w:w="841" w:type="dxa"/>
            <w:tcBorders>
              <w:top w:val="single" w:sz="6" w:space="0" w:color="auto"/>
              <w:bottom w:val="single" w:sz="6" w:space="0" w:color="auto"/>
            </w:tcBorders>
          </w:tcPr>
          <w:p w14:paraId="61DA8125" w14:textId="77777777" w:rsidR="00000000" w:rsidRDefault="00D960C6">
            <w:pPr>
              <w:pStyle w:val="Aufzhlung"/>
            </w:pPr>
            <w:r>
              <w:t>richtig</w:t>
            </w:r>
          </w:p>
        </w:tc>
        <w:tc>
          <w:tcPr>
            <w:tcW w:w="1139" w:type="dxa"/>
            <w:tcBorders>
              <w:top w:val="single" w:sz="6" w:space="0" w:color="auto"/>
              <w:bottom w:val="single" w:sz="6" w:space="0" w:color="auto"/>
              <w:right w:val="single" w:sz="6" w:space="0" w:color="auto"/>
            </w:tcBorders>
          </w:tcPr>
          <w:p w14:paraId="16995C49" w14:textId="77777777" w:rsidR="00000000" w:rsidRDefault="00D960C6">
            <w:pPr>
              <w:pStyle w:val="Aufzhlung"/>
            </w:pPr>
            <w:r>
              <w:t>Ähnlichkeit</w:t>
            </w:r>
          </w:p>
        </w:tc>
      </w:tr>
      <w:tr w:rsidR="00000000" w14:paraId="421B8CEA" w14:textId="77777777">
        <w:tblPrEx>
          <w:tblCellMar>
            <w:top w:w="0" w:type="dxa"/>
            <w:bottom w:w="0" w:type="dxa"/>
          </w:tblCellMar>
        </w:tblPrEx>
        <w:trPr>
          <w:cantSplit/>
        </w:trPr>
        <w:tc>
          <w:tcPr>
            <w:tcW w:w="1204" w:type="dxa"/>
            <w:tcBorders>
              <w:top w:val="single" w:sz="6" w:space="0" w:color="auto"/>
              <w:left w:val="single" w:sz="6" w:space="0" w:color="auto"/>
              <w:bottom w:val="single" w:sz="6" w:space="0" w:color="auto"/>
            </w:tcBorders>
          </w:tcPr>
          <w:p w14:paraId="0F424778" w14:textId="77777777" w:rsidR="00000000" w:rsidRDefault="00D960C6">
            <w:pPr>
              <w:pStyle w:val="Aufzhlung"/>
            </w:pPr>
            <w:r>
              <w:t>HEI</w:t>
            </w:r>
          </w:p>
          <w:p w14:paraId="7CBC7D5D" w14:textId="77777777" w:rsidR="00000000" w:rsidRDefault="00D960C6">
            <w:pPr>
              <w:pStyle w:val="Aufzhlung"/>
            </w:pPr>
            <w:r>
              <w:t>Helgoland</w:t>
            </w:r>
          </w:p>
        </w:tc>
        <w:tc>
          <w:tcPr>
            <w:tcW w:w="851" w:type="dxa"/>
            <w:tcBorders>
              <w:top w:val="single" w:sz="6" w:space="0" w:color="auto"/>
              <w:bottom w:val="single" w:sz="6" w:space="0" w:color="auto"/>
            </w:tcBorders>
          </w:tcPr>
          <w:p w14:paraId="66225085" w14:textId="77777777" w:rsidR="00000000" w:rsidRDefault="00D960C6">
            <w:pPr>
              <w:pStyle w:val="Aufzhlung"/>
            </w:pPr>
            <w:r>
              <w:t>HEL</w:t>
            </w:r>
          </w:p>
          <w:p w14:paraId="4D77E258" w14:textId="77777777" w:rsidR="00000000" w:rsidRDefault="00D960C6">
            <w:pPr>
              <w:pStyle w:val="Aufzhlung"/>
            </w:pPr>
            <w:r>
              <w:t>HEL</w:t>
            </w:r>
          </w:p>
        </w:tc>
        <w:tc>
          <w:tcPr>
            <w:tcW w:w="1139" w:type="dxa"/>
            <w:tcBorders>
              <w:top w:val="single" w:sz="6" w:space="0" w:color="auto"/>
              <w:bottom w:val="single" w:sz="6" w:space="0" w:color="auto"/>
            </w:tcBorders>
          </w:tcPr>
          <w:p w14:paraId="0B33369E" w14:textId="77777777" w:rsidR="00000000" w:rsidRDefault="00D960C6">
            <w:pPr>
              <w:pStyle w:val="Aufzhlung"/>
            </w:pPr>
            <w:r>
              <w:t>2</w:t>
            </w:r>
          </w:p>
          <w:p w14:paraId="46C30D69" w14:textId="77777777" w:rsidR="00000000" w:rsidRDefault="00D960C6">
            <w:pPr>
              <w:pStyle w:val="Aufzhlung"/>
            </w:pPr>
            <w:r>
              <w:t>3</w:t>
            </w:r>
          </w:p>
        </w:tc>
        <w:tc>
          <w:tcPr>
            <w:tcW w:w="1139" w:type="dxa"/>
            <w:tcBorders>
              <w:top w:val="single" w:sz="6" w:space="0" w:color="auto"/>
              <w:left w:val="single" w:sz="6" w:space="0" w:color="auto"/>
              <w:bottom w:val="single" w:sz="6" w:space="0" w:color="auto"/>
            </w:tcBorders>
          </w:tcPr>
          <w:p w14:paraId="43E64FF5" w14:textId="77777777" w:rsidR="00000000" w:rsidRDefault="00D960C6">
            <w:pPr>
              <w:pStyle w:val="Aufzhlung"/>
            </w:pPr>
            <w:r>
              <w:t>Northsea</w:t>
            </w:r>
          </w:p>
          <w:p w14:paraId="75964989" w14:textId="77777777" w:rsidR="00000000" w:rsidRDefault="00D960C6">
            <w:pPr>
              <w:pStyle w:val="Aufzhlung"/>
            </w:pPr>
            <w:r>
              <w:t>MidAtlant</w:t>
            </w:r>
          </w:p>
        </w:tc>
        <w:tc>
          <w:tcPr>
            <w:tcW w:w="840" w:type="dxa"/>
            <w:tcBorders>
              <w:top w:val="single" w:sz="6" w:space="0" w:color="auto"/>
              <w:bottom w:val="single" w:sz="6" w:space="0" w:color="auto"/>
            </w:tcBorders>
          </w:tcPr>
          <w:p w14:paraId="218FFD50" w14:textId="77777777" w:rsidR="00000000" w:rsidRDefault="00D960C6">
            <w:pPr>
              <w:pStyle w:val="Aufzhlung"/>
            </w:pPr>
            <w:r>
              <w:t>North</w:t>
            </w:r>
          </w:p>
          <w:p w14:paraId="2BF5B94F" w14:textId="77777777" w:rsidR="00000000" w:rsidRDefault="00D960C6">
            <w:pPr>
              <w:pStyle w:val="Aufzhlung"/>
            </w:pPr>
            <w:r>
              <w:t>MID</w:t>
            </w:r>
          </w:p>
        </w:tc>
        <w:tc>
          <w:tcPr>
            <w:tcW w:w="1139" w:type="dxa"/>
            <w:tcBorders>
              <w:top w:val="single" w:sz="6" w:space="0" w:color="auto"/>
              <w:bottom w:val="single" w:sz="6" w:space="0" w:color="auto"/>
            </w:tcBorders>
          </w:tcPr>
          <w:p w14:paraId="0CD2DDF9" w14:textId="77777777" w:rsidR="00000000" w:rsidRDefault="00D960C6">
            <w:pPr>
              <w:pStyle w:val="Aufzhlung"/>
            </w:pPr>
            <w:r>
              <w:t>5</w:t>
            </w:r>
          </w:p>
          <w:p w14:paraId="109A5DDF" w14:textId="77777777" w:rsidR="00000000" w:rsidRDefault="00D960C6">
            <w:pPr>
              <w:pStyle w:val="Aufzhlung"/>
            </w:pPr>
            <w:r>
              <w:t>3</w:t>
            </w:r>
          </w:p>
        </w:tc>
        <w:tc>
          <w:tcPr>
            <w:tcW w:w="1139" w:type="dxa"/>
            <w:tcBorders>
              <w:top w:val="single" w:sz="6" w:space="0" w:color="auto"/>
              <w:left w:val="single" w:sz="6" w:space="0" w:color="auto"/>
              <w:bottom w:val="single" w:sz="6" w:space="0" w:color="auto"/>
            </w:tcBorders>
          </w:tcPr>
          <w:p w14:paraId="0D0FE146" w14:textId="77777777" w:rsidR="00000000" w:rsidRDefault="00D960C6">
            <w:pPr>
              <w:pStyle w:val="Aufzhlung"/>
            </w:pPr>
            <w:r>
              <w:t>WestMed...</w:t>
            </w:r>
          </w:p>
          <w:p w14:paraId="3541E2D1" w14:textId="77777777" w:rsidR="00000000" w:rsidRDefault="00D960C6">
            <w:pPr>
              <w:pStyle w:val="Aufzhlung"/>
            </w:pPr>
            <w:r>
              <w:t>BalticSea</w:t>
            </w:r>
          </w:p>
        </w:tc>
        <w:tc>
          <w:tcPr>
            <w:tcW w:w="841" w:type="dxa"/>
            <w:tcBorders>
              <w:top w:val="single" w:sz="6" w:space="0" w:color="auto"/>
              <w:bottom w:val="single" w:sz="6" w:space="0" w:color="auto"/>
            </w:tcBorders>
          </w:tcPr>
          <w:p w14:paraId="3BA74218" w14:textId="77777777" w:rsidR="00000000" w:rsidRDefault="00D960C6">
            <w:pPr>
              <w:pStyle w:val="Aufzhlung"/>
            </w:pPr>
            <w:r>
              <w:t>West</w:t>
            </w:r>
          </w:p>
          <w:p w14:paraId="1A9F6837" w14:textId="77777777" w:rsidR="00000000" w:rsidRDefault="00D960C6">
            <w:pPr>
              <w:pStyle w:val="Aufzhlung"/>
            </w:pPr>
            <w:r>
              <w:t>Baltic</w:t>
            </w:r>
          </w:p>
        </w:tc>
        <w:tc>
          <w:tcPr>
            <w:tcW w:w="1139" w:type="dxa"/>
            <w:tcBorders>
              <w:top w:val="single" w:sz="6" w:space="0" w:color="auto"/>
              <w:bottom w:val="single" w:sz="6" w:space="0" w:color="auto"/>
              <w:right w:val="single" w:sz="6" w:space="0" w:color="auto"/>
            </w:tcBorders>
          </w:tcPr>
          <w:p w14:paraId="706DC31F" w14:textId="77777777" w:rsidR="00000000" w:rsidRDefault="00D960C6">
            <w:pPr>
              <w:pStyle w:val="Aufzhlung"/>
            </w:pPr>
            <w:r>
              <w:t>4</w:t>
            </w:r>
          </w:p>
          <w:p w14:paraId="3DE35E7E" w14:textId="77777777" w:rsidR="00000000" w:rsidRDefault="00D960C6">
            <w:pPr>
              <w:pStyle w:val="Aufzhlung"/>
            </w:pPr>
            <w:r>
              <w:t>6</w:t>
            </w:r>
          </w:p>
        </w:tc>
      </w:tr>
    </w:tbl>
    <w:p w14:paraId="421B8CEA" w14:textId="77777777" w:rsidR="00000000" w:rsidRDefault="00D960C6">
      <w:r>
        <w:t>Wofür soll das gut sein? Nun, in zwei Fällen ist diese Art Auszuwerten sicher recht nützlich:</w:t>
      </w:r>
    </w:p>
    <w:p w14:paraId="35F9BAB6" w14:textId="77777777" w:rsidR="00000000" w:rsidRDefault="00D960C6">
      <w:pPr>
        <w:pStyle w:val="Aufzhlung"/>
      </w:pPr>
      <w:r>
        <w:t>a)</w:t>
      </w:r>
      <w:r>
        <w:tab/>
        <w:t>Die Karte ist kompliziert und verlangt als Feldbezeichnungen lange Feldnamen. Die meisten Gilgamesch-Karten haben diese Eigenschaft. SPELLCHECK könnte man dann z.B. auf "6" setzen.</w:t>
      </w:r>
    </w:p>
    <w:p w14:paraId="487C9974" w14:textId="77777777" w:rsidR="00000000" w:rsidRDefault="00D960C6">
      <w:pPr>
        <w:pStyle w:val="Aufzhlung"/>
      </w:pPr>
      <w:r>
        <w:t>b)</w:t>
      </w:r>
      <w:r>
        <w:tab/>
        <w:t>Wenn die Spieler  ihre Züge selber eingegeben haben und bei der Auswertung schlecht zu erreichen sind (z.B. per E-Mail), könnten sie ihre Fehler</w:t>
      </w:r>
      <w:r>
        <w:t>sicherheit erhöhen, wenn sie bevorzugt lange Schreibweisen für Felder benutzen. Übrigens benutzt "Judge, The Diplomacy Adjudicator", ein automatischer Dippy-Auswerter für E-Mail-Partien, ein ähnliches Ver</w:t>
      </w:r>
      <w:r>
        <w:softHyphen/>
        <w:t>fahren.</w:t>
      </w:r>
    </w:p>
    <w:p w14:paraId="6F17DFF6" w14:textId="77777777" w:rsidR="00000000" w:rsidRDefault="00D960C6">
      <w:r>
        <w:t>Gegen eine Ähnlichkeitsprüfung sprechen vielleicht auch zwei Gründe:</w:t>
      </w:r>
    </w:p>
    <w:p w14:paraId="01F7E4FF" w14:textId="77777777" w:rsidR="00000000" w:rsidRDefault="00D960C6">
      <w:pPr>
        <w:pStyle w:val="Aufzhlung"/>
      </w:pPr>
      <w:r>
        <w:t>a)</w:t>
      </w:r>
      <w:r>
        <w:tab/>
        <w:t>GM- oder Spieler-Tippfehler können falsch korrigiert werden.</w:t>
      </w:r>
    </w:p>
    <w:p w14:paraId="1E18AB3C" w14:textId="77777777" w:rsidR="00000000" w:rsidRDefault="00D960C6">
      <w:pPr>
        <w:pStyle w:val="Aufzhlung"/>
      </w:pPr>
      <w:r>
        <w:t>b)</w:t>
      </w:r>
      <w:r>
        <w:tab/>
        <w:t>Presse Befehle können verschluckt werden</w:t>
      </w:r>
    </w:p>
    <w:p w14:paraId="336DD0CD" w14:textId="77777777" w:rsidR="00000000" w:rsidRDefault="00D960C6">
      <w:r>
        <w:lastRenderedPageBreak/>
        <w:t>Die Wahrscheinlichkeit für beides kann reduziert werden, indem man SPELLCHECK einen recht hohen Wert annehmen läßt. Fa</w:t>
      </w:r>
      <w:r>
        <w:t>ll b) ist insbesondere recht unwahrscheinlich, da ja nicht der Befehl der Einheit korrigiert wird, sondern nur dort auf Ähn</w:t>
      </w:r>
      <w:r>
        <w:softHyphen/>
        <w:t>lichkeit geprüft wird, wo ein Feldname zu erwarten ist.</w:t>
      </w:r>
    </w:p>
    <w:p w14:paraId="16F01534" w14:textId="77777777" w:rsidR="00000000" w:rsidRDefault="00D960C6">
      <w:r>
        <w:rPr>
          <w:u w:val="single"/>
        </w:rPr>
        <w:t>Wichtig:</w:t>
      </w:r>
      <w:r>
        <w:t xml:space="preserve"> Läßt man die Ähnlichkeit in den Feldnamen zu, so ist bei den speziellen Regeln zu dieser Partie unbedingt darauf hinzuweisen, wenn es in dem </w:t>
      </w:r>
      <w:r>
        <w:rPr>
          <w:i/>
        </w:rPr>
        <w:t xml:space="preserve">Hausregeln </w:t>
      </w:r>
      <w:r>
        <w:t>des Zines nicht schon erklärt ist!</w:t>
      </w:r>
    </w:p>
    <w:p w14:paraId="136A1F5F" w14:textId="77777777" w:rsidR="00000000" w:rsidRDefault="00D960C6">
      <w:r>
        <w:t>Möchte man die Ähnlichkeitsprüfung nicht haben, dann setze man SPELLCHECK auf "0".</w:t>
      </w:r>
    </w:p>
    <w:p w14:paraId="69422AD1" w14:textId="77777777" w:rsidR="00000000" w:rsidRDefault="00D960C6">
      <w:pPr>
        <w:pStyle w:val="Anmerkung"/>
      </w:pPr>
      <w:r>
        <w:t>Mit einem hohen Wert für SPELLCHECK einher geht da</w:t>
      </w:r>
      <w:r>
        <w:t>s zur Verfügung stellen einer großen Synonymliste. Wenn die Spieler in einer Variante meist lange Feldbezeichnungen benutzen (müssen), dann sollten in SYNONYMS.DAT mit Wohlbedacht die Feldbezeichnungen gewählt werden. Setzt man SPELLCHECK beispielsweise auf 6, dann sollten viele Synonyme sechs Buchstaben haben, so daß mehrfache Ähnlichkeiten am Wortbeginn verschluckt werden können. So reicht dann z.B. "MidAtl" für sämtliche Bezeichnungen wie "MidAtlan", "MidAtlantic", "MidAtlanticOcean", usw. aus.</w:t>
      </w:r>
    </w:p>
    <w:p w14:paraId="2A7193AE" w14:textId="77777777" w:rsidR="00000000" w:rsidRDefault="00D960C6">
      <w:pPr>
        <w:pStyle w:val="berschrift5"/>
      </w:pPr>
      <w:r>
        <w:t>CONVOY_R</w:t>
      </w:r>
      <w:r>
        <w:t>ELEVANT_UNITNR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5255FC6E"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623B486F"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1756BC71" w14:textId="77777777" w:rsidR="00000000"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75880706"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7E82786C" w14:textId="77777777" w:rsidR="00000000" w:rsidRDefault="00D960C6">
            <w:pPr>
              <w:pStyle w:val="PartieparamTab"/>
              <w:tabs>
                <w:tab w:val="clear" w:pos="568"/>
                <w:tab w:val="clear" w:pos="2410"/>
                <w:tab w:val="clear" w:pos="3828"/>
                <w:tab w:val="clear" w:pos="6521"/>
                <w:tab w:val="clear" w:pos="8789"/>
                <w:tab w:val="clear" w:pos="10206"/>
              </w:tabs>
            </w:pPr>
            <w:r>
              <w:t>größer 0 (verschieden)</w:t>
            </w:r>
          </w:p>
        </w:tc>
        <w:tc>
          <w:tcPr>
            <w:tcW w:w="2268" w:type="dxa"/>
            <w:tcBorders>
              <w:top w:val="single" w:sz="6" w:space="0" w:color="auto"/>
              <w:left w:val="single" w:sz="6" w:space="0" w:color="auto"/>
              <w:bottom w:val="single" w:sz="6" w:space="0" w:color="auto"/>
            </w:tcBorders>
          </w:tcPr>
          <w:p w14:paraId="6E52C230"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7F0AE7C" w14:textId="77777777" w:rsidR="00000000" w:rsidRDefault="00D960C6">
            <w:pPr>
              <w:pStyle w:val="PartieparamTab"/>
              <w:tabs>
                <w:tab w:val="clear" w:pos="568"/>
                <w:tab w:val="clear" w:pos="2410"/>
                <w:tab w:val="clear" w:pos="3828"/>
                <w:tab w:val="clear" w:pos="6521"/>
                <w:tab w:val="clear" w:pos="8789"/>
                <w:tab w:val="clear" w:pos="10206"/>
              </w:tabs>
            </w:pPr>
            <w:r>
              <w:t>3</w:t>
            </w:r>
          </w:p>
        </w:tc>
      </w:tr>
    </w:tbl>
    <w:p w14:paraId="5255FC6E" w14:textId="77777777" w:rsidR="00000000" w:rsidRDefault="00D960C6">
      <w:r>
        <w:t>Zu jeder Grenze in BORDERS.DAT (z.B. ENG/NTH) ist zu jedem Einheitentyp angegeben, ob die Bewegung für ihn möglich ist (also im Beispiel "Armee nein", "Flotte ja"), oder was mit diesem Zug passiert. Um beim Convoy Probleme mit Küsten zu lösen, ist ein imaginärer Einheitentyp "Convoyunit" eingeführt worden. Seine Bewegungsmöglichkeiten zeigen an, über wel</w:t>
      </w:r>
      <w:r>
        <w:softHyphen/>
        <w:t>che Grenzen ein einzelner Convoy-Schritt gehen kann (im Beispiel</w:t>
      </w:r>
      <w:r>
        <w:t xml:space="preserve"> also "ja"). So ist z.B. ein Convoy von LYO nach SpS nicht möglich, wohl aber einer von LYO nach Spa. Außerdem ist beim Spiel mit weiteren Einheitentypen, gewährleistet, daß ein Convoy nur über einheitliche Routen gehen kann. So kann es nicht passieren, daß "Okeaniden" (Amphibienwesen) an Land convoyen.</w:t>
      </w:r>
    </w:p>
    <w:p w14:paraId="47C1E745" w14:textId="77777777" w:rsidR="00000000" w:rsidRDefault="00D960C6">
      <w:r>
        <w:t>Die Nummer der Convoyunit ist meist um eins größer, als Einheiten in der UNITLIST angegeben sind. Der Standardwert ist 3, da Armee und Flotte ja wohl wahrscheinlich die Nummern 1 und 2 haben.</w:t>
      </w:r>
    </w:p>
    <w:p w14:paraId="74D21DB3" w14:textId="77777777" w:rsidR="00000000" w:rsidRDefault="00D960C6">
      <w:pPr>
        <w:pStyle w:val="berschrift5"/>
      </w:pPr>
      <w:r>
        <w:t>NSU_CHECKING_</w:t>
      </w:r>
      <w:r>
        <w:t>OFF</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3B8D7B60"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3BCA61DA"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5E18AB8E" w14:textId="77777777" w:rsidR="00000000" w:rsidRDefault="00D960C6">
            <w:pPr>
              <w:pStyle w:val="PartieparamTab"/>
              <w:tabs>
                <w:tab w:val="clear" w:pos="568"/>
                <w:tab w:val="clear" w:pos="2410"/>
                <w:tab w:val="clear" w:pos="3828"/>
                <w:tab w:val="clear" w:pos="6521"/>
                <w:tab w:val="clear" w:pos="8789"/>
                <w:tab w:val="clear" w:pos="10206"/>
              </w:tabs>
            </w:pPr>
            <w:r>
              <w:t>Boolean</w:t>
            </w:r>
          </w:p>
        </w:tc>
        <w:tc>
          <w:tcPr>
            <w:tcW w:w="1418" w:type="dxa"/>
            <w:tcBorders>
              <w:top w:val="single" w:sz="6" w:space="0" w:color="auto"/>
              <w:left w:val="single" w:sz="6" w:space="0" w:color="auto"/>
              <w:bottom w:val="single" w:sz="6" w:space="0" w:color="auto"/>
            </w:tcBorders>
          </w:tcPr>
          <w:p w14:paraId="737A4BBC"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35B873BE" w14:textId="77777777" w:rsidR="00000000" w:rsidRDefault="00D960C6">
            <w:pPr>
              <w:pStyle w:val="PartieparamTab"/>
              <w:tabs>
                <w:tab w:val="clear" w:pos="568"/>
                <w:tab w:val="clear" w:pos="2410"/>
                <w:tab w:val="clear" w:pos="3828"/>
                <w:tab w:val="clear" w:pos="6521"/>
                <w:tab w:val="clear" w:pos="8789"/>
                <w:tab w:val="clear" w:pos="10206"/>
              </w:tabs>
            </w:pPr>
            <w:r>
              <w:t>ja | nein</w:t>
            </w:r>
          </w:p>
        </w:tc>
        <w:tc>
          <w:tcPr>
            <w:tcW w:w="2268" w:type="dxa"/>
            <w:tcBorders>
              <w:top w:val="single" w:sz="6" w:space="0" w:color="auto"/>
              <w:left w:val="single" w:sz="6" w:space="0" w:color="auto"/>
              <w:bottom w:val="single" w:sz="6" w:space="0" w:color="auto"/>
            </w:tcBorders>
          </w:tcPr>
          <w:p w14:paraId="003D1106"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41C2D438" w14:textId="77777777" w:rsidR="00000000" w:rsidRDefault="00D960C6">
            <w:pPr>
              <w:pStyle w:val="PartieparamTab"/>
              <w:tabs>
                <w:tab w:val="clear" w:pos="568"/>
                <w:tab w:val="clear" w:pos="2410"/>
                <w:tab w:val="clear" w:pos="3828"/>
                <w:tab w:val="clear" w:pos="6521"/>
                <w:tab w:val="clear" w:pos="8789"/>
                <w:tab w:val="clear" w:pos="10206"/>
              </w:tabs>
            </w:pPr>
            <w:r>
              <w:t>nein</w:t>
            </w:r>
          </w:p>
        </w:tc>
      </w:tr>
    </w:tbl>
    <w:p w14:paraId="3B8D7B60" w14:textId="77777777" w:rsidR="00000000" w:rsidRDefault="00D960C6">
      <w:r>
        <w:t>Nur für Testphasen geeignet. Ist dieser Schalter auf "ja", dann wird weder geprüft, ob in ORDERS.TXT alle Einheiten ange</w:t>
      </w:r>
      <w:r>
        <w:softHyphen/>
        <w:t>geben sind, noch ob dort Einheiten stehen, die nicht existieren (in GAME.TXT). Auf  Syntax wird weiterhin getestet. So kann man schnell Situationen testen, ohne erst die Standorte der Einheiten eingeben zu müssen. Beim echten Auswerten sollte der Schalter natürlich aus sein.</w:t>
      </w:r>
    </w:p>
    <w:p w14:paraId="3DC2F8C1" w14:textId="77777777" w:rsidR="00000000" w:rsidRDefault="00D960C6">
      <w:pPr>
        <w:pStyle w:val="berschrift5"/>
      </w:pPr>
      <w:r>
        <w:t xml:space="preserve">ERROR_NR_OUTPUT </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248BF40B"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7BCDC6A5"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04AB389" w14:textId="77777777" w:rsidR="00000000" w:rsidRDefault="00D960C6">
            <w:pPr>
              <w:pStyle w:val="PartieparamTab"/>
              <w:tabs>
                <w:tab w:val="clear" w:pos="568"/>
                <w:tab w:val="clear" w:pos="2410"/>
                <w:tab w:val="clear" w:pos="3828"/>
                <w:tab w:val="clear" w:pos="6521"/>
                <w:tab w:val="clear" w:pos="8789"/>
                <w:tab w:val="clear" w:pos="10206"/>
              </w:tabs>
            </w:pPr>
            <w:r>
              <w:t>Boolean</w:t>
            </w:r>
          </w:p>
        </w:tc>
        <w:tc>
          <w:tcPr>
            <w:tcW w:w="1418" w:type="dxa"/>
            <w:tcBorders>
              <w:top w:val="single" w:sz="6" w:space="0" w:color="auto"/>
              <w:left w:val="single" w:sz="6" w:space="0" w:color="auto"/>
              <w:bottom w:val="single" w:sz="6" w:space="0" w:color="auto"/>
            </w:tcBorders>
          </w:tcPr>
          <w:p w14:paraId="6CD65187" w14:textId="77777777" w:rsidR="00000000" w:rsidRDefault="00D960C6">
            <w:pPr>
              <w:pStyle w:val="PartieparamTab"/>
              <w:tabs>
                <w:tab w:val="clear" w:pos="568"/>
                <w:tab w:val="clear" w:pos="2410"/>
                <w:tab w:val="clear" w:pos="3828"/>
                <w:tab w:val="clear" w:pos="6521"/>
                <w:tab w:val="clear" w:pos="8789"/>
                <w:tab w:val="clear" w:pos="10206"/>
              </w:tabs>
            </w:pPr>
            <w:r>
              <w:t>Möglichke</w:t>
            </w:r>
            <w:r>
              <w:t>iten</w:t>
            </w:r>
          </w:p>
        </w:tc>
        <w:tc>
          <w:tcPr>
            <w:tcW w:w="2693" w:type="dxa"/>
            <w:tcBorders>
              <w:top w:val="single" w:sz="6" w:space="0" w:color="auto"/>
              <w:bottom w:val="single" w:sz="6" w:space="0" w:color="auto"/>
            </w:tcBorders>
          </w:tcPr>
          <w:p w14:paraId="7502A22C" w14:textId="77777777" w:rsidR="00000000" w:rsidRDefault="00D960C6">
            <w:pPr>
              <w:pStyle w:val="PartieparamTab"/>
              <w:tabs>
                <w:tab w:val="clear" w:pos="568"/>
                <w:tab w:val="clear" w:pos="2410"/>
                <w:tab w:val="clear" w:pos="3828"/>
                <w:tab w:val="clear" w:pos="6521"/>
                <w:tab w:val="clear" w:pos="8789"/>
                <w:tab w:val="clear" w:pos="10206"/>
              </w:tabs>
            </w:pPr>
            <w:r>
              <w:t>ja | nein</w:t>
            </w:r>
          </w:p>
        </w:tc>
        <w:tc>
          <w:tcPr>
            <w:tcW w:w="2268" w:type="dxa"/>
            <w:tcBorders>
              <w:top w:val="single" w:sz="6" w:space="0" w:color="auto"/>
              <w:left w:val="single" w:sz="6" w:space="0" w:color="auto"/>
              <w:bottom w:val="single" w:sz="6" w:space="0" w:color="auto"/>
            </w:tcBorders>
          </w:tcPr>
          <w:p w14:paraId="01147530"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8E06804" w14:textId="77777777" w:rsidR="00000000" w:rsidRDefault="00D960C6">
            <w:pPr>
              <w:pStyle w:val="PartieparamTab"/>
              <w:tabs>
                <w:tab w:val="clear" w:pos="568"/>
                <w:tab w:val="clear" w:pos="2410"/>
                <w:tab w:val="clear" w:pos="3828"/>
                <w:tab w:val="clear" w:pos="6521"/>
                <w:tab w:val="clear" w:pos="8789"/>
                <w:tab w:val="clear" w:pos="10206"/>
              </w:tabs>
            </w:pPr>
            <w:r>
              <w:t>nein</w:t>
            </w:r>
          </w:p>
        </w:tc>
      </w:tr>
    </w:tbl>
    <w:p w14:paraId="248BF40B" w14:textId="77777777" w:rsidR="00000000" w:rsidRDefault="00D960C6">
      <w:r>
        <w:t>In NEWGAME.TXT wird bei Schalterstellung "ja" in geschweiften Klammern die programminterne Fehlernummer ausgege</w:t>
      </w:r>
      <w:r>
        <w:softHyphen/>
        <w:t>ben, die während der Bearbeitung des Befehls auftrat. Dabei hat jede vom Programm vorgenommene Änderung des Befehls eine Nummer, wie z.B. 100 für einen einfach nicht erfolgreichen Befehl, oder 102 für eine Einheit die sich zurückziehen muß (detaillierte Liste untenstehend). Dabei wird nur die höchste Nummer notiert — wenn ein Fehler mit höherer Nummer a</w:t>
      </w:r>
      <w:r>
        <w:t>uf</w:t>
      </w:r>
      <w:r>
        <w:softHyphen/>
        <w:t>tritt, ersetzt er die alte Nummer (dies ist eine Strategie, die meist klappt; aber eben nicht immer, und daher einer Überarbei</w:t>
      </w:r>
      <w:r>
        <w:softHyphen/>
        <w:t>tung bedarf). Fehlernummern von 100 oder größer werden in der Auswertung unterstrichen.</w:t>
      </w:r>
    </w:p>
    <w:tbl>
      <w:tblPr>
        <w:tblW w:w="0" w:type="auto"/>
        <w:tblLayout w:type="fixed"/>
        <w:tblCellMar>
          <w:left w:w="70" w:type="dxa"/>
          <w:right w:w="70" w:type="dxa"/>
        </w:tblCellMar>
        <w:tblLook w:val="0000" w:firstRow="0" w:lastRow="0" w:firstColumn="0" w:lastColumn="0" w:noHBand="0" w:noVBand="0"/>
      </w:tblPr>
      <w:tblGrid>
        <w:gridCol w:w="1913"/>
        <w:gridCol w:w="3215"/>
        <w:gridCol w:w="1888"/>
        <w:gridCol w:w="3240"/>
      </w:tblGrid>
      <w:tr w:rsidR="00000000" w14:paraId="4D06C9E6" w14:textId="77777777">
        <w:tblPrEx>
          <w:tblCellMar>
            <w:top w:w="0" w:type="dxa"/>
            <w:bottom w:w="0" w:type="dxa"/>
          </w:tblCellMar>
        </w:tblPrEx>
        <w:trPr>
          <w:cantSplit/>
        </w:trPr>
        <w:tc>
          <w:tcPr>
            <w:tcW w:w="1913" w:type="dxa"/>
          </w:tcPr>
          <w:p w14:paraId="281E0B00" w14:textId="77777777" w:rsidR="00000000" w:rsidRDefault="00D960C6">
            <w:pPr>
              <w:pStyle w:val="WinzTab"/>
            </w:pPr>
            <w:r>
              <w:t>zeNone</w:t>
            </w:r>
            <w:r>
              <w:tab/>
              <w:t>=</w:t>
            </w:r>
            <w:r>
              <w:tab/>
              <w:t>0;</w:t>
            </w:r>
          </w:p>
          <w:p w14:paraId="2398B54A"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zeSupSubFieldChg</w:t>
            </w:r>
            <w:r>
              <w:rPr>
                <w:rFonts w:ascii="SwitzerlandCondensed" w:hAnsi="SwitzerlandCondensed" w:cs="SwitzerlandCondensed"/>
                <w:sz w:val="14"/>
              </w:rPr>
              <w:tab/>
              <w:t>=</w:t>
            </w:r>
            <w:r>
              <w:rPr>
                <w:rFonts w:ascii="SwitzerlandCondensed" w:hAnsi="SwitzerlandCondensed" w:cs="SwitzerlandCondensed"/>
                <w:sz w:val="14"/>
              </w:rPr>
              <w:tab/>
              <w:t>3;</w:t>
            </w:r>
          </w:p>
          <w:p w14:paraId="346F8F25"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zeSubFieldChg</w:t>
            </w:r>
            <w:r>
              <w:rPr>
                <w:rFonts w:ascii="SwitzerlandCondensed" w:hAnsi="SwitzerlandCondensed" w:cs="SwitzerlandCondensed"/>
                <w:sz w:val="14"/>
              </w:rPr>
              <w:tab/>
              <w:t>=</w:t>
            </w:r>
            <w:r>
              <w:rPr>
                <w:rFonts w:ascii="SwitzerlandCondensed" w:hAnsi="SwitzerlandCondensed" w:cs="SwitzerlandCondensed"/>
                <w:sz w:val="14"/>
              </w:rPr>
              <w:tab/>
              <w:t>6;</w:t>
            </w:r>
          </w:p>
          <w:p w14:paraId="36D34390"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zeSubFromFieldChg</w:t>
            </w:r>
            <w:r>
              <w:rPr>
                <w:rFonts w:ascii="SwitzerlandCondensed" w:hAnsi="SwitzerlandCondensed" w:cs="SwitzerlandCondensed"/>
                <w:sz w:val="14"/>
              </w:rPr>
              <w:tab/>
              <w:t>=</w:t>
            </w:r>
            <w:r>
              <w:rPr>
                <w:rFonts w:ascii="SwitzerlandCondensed" w:hAnsi="SwitzerlandCondensed" w:cs="SwitzerlandCondensed"/>
                <w:sz w:val="14"/>
              </w:rPr>
              <w:tab/>
              <w:t>9;</w:t>
            </w:r>
          </w:p>
          <w:p w14:paraId="61D3C796"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zeMissingOrder</w:t>
            </w:r>
            <w:r>
              <w:rPr>
                <w:rFonts w:ascii="SwitzerlandCondensed" w:hAnsi="SwitzerlandCondensed" w:cs="SwitzerlandCondensed"/>
                <w:sz w:val="14"/>
              </w:rPr>
              <w:tab/>
              <w:t>=</w:t>
            </w:r>
            <w:r>
              <w:rPr>
                <w:rFonts w:ascii="SwitzerlandCondensed" w:hAnsi="SwitzerlandCondensed" w:cs="SwitzerlandCondensed"/>
                <w:sz w:val="14"/>
              </w:rPr>
              <w:tab/>
              <w:t>12;</w:t>
            </w:r>
          </w:p>
          <w:p w14:paraId="149CA69A"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zeUnsuccessful</w:t>
            </w:r>
            <w:r>
              <w:rPr>
                <w:rFonts w:ascii="SwitzerlandCondensed" w:hAnsi="SwitzerlandCondensed" w:cs="SwitzerlandCondensed"/>
                <w:sz w:val="14"/>
              </w:rPr>
              <w:tab/>
              <w:t>=</w:t>
            </w:r>
            <w:r>
              <w:rPr>
                <w:rFonts w:ascii="SwitzerlandCondensed" w:hAnsi="SwitzerlandCondensed" w:cs="SwitzerlandCondensed"/>
                <w:sz w:val="14"/>
              </w:rPr>
              <w:tab/>
              <w:t>100;</w:t>
            </w:r>
          </w:p>
          <w:p w14:paraId="58B02501"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zeRetreat</w:t>
            </w:r>
            <w:r>
              <w:rPr>
                <w:rFonts w:ascii="SwitzerlandCondensed" w:hAnsi="SwitzerlandCondensed" w:cs="SwitzerlandCondensed"/>
                <w:sz w:val="14"/>
              </w:rPr>
              <w:tab/>
              <w:t>=</w:t>
            </w:r>
            <w:r>
              <w:rPr>
                <w:rFonts w:ascii="SwitzerlandCondensed" w:hAnsi="SwitzerlandCondensed" w:cs="SwitzerlandCondensed"/>
                <w:sz w:val="14"/>
              </w:rPr>
              <w:tab/>
              <w:t>102;</w:t>
            </w:r>
          </w:p>
          <w:p w14:paraId="78888701"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zeIdenticalRet</w:t>
            </w:r>
            <w:r>
              <w:rPr>
                <w:rFonts w:ascii="SwitzerlandCondensed" w:hAnsi="SwitzerlandCondensed" w:cs="SwitzerlandCondensed"/>
                <w:sz w:val="14"/>
              </w:rPr>
              <w:tab/>
              <w:t>=</w:t>
            </w:r>
            <w:r>
              <w:rPr>
                <w:rFonts w:ascii="SwitzerlandCondensed" w:hAnsi="SwitzerlandCondensed" w:cs="SwitzerlandCondensed"/>
                <w:sz w:val="14"/>
              </w:rPr>
              <w:tab/>
              <w:t>103;</w:t>
            </w:r>
          </w:p>
          <w:p w14:paraId="28B023EE"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zeNoRetRecieved</w:t>
            </w:r>
            <w:r>
              <w:rPr>
                <w:rFonts w:ascii="SwitzerlandCondensed" w:hAnsi="SwitzerlandCondensed" w:cs="SwitzerlandCondensed"/>
                <w:sz w:val="14"/>
              </w:rPr>
              <w:tab/>
              <w:t>=</w:t>
            </w:r>
            <w:r>
              <w:rPr>
                <w:rFonts w:ascii="SwitzerlandCondensed" w:hAnsi="SwitzerlandCondensed" w:cs="SwitzerlandCondensed"/>
                <w:sz w:val="14"/>
              </w:rPr>
              <w:tab/>
              <w:t>104;</w:t>
            </w:r>
          </w:p>
          <w:p w14:paraId="085F30F7"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zeOrderExp</w:t>
            </w:r>
            <w:r>
              <w:rPr>
                <w:rFonts w:ascii="SwitzerlandCondensed" w:hAnsi="SwitzerlandCondensed" w:cs="SwitzerlandCondensed"/>
                <w:sz w:val="14"/>
              </w:rPr>
              <w:tab/>
              <w:t>=</w:t>
            </w:r>
            <w:r>
              <w:rPr>
                <w:rFonts w:ascii="SwitzerlandCondensed" w:hAnsi="SwitzerlandCondensed" w:cs="SwitzerlandCondensed"/>
                <w:sz w:val="14"/>
              </w:rPr>
              <w:tab/>
              <w:t>109;</w:t>
            </w:r>
          </w:p>
          <w:p w14:paraId="46E61C7E"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zeMUL2Hold</w:t>
            </w:r>
            <w:r>
              <w:rPr>
                <w:rFonts w:ascii="SwitzerlandCondensed" w:hAnsi="SwitzerlandCondensed" w:cs="SwitzerlandCondensed"/>
                <w:sz w:val="14"/>
              </w:rPr>
              <w:tab/>
              <w:t>=</w:t>
            </w:r>
            <w:r>
              <w:rPr>
                <w:rFonts w:ascii="SwitzerlandCondensed" w:hAnsi="SwitzerlandCondensed" w:cs="SwitzerlandCondensed"/>
                <w:sz w:val="14"/>
              </w:rPr>
              <w:tab/>
              <w:t>111;</w:t>
            </w:r>
          </w:p>
          <w:p w14:paraId="04DFE06C"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zeMUL3Hold</w:t>
            </w:r>
            <w:r>
              <w:rPr>
                <w:rFonts w:ascii="SwitzerlandCondensed" w:hAnsi="SwitzerlandCondensed" w:cs="SwitzerlandCondensed"/>
                <w:sz w:val="14"/>
              </w:rPr>
              <w:tab/>
              <w:t>=</w:t>
            </w:r>
            <w:r>
              <w:rPr>
                <w:rFonts w:ascii="SwitzerlandCondensed" w:hAnsi="SwitzerlandCondensed" w:cs="SwitzerlandCondensed"/>
                <w:sz w:val="14"/>
              </w:rPr>
              <w:tab/>
              <w:t>113;</w:t>
            </w:r>
          </w:p>
          <w:p w14:paraId="1BB15020"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zeMoveToField</w:t>
            </w:r>
            <w:r>
              <w:rPr>
                <w:rFonts w:ascii="SwitzerlandCondensed" w:hAnsi="SwitzerlandCondensed" w:cs="SwitzerlandCondensed"/>
                <w:sz w:val="14"/>
              </w:rPr>
              <w:tab/>
              <w:t>=</w:t>
            </w:r>
            <w:r>
              <w:rPr>
                <w:rFonts w:ascii="SwitzerlandCondensed" w:hAnsi="SwitzerlandCondensed" w:cs="SwitzerlandCondensed"/>
                <w:sz w:val="14"/>
              </w:rPr>
              <w:tab/>
              <w:t>115;</w:t>
            </w:r>
          </w:p>
          <w:p w14:paraId="7C5B9AA3"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zeSupportedField</w:t>
            </w:r>
            <w:r>
              <w:rPr>
                <w:rFonts w:ascii="SwitzerlandCondensed" w:hAnsi="SwitzerlandCondensed" w:cs="SwitzerlandCondensed"/>
                <w:sz w:val="14"/>
              </w:rPr>
              <w:tab/>
              <w:t>=</w:t>
            </w:r>
            <w:r>
              <w:rPr>
                <w:rFonts w:ascii="SwitzerlandCondensed" w:hAnsi="SwitzerlandCondensed" w:cs="SwitzerlandCondensed"/>
                <w:sz w:val="14"/>
              </w:rPr>
              <w:tab/>
              <w:t>117;</w:t>
            </w:r>
          </w:p>
          <w:p w14:paraId="61485633"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zeSupMoveField</w:t>
            </w:r>
            <w:r>
              <w:rPr>
                <w:rFonts w:ascii="SwitzerlandCondensed" w:hAnsi="SwitzerlandCondensed" w:cs="SwitzerlandCondensed"/>
                <w:sz w:val="14"/>
              </w:rPr>
              <w:tab/>
              <w:t>=</w:t>
            </w:r>
            <w:r>
              <w:rPr>
                <w:rFonts w:ascii="SwitzerlandCondensed" w:hAnsi="SwitzerlandCondensed" w:cs="SwitzerlandCondensed"/>
                <w:sz w:val="14"/>
              </w:rPr>
              <w:tab/>
              <w:t>119;</w:t>
            </w:r>
          </w:p>
          <w:p w14:paraId="2F1FCD74"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zeConvoyedField</w:t>
            </w:r>
            <w:r>
              <w:rPr>
                <w:rFonts w:ascii="SwitzerlandCondensed" w:hAnsi="SwitzerlandCondensed" w:cs="SwitzerlandCondensed"/>
                <w:sz w:val="14"/>
              </w:rPr>
              <w:tab/>
              <w:t>=</w:t>
            </w:r>
            <w:r>
              <w:rPr>
                <w:rFonts w:ascii="SwitzerlandCondensed" w:hAnsi="SwitzerlandCondensed" w:cs="SwitzerlandCondensed"/>
                <w:sz w:val="14"/>
              </w:rPr>
              <w:tab/>
              <w:t>121;</w:t>
            </w:r>
          </w:p>
          <w:p w14:paraId="72199655"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zeConMoveField</w:t>
            </w:r>
            <w:r>
              <w:rPr>
                <w:rFonts w:ascii="SwitzerlandCondensed" w:hAnsi="SwitzerlandCondensed" w:cs="SwitzerlandCondensed"/>
                <w:sz w:val="14"/>
              </w:rPr>
              <w:tab/>
              <w:t>=</w:t>
            </w:r>
            <w:r>
              <w:rPr>
                <w:rFonts w:ascii="SwitzerlandCondensed" w:hAnsi="SwitzerlandCondensed" w:cs="SwitzerlandCondensed"/>
                <w:sz w:val="14"/>
              </w:rPr>
              <w:tab/>
              <w:t>124;</w:t>
            </w:r>
          </w:p>
          <w:p w14:paraId="5AA927C0" w14:textId="77777777" w:rsidR="00000000" w:rsidRDefault="00D960C6">
            <w:pPr>
              <w:pStyle w:val="WinzTab"/>
            </w:pPr>
            <w:r>
              <w:t>zeTrgMoveExp</w:t>
            </w:r>
            <w:r>
              <w:tab/>
              <w:t>=</w:t>
            </w:r>
            <w:r>
              <w:tab/>
              <w:t>127;</w:t>
            </w:r>
          </w:p>
        </w:tc>
        <w:tc>
          <w:tcPr>
            <w:tcW w:w="3215" w:type="dxa"/>
          </w:tcPr>
          <w:p w14:paraId="2666C7BE" w14:textId="77777777" w:rsidR="00000000" w:rsidRDefault="00D960C6">
            <w:pPr>
              <w:pStyle w:val="WinzTab"/>
            </w:pPr>
            <w:r>
              <w:t>keine Korrektur aufgetreten</w:t>
            </w:r>
          </w:p>
          <w:p w14:paraId="50099971" w14:textId="77777777" w:rsidR="00000000" w:rsidRDefault="00D960C6">
            <w:pPr>
              <w:pStyle w:val="WinzTab"/>
            </w:pPr>
            <w:r>
              <w:t>Zielfeld des unterstützten Befehls geändert (Subfeld)</w:t>
            </w:r>
          </w:p>
          <w:p w14:paraId="1B506097" w14:textId="77777777" w:rsidR="00000000" w:rsidRDefault="00D960C6">
            <w:pPr>
              <w:pStyle w:val="WinzTab"/>
            </w:pPr>
            <w:r>
              <w:t>Zielfeld des Befehls geändert (wegen Subfeld)</w:t>
            </w:r>
          </w:p>
          <w:p w14:paraId="759640D7" w14:textId="77777777" w:rsidR="00000000" w:rsidRDefault="00D960C6">
            <w:pPr>
              <w:pStyle w:val="WinzTab"/>
            </w:pPr>
            <w:r>
              <w:t>Startfeld des unterstützten Befehls geändert</w:t>
            </w:r>
          </w:p>
          <w:p w14:paraId="20427CF5" w14:textId="77777777" w:rsidR="00000000" w:rsidRDefault="00D960C6">
            <w:pPr>
              <w:pStyle w:val="WinzTab"/>
            </w:pPr>
            <w:r>
              <w:t>diesen Befehl eingefügt (fehlte also)</w:t>
            </w:r>
          </w:p>
          <w:p w14:paraId="31C0786E" w14:textId="77777777" w:rsidR="00000000" w:rsidRDefault="00D960C6">
            <w:pPr>
              <w:pStyle w:val="WinzTab"/>
            </w:pPr>
            <w:r>
              <w:t>nicht erfolgreich</w:t>
            </w:r>
          </w:p>
          <w:p w14:paraId="3FD8DAFE" w14:textId="77777777" w:rsidR="00000000" w:rsidRDefault="00D960C6">
            <w:pPr>
              <w:pStyle w:val="WinzTab"/>
            </w:pPr>
            <w:r>
              <w:t>muß(te) sich zurückziehen</w:t>
            </w:r>
          </w:p>
          <w:p w14:paraId="7D56239A" w14:textId="77777777" w:rsidR="00000000" w:rsidRDefault="00D960C6">
            <w:pPr>
              <w:pStyle w:val="WinzTab"/>
            </w:pPr>
            <w:r>
              <w:t>aufgelöst wg. zwei gleichen Rückzugsfeldern</w:t>
            </w:r>
          </w:p>
          <w:p w14:paraId="6CA0C946" w14:textId="77777777" w:rsidR="00000000" w:rsidRDefault="00D960C6">
            <w:pPr>
              <w:pStyle w:val="WinzTab"/>
            </w:pPr>
            <w:r>
              <w:t>Keine Rückzugsbefehle erhalten</w:t>
            </w:r>
          </w:p>
          <w:p w14:paraId="6F5665DB" w14:textId="77777777" w:rsidR="00000000" w:rsidRDefault="00D960C6">
            <w:pPr>
              <w:pStyle w:val="WinzTab"/>
            </w:pPr>
            <w:r>
              <w:t>Syntaxfehler beim Befehl (move, hold, ...) der Einheit</w:t>
            </w:r>
          </w:p>
          <w:p w14:paraId="608E8442" w14:textId="77777777" w:rsidR="00000000" w:rsidRDefault="00D960C6">
            <w:pPr>
              <w:pStyle w:val="WinzTab"/>
            </w:pPr>
            <w:r>
              <w:t xml:space="preserve">mehrfache Befehle (keine </w:t>
            </w:r>
            <w:r>
              <w:t xml:space="preserve">move) </w:t>
            </w:r>
            <w:r>
              <w:fldChar w:fldCharType="begin"/>
            </w:r>
            <w:r>
              <w:instrText>SYMBOL</w:instrText>
            </w:r>
            <w:r>
              <w:instrText xml:space="preserve"> 174 \f "Symbol"</w:instrText>
            </w:r>
            <w:r>
              <w:fldChar w:fldCharType="end"/>
            </w:r>
            <w:r>
              <w:t xml:space="preserve"> Haltebefehl</w:t>
            </w:r>
          </w:p>
          <w:p w14:paraId="5674C200" w14:textId="77777777" w:rsidR="00000000" w:rsidRDefault="00D960C6">
            <w:pPr>
              <w:pStyle w:val="WinzTab"/>
            </w:pPr>
            <w:r>
              <w:t xml:space="preserve">mehrfache Befehle (mit move) </w:t>
            </w:r>
            <w:r>
              <w:fldChar w:fldCharType="begin"/>
            </w:r>
            <w:r>
              <w:instrText>SYMBOL</w:instrText>
            </w:r>
            <w:r>
              <w:instrText xml:space="preserve"> 174 \f "Symbol"</w:instrText>
            </w:r>
            <w:r>
              <w:fldChar w:fldCharType="end"/>
            </w:r>
            <w:r>
              <w:t xml:space="preserve"> Haltebefehl</w:t>
            </w:r>
          </w:p>
          <w:p w14:paraId="584354A9" w14:textId="77777777" w:rsidR="00000000" w:rsidRDefault="00D960C6">
            <w:pPr>
              <w:pStyle w:val="WinzTab"/>
            </w:pPr>
            <w:r>
              <w:t>Syntaxfehler, Zielfeld der Bewegung ungültig</w:t>
            </w:r>
          </w:p>
          <w:p w14:paraId="2A13CF5B" w14:textId="77777777" w:rsidR="00000000" w:rsidRDefault="00D960C6">
            <w:pPr>
              <w:pStyle w:val="WinzTab"/>
            </w:pPr>
            <w:r>
              <w:t>", Startfeld des unterstützen Befehls ungültig</w:t>
            </w:r>
          </w:p>
          <w:p w14:paraId="5506A87B" w14:textId="77777777" w:rsidR="00000000" w:rsidRDefault="00D960C6">
            <w:pPr>
              <w:pStyle w:val="WinzTab"/>
            </w:pPr>
            <w:r>
              <w:t>", Zielfeld des unterstützen Befehls ungültig</w:t>
            </w:r>
          </w:p>
          <w:p w14:paraId="7B7A4907" w14:textId="77777777" w:rsidR="00000000" w:rsidRDefault="00D960C6">
            <w:pPr>
              <w:pStyle w:val="WinzTab"/>
            </w:pPr>
            <w:r>
              <w:t>", Startfeld des geleiteten Befehls ungültig</w:t>
            </w:r>
          </w:p>
          <w:p w14:paraId="1D508349" w14:textId="77777777" w:rsidR="00000000" w:rsidRDefault="00D960C6">
            <w:pPr>
              <w:pStyle w:val="WinzTab"/>
            </w:pPr>
            <w:r>
              <w:t>", Zielfeld des geleiteten Befehls ungültig</w:t>
            </w:r>
          </w:p>
          <w:p w14:paraId="34C9572B" w14:textId="77777777" w:rsidR="00000000" w:rsidRDefault="00D960C6">
            <w:pPr>
              <w:pStyle w:val="WinzTab"/>
            </w:pPr>
            <w:r>
              <w:t>Befehl der geleiteten Einheit muß Bewegung sein</w:t>
            </w:r>
          </w:p>
        </w:tc>
        <w:tc>
          <w:tcPr>
            <w:tcW w:w="1888" w:type="dxa"/>
          </w:tcPr>
          <w:p w14:paraId="2B21E9AF"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zeTrgMoveOrHoldExp</w:t>
            </w:r>
            <w:r>
              <w:rPr>
                <w:rFonts w:ascii="SwitzerlandCondensed" w:hAnsi="SwitzerlandCondensed" w:cs="SwitzerlandCondensed"/>
                <w:sz w:val="14"/>
              </w:rPr>
              <w:tab/>
              <w:t>=</w:t>
            </w:r>
            <w:r>
              <w:rPr>
                <w:rFonts w:ascii="SwitzerlandCondensed" w:hAnsi="SwitzerlandCondensed" w:cs="SwitzerlandCondensed"/>
                <w:sz w:val="14"/>
              </w:rPr>
              <w:tab/>
              <w:t>130;</w:t>
            </w:r>
          </w:p>
          <w:p w14:paraId="4F0EA8FA"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zeNoOcean</w:t>
            </w:r>
            <w:r>
              <w:rPr>
                <w:rFonts w:ascii="SwitzerlandCondensed" w:hAnsi="SwitzerlandCondensed" w:cs="SwitzerlandCondensed"/>
                <w:sz w:val="14"/>
              </w:rPr>
              <w:tab/>
              <w:t>=</w:t>
            </w:r>
            <w:r>
              <w:rPr>
                <w:rFonts w:ascii="SwitzerlandCondensed" w:hAnsi="SwitzerlandCondensed" w:cs="SwitzerlandCondensed"/>
                <w:sz w:val="14"/>
              </w:rPr>
              <w:tab/>
              <w:t>133;</w:t>
            </w:r>
          </w:p>
          <w:p w14:paraId="007566D3"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zeUnitCantConvoy</w:t>
            </w:r>
            <w:r>
              <w:rPr>
                <w:rFonts w:ascii="SwitzerlandCondensed" w:hAnsi="SwitzerlandCondensed" w:cs="SwitzerlandCondensed"/>
                <w:sz w:val="14"/>
              </w:rPr>
              <w:tab/>
              <w:t>=</w:t>
            </w:r>
            <w:r>
              <w:rPr>
                <w:rFonts w:ascii="SwitzerlandCondensed" w:hAnsi="SwitzerlandCondensed" w:cs="SwitzerlandCondensed"/>
                <w:sz w:val="14"/>
              </w:rPr>
              <w:tab/>
              <w:t>136;</w:t>
            </w:r>
          </w:p>
          <w:p w14:paraId="32F664A0"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zeIMPmove</w:t>
            </w:r>
            <w:r>
              <w:rPr>
                <w:rFonts w:ascii="SwitzerlandCondensed" w:hAnsi="SwitzerlandCondensed" w:cs="SwitzerlandCondensed"/>
                <w:sz w:val="14"/>
              </w:rPr>
              <w:tab/>
              <w:t>=</w:t>
            </w:r>
            <w:r>
              <w:rPr>
                <w:rFonts w:ascii="SwitzerlandCondensed" w:hAnsi="SwitzerlandCondensed" w:cs="SwitzerlandCondensed"/>
                <w:sz w:val="14"/>
              </w:rPr>
              <w:tab/>
              <w:t>139;</w:t>
            </w:r>
          </w:p>
          <w:p w14:paraId="317F1BE7"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zeIMPcmove</w:t>
            </w:r>
            <w:r>
              <w:rPr>
                <w:rFonts w:ascii="SwitzerlandCondensed" w:hAnsi="SwitzerlandCondensed" w:cs="SwitzerlandCondensed"/>
                <w:sz w:val="14"/>
              </w:rPr>
              <w:tab/>
              <w:t>=</w:t>
            </w:r>
            <w:r>
              <w:rPr>
                <w:rFonts w:ascii="SwitzerlandCondensed" w:hAnsi="SwitzerlandCondensed" w:cs="SwitzerlandCondensed"/>
                <w:sz w:val="14"/>
              </w:rPr>
              <w:tab/>
              <w:t>142;</w:t>
            </w:r>
          </w:p>
          <w:p w14:paraId="745E40B9"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zeI</w:t>
            </w:r>
            <w:r>
              <w:rPr>
                <w:rFonts w:ascii="SwitzerlandCondensed" w:hAnsi="SwitzerlandCondensed" w:cs="SwitzerlandCondensed"/>
                <w:sz w:val="14"/>
              </w:rPr>
              <w:t>MPsupport</w:t>
            </w:r>
            <w:r>
              <w:rPr>
                <w:rFonts w:ascii="SwitzerlandCondensed" w:hAnsi="SwitzerlandCondensed" w:cs="SwitzerlandCondensed"/>
                <w:sz w:val="14"/>
              </w:rPr>
              <w:tab/>
              <w:t>=</w:t>
            </w:r>
            <w:r>
              <w:rPr>
                <w:rFonts w:ascii="SwitzerlandCondensed" w:hAnsi="SwitzerlandCondensed" w:cs="SwitzerlandCondensed"/>
                <w:sz w:val="14"/>
              </w:rPr>
              <w:tab/>
              <w:t>143;</w:t>
            </w:r>
          </w:p>
          <w:p w14:paraId="5EE5EC8F"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zeNSOsupport</w:t>
            </w:r>
            <w:r>
              <w:rPr>
                <w:rFonts w:ascii="SwitzerlandCondensed" w:hAnsi="SwitzerlandCondensed" w:cs="SwitzerlandCondensed"/>
                <w:sz w:val="14"/>
              </w:rPr>
              <w:tab/>
              <w:t>=</w:t>
            </w:r>
            <w:r>
              <w:rPr>
                <w:rFonts w:ascii="SwitzerlandCondensed" w:hAnsi="SwitzerlandCondensed" w:cs="SwitzerlandCondensed"/>
                <w:sz w:val="14"/>
              </w:rPr>
              <w:tab/>
              <w:t>145;</w:t>
            </w:r>
          </w:p>
          <w:p w14:paraId="35B10909"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zeNSOconvoy</w:t>
            </w:r>
            <w:r>
              <w:rPr>
                <w:rFonts w:ascii="SwitzerlandCondensed" w:hAnsi="SwitzerlandCondensed" w:cs="SwitzerlandCondensed"/>
                <w:sz w:val="14"/>
              </w:rPr>
              <w:tab/>
              <w:t>=</w:t>
            </w:r>
            <w:r>
              <w:rPr>
                <w:rFonts w:ascii="SwitzerlandCondensed" w:hAnsi="SwitzerlandCondensed" w:cs="SwitzerlandCondensed"/>
                <w:sz w:val="14"/>
              </w:rPr>
              <w:tab/>
              <w:t>148;</w:t>
            </w:r>
          </w:p>
          <w:p w14:paraId="63B46500"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zeSupMulCoasts</w:t>
            </w:r>
            <w:r>
              <w:rPr>
                <w:rFonts w:ascii="SwitzerlandCondensed" w:hAnsi="SwitzerlandCondensed" w:cs="SwitzerlandCondensed"/>
                <w:sz w:val="14"/>
              </w:rPr>
              <w:tab/>
              <w:t>=</w:t>
            </w:r>
            <w:r>
              <w:rPr>
                <w:rFonts w:ascii="SwitzerlandCondensed" w:hAnsi="SwitzerlandCondensed" w:cs="SwitzerlandCondensed"/>
                <w:sz w:val="14"/>
              </w:rPr>
              <w:tab/>
              <w:t>151;</w:t>
            </w:r>
          </w:p>
          <w:p w14:paraId="1A939CD3"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zeMulCoasts</w:t>
            </w:r>
            <w:r>
              <w:rPr>
                <w:rFonts w:ascii="SwitzerlandCondensed" w:hAnsi="SwitzerlandCondensed" w:cs="SwitzerlandCondensed"/>
                <w:sz w:val="14"/>
              </w:rPr>
              <w:tab/>
              <w:t>=</w:t>
            </w:r>
            <w:r>
              <w:rPr>
                <w:rFonts w:ascii="SwitzerlandCondensed" w:hAnsi="SwitzerlandCondensed" w:cs="SwitzerlandCondensed"/>
                <w:sz w:val="14"/>
              </w:rPr>
              <w:tab/>
              <w:t>154;</w:t>
            </w:r>
          </w:p>
          <w:p w14:paraId="2BF40CBE"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zeMUL1del</w:t>
            </w:r>
            <w:r>
              <w:rPr>
                <w:rFonts w:ascii="SwitzerlandCondensed" w:hAnsi="SwitzerlandCondensed" w:cs="SwitzerlandCondensed"/>
                <w:sz w:val="14"/>
              </w:rPr>
              <w:tab/>
              <w:t>=</w:t>
            </w:r>
            <w:r>
              <w:rPr>
                <w:rFonts w:ascii="SwitzerlandCondensed" w:hAnsi="SwitzerlandCondensed" w:cs="SwitzerlandCondensed"/>
                <w:sz w:val="14"/>
              </w:rPr>
              <w:tab/>
              <w:t>200;</w:t>
            </w:r>
          </w:p>
          <w:p w14:paraId="4C999071"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zeMUL2del</w:t>
            </w:r>
            <w:r>
              <w:rPr>
                <w:rFonts w:ascii="SwitzerlandCondensed" w:hAnsi="SwitzerlandCondensed" w:cs="SwitzerlandCondensed"/>
                <w:sz w:val="14"/>
              </w:rPr>
              <w:tab/>
              <w:t>=</w:t>
            </w:r>
            <w:r>
              <w:rPr>
                <w:rFonts w:ascii="SwitzerlandCondensed" w:hAnsi="SwitzerlandCondensed" w:cs="SwitzerlandCondensed"/>
                <w:sz w:val="14"/>
              </w:rPr>
              <w:tab/>
              <w:t>203;</w:t>
            </w:r>
          </w:p>
          <w:p w14:paraId="3A471A77"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zeMUL3del</w:t>
            </w:r>
            <w:r>
              <w:rPr>
                <w:rFonts w:ascii="SwitzerlandCondensed" w:hAnsi="SwitzerlandCondensed" w:cs="SwitzerlandCondensed"/>
                <w:sz w:val="14"/>
              </w:rPr>
              <w:tab/>
              <w:t>=</w:t>
            </w:r>
            <w:r>
              <w:rPr>
                <w:rFonts w:ascii="SwitzerlandCondensed" w:hAnsi="SwitzerlandCondensed" w:cs="SwitzerlandCondensed"/>
                <w:sz w:val="14"/>
              </w:rPr>
              <w:tab/>
              <w:t>206;</w:t>
            </w:r>
          </w:p>
          <w:p w14:paraId="54CF11C8"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zeNSU</w:t>
            </w:r>
            <w:r>
              <w:rPr>
                <w:rFonts w:ascii="SwitzerlandCondensed" w:hAnsi="SwitzerlandCondensed" w:cs="SwitzerlandCondensed"/>
                <w:sz w:val="14"/>
              </w:rPr>
              <w:tab/>
              <w:t>=</w:t>
            </w:r>
            <w:r>
              <w:rPr>
                <w:rFonts w:ascii="SwitzerlandCondensed" w:hAnsi="SwitzerlandCondensed" w:cs="SwitzerlandCondensed"/>
                <w:sz w:val="14"/>
              </w:rPr>
              <w:tab/>
              <w:t>209;</w:t>
            </w:r>
          </w:p>
          <w:p w14:paraId="26EA1B98"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zeUnitTypeExp</w:t>
            </w:r>
            <w:r>
              <w:rPr>
                <w:rFonts w:ascii="SwitzerlandCondensed" w:hAnsi="SwitzerlandCondensed" w:cs="SwitzerlandCondensed"/>
                <w:sz w:val="14"/>
              </w:rPr>
              <w:tab/>
              <w:t>=</w:t>
            </w:r>
            <w:r>
              <w:rPr>
                <w:rFonts w:ascii="SwitzerlandCondensed" w:hAnsi="SwitzerlandCondensed" w:cs="SwitzerlandCondensed"/>
                <w:sz w:val="14"/>
              </w:rPr>
              <w:tab/>
              <w:t>300;</w:t>
            </w:r>
          </w:p>
          <w:p w14:paraId="7E316C4F"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zeUnitOrNationExp</w:t>
            </w:r>
            <w:r>
              <w:rPr>
                <w:rFonts w:ascii="SwitzerlandCondensed" w:hAnsi="SwitzerlandCondensed" w:cs="SwitzerlandCondensed"/>
                <w:sz w:val="14"/>
              </w:rPr>
              <w:tab/>
              <w:t>=</w:t>
            </w:r>
            <w:r>
              <w:rPr>
                <w:rFonts w:ascii="SwitzerlandCondensed" w:hAnsi="SwitzerlandCondensed" w:cs="SwitzerlandCondensed"/>
                <w:sz w:val="14"/>
              </w:rPr>
              <w:tab/>
              <w:t>303;</w:t>
            </w:r>
          </w:p>
          <w:p w14:paraId="49150796" w14:textId="77777777" w:rsidR="00000000" w:rsidRDefault="00D960C6">
            <w:pPr>
              <w:pStyle w:val="Aufzhlung"/>
              <w:tabs>
                <w:tab w:val="left" w:pos="1418"/>
                <w:tab w:val="decimal" w:pos="1702"/>
              </w:tabs>
              <w:spacing w:line="140" w:lineRule="exact"/>
              <w:ind w:hanging="284"/>
              <w:rPr>
                <w:rFonts w:ascii="SwitzerlandCondensed" w:hAnsi="SwitzerlandCondensed" w:cs="SwitzerlandCondensed"/>
                <w:sz w:val="14"/>
              </w:rPr>
            </w:pPr>
            <w:r>
              <w:rPr>
                <w:rFonts w:ascii="SwitzerlandCondensed" w:hAnsi="SwitzerlandCondensed" w:cs="SwitzerlandCondensed"/>
                <w:sz w:val="14"/>
              </w:rPr>
              <w:t>zeLocationField</w:t>
            </w:r>
            <w:r>
              <w:rPr>
                <w:rFonts w:ascii="SwitzerlandCondensed" w:hAnsi="SwitzerlandCondensed" w:cs="SwitzerlandCondensed"/>
                <w:sz w:val="14"/>
              </w:rPr>
              <w:tab/>
              <w:t>=</w:t>
            </w:r>
            <w:r>
              <w:rPr>
                <w:rFonts w:ascii="SwitzerlandCondensed" w:hAnsi="SwitzerlandCondensed" w:cs="SwitzerlandCondensed"/>
                <w:sz w:val="14"/>
              </w:rPr>
              <w:tab/>
              <w:t>306;</w:t>
            </w:r>
            <w:r>
              <w:rPr>
                <w:rFonts w:ascii="SwitzerlandCondensed" w:hAnsi="SwitzerlandCondensed" w:cs="SwitzerlandCondensed"/>
                <w:sz w:val="14"/>
              </w:rPr>
              <w:fldChar w:fldCharType="begin"/>
            </w:r>
            <w:r>
              <w:rPr>
                <w:rFonts w:ascii="SwitzerlandCondensed" w:hAnsi="SwitzerlandCondensed" w:cs="SwitzerlandCondensed"/>
                <w:sz w:val="14"/>
              </w:rPr>
              <w:instrText>SEQ</w:instrText>
            </w:r>
            <w:r>
              <w:rPr>
                <w:rFonts w:ascii="SwitzerlandCondensed" w:hAnsi="SwitzerlandCondensed" w:cs="SwitzerlandCondensed"/>
                <w:sz w:val="14"/>
              </w:rPr>
              <w:instrText xml:space="preserve"> Abb</w:instrText>
            </w:r>
            <w:r>
              <w:rPr>
                <w:rFonts w:ascii="SwitzerlandCondensed" w:hAnsi="SwitzerlandCondensed" w:cs="SwitzerlandCondensed"/>
                <w:sz w:val="14"/>
              </w:rPr>
              <w:fldChar w:fldCharType="end"/>
            </w:r>
          </w:p>
          <w:p w14:paraId="46D0ED1E" w14:textId="77777777" w:rsidR="00000000" w:rsidRDefault="00D960C6">
            <w:pPr>
              <w:pStyle w:val="WinzTab"/>
            </w:pPr>
          </w:p>
        </w:tc>
        <w:tc>
          <w:tcPr>
            <w:tcW w:w="3240" w:type="dxa"/>
          </w:tcPr>
          <w:p w14:paraId="582579C1" w14:textId="77777777" w:rsidR="00000000" w:rsidRDefault="00D960C6">
            <w:pPr>
              <w:pStyle w:val="WinzTab"/>
            </w:pPr>
            <w:r>
              <w:t>Befehl der unterstützen Einheit muß move o. sup sein</w:t>
            </w:r>
          </w:p>
          <w:p w14:paraId="30BCC37F" w14:textId="77777777" w:rsidR="00000000" w:rsidRDefault="00D960C6">
            <w:pPr>
              <w:pStyle w:val="WinzTab"/>
            </w:pPr>
            <w:r>
              <w:t>geleitende Einheit muß im Ozean stehen</w:t>
            </w:r>
          </w:p>
          <w:p w14:paraId="54A4A592" w14:textId="77777777" w:rsidR="00000000" w:rsidRDefault="00D960C6">
            <w:pPr>
              <w:pStyle w:val="WinzTab"/>
            </w:pPr>
            <w:r>
              <w:t>Einheitentyp (Armee) kann nicht können convoyen</w:t>
            </w:r>
          </w:p>
          <w:p w14:paraId="4B70A1FD" w14:textId="77777777" w:rsidR="00000000" w:rsidRDefault="00D960C6">
            <w:pPr>
              <w:pStyle w:val="WinzTab"/>
            </w:pPr>
            <w:r>
              <w:t>Bewegung unmöglich, keine Grenze (z.B. A Par-Ank)</w:t>
            </w:r>
          </w:p>
          <w:p w14:paraId="3B03397B" w14:textId="77777777" w:rsidR="00000000" w:rsidRDefault="00D960C6">
            <w:pPr>
              <w:pStyle w:val="WinzTab"/>
            </w:pPr>
            <w:r>
              <w:t>Bewegung per Convoy nicht möglich, keine C-Route</w:t>
            </w:r>
          </w:p>
          <w:p w14:paraId="05C103F8" w14:textId="77777777" w:rsidR="00000000" w:rsidRDefault="00D960C6">
            <w:pPr>
              <w:pStyle w:val="WinzTab"/>
            </w:pPr>
            <w:r>
              <w:t>Bewegung der un</w:t>
            </w:r>
            <w:r>
              <w:t>terstützten Einheit nicht möglich</w:t>
            </w:r>
          </w:p>
          <w:p w14:paraId="58C2043A" w14:textId="77777777" w:rsidR="00000000" w:rsidRDefault="00D960C6">
            <w:pPr>
              <w:pStyle w:val="WinzTab"/>
            </w:pPr>
            <w:r>
              <w:t>unterstützter Befehl nicht vorhanden</w:t>
            </w:r>
          </w:p>
          <w:p w14:paraId="26291BAF" w14:textId="77777777" w:rsidR="00000000" w:rsidRDefault="00D960C6">
            <w:pPr>
              <w:pStyle w:val="WinzTab"/>
            </w:pPr>
            <w:r>
              <w:t>geleiteter Befehl nicht vorhanden</w:t>
            </w:r>
          </w:p>
          <w:p w14:paraId="1217D0A9" w14:textId="77777777" w:rsidR="00000000" w:rsidRDefault="00D960C6">
            <w:pPr>
              <w:pStyle w:val="WinzTab"/>
            </w:pPr>
            <w:r>
              <w:t>Zielfeld der unterstützten Bewegung nicht eindeutig</w:t>
            </w:r>
          </w:p>
          <w:p w14:paraId="36AC8CD5" w14:textId="77777777" w:rsidR="00000000" w:rsidRDefault="00D960C6">
            <w:pPr>
              <w:pStyle w:val="WinzTab"/>
            </w:pPr>
            <w:r>
              <w:t>Zielfeld Bewegung nicht eindeutig (z.B. F MID-Spa)</w:t>
            </w:r>
          </w:p>
          <w:p w14:paraId="14A38C04" w14:textId="77777777" w:rsidR="00000000" w:rsidRDefault="00D960C6">
            <w:pPr>
              <w:pStyle w:val="WinzTab"/>
            </w:pPr>
            <w:r>
              <w:t xml:space="preserve">identische Befehle </w:t>
            </w:r>
            <w:r>
              <w:fldChar w:fldCharType="begin"/>
            </w:r>
            <w:r>
              <w:instrText>SYMBOL</w:instrText>
            </w:r>
            <w:r>
              <w:instrText xml:space="preserve"> 174 \f "Symbol"</w:instrText>
            </w:r>
            <w:r>
              <w:fldChar w:fldCharType="end"/>
            </w:r>
            <w:r>
              <w:t xml:space="preserve"> gelöscht</w:t>
            </w:r>
          </w:p>
          <w:p w14:paraId="613F379D" w14:textId="77777777" w:rsidR="00000000" w:rsidRDefault="00D960C6">
            <w:pPr>
              <w:pStyle w:val="WinzTab"/>
            </w:pPr>
            <w:r>
              <w:t xml:space="preserve">mehrfache Befehle (kein move) </w:t>
            </w:r>
            <w:r>
              <w:fldChar w:fldCharType="begin"/>
            </w:r>
            <w:r>
              <w:instrText>SYMBOL</w:instrText>
            </w:r>
            <w:r>
              <w:instrText xml:space="preserve"> 174 \f "Symbol"</w:instrText>
            </w:r>
            <w:r>
              <w:fldChar w:fldCharType="end"/>
            </w:r>
            <w:r>
              <w:t xml:space="preserve"> gelöscht</w:t>
            </w:r>
          </w:p>
          <w:p w14:paraId="51456AC9" w14:textId="77777777" w:rsidR="00000000" w:rsidRDefault="00D960C6">
            <w:pPr>
              <w:pStyle w:val="WinzTab"/>
            </w:pPr>
            <w:r>
              <w:t xml:space="preserve">mehrfache Befehle (mit move) </w:t>
            </w:r>
            <w:r>
              <w:fldChar w:fldCharType="begin"/>
            </w:r>
            <w:r>
              <w:instrText>SYMBOL</w:instrText>
            </w:r>
            <w:r>
              <w:instrText xml:space="preserve"> 174 \f "Symbol"</w:instrText>
            </w:r>
            <w:r>
              <w:fldChar w:fldCharType="end"/>
            </w:r>
            <w:r>
              <w:t xml:space="preserve"> gelöscht</w:t>
            </w:r>
          </w:p>
          <w:p w14:paraId="6F1E784F" w14:textId="77777777" w:rsidR="00000000" w:rsidRDefault="00D960C6">
            <w:pPr>
              <w:pStyle w:val="WinzTab"/>
            </w:pPr>
            <w:r>
              <w:t>befehligte Einheit nicht vorhanden</w:t>
            </w:r>
          </w:p>
          <w:p w14:paraId="7EFA5FFD" w14:textId="77777777" w:rsidR="00000000" w:rsidRDefault="00D960C6">
            <w:pPr>
              <w:pStyle w:val="WinzTab"/>
            </w:pPr>
            <w:r>
              <w:t>Syntaxfehler, Einheitentyp erwartet</w:t>
            </w:r>
          </w:p>
          <w:p w14:paraId="66415F53" w14:textId="77777777" w:rsidR="00000000" w:rsidRDefault="00D960C6">
            <w:pPr>
              <w:pStyle w:val="WinzTab"/>
            </w:pPr>
            <w:r>
              <w:t>Syntaxfehler, Einheitentyp o</w:t>
            </w:r>
            <w:r>
              <w:t>der Nation erwartet</w:t>
            </w:r>
          </w:p>
          <w:p w14:paraId="74F2DB13" w14:textId="77777777" w:rsidR="00000000" w:rsidRDefault="00D960C6">
            <w:pPr>
              <w:pStyle w:val="WinzTab"/>
            </w:pPr>
            <w:r>
              <w:t>Syntaxfehler, Standortfeld existriert nicht</w:t>
            </w:r>
          </w:p>
        </w:tc>
      </w:tr>
    </w:tbl>
    <w:p w14:paraId="4D06C9E6" w14:textId="77777777" w:rsidR="00000000" w:rsidRDefault="00D960C6">
      <w:pPr>
        <w:pStyle w:val="berschrift5"/>
      </w:pPr>
      <w:r>
        <w:t>SLOWMOTION</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1359F1F9"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187C526D"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7472D937" w14:textId="77777777" w:rsidR="00000000" w:rsidRDefault="00D960C6">
            <w:pPr>
              <w:pStyle w:val="PartieparamTab"/>
              <w:tabs>
                <w:tab w:val="clear" w:pos="568"/>
                <w:tab w:val="clear" w:pos="2410"/>
                <w:tab w:val="clear" w:pos="3828"/>
                <w:tab w:val="clear" w:pos="6521"/>
                <w:tab w:val="clear" w:pos="8789"/>
                <w:tab w:val="clear" w:pos="10206"/>
              </w:tabs>
            </w:pPr>
            <w:r>
              <w:t>Zahl</w:t>
            </w:r>
          </w:p>
        </w:tc>
        <w:tc>
          <w:tcPr>
            <w:tcW w:w="1418" w:type="dxa"/>
            <w:tcBorders>
              <w:top w:val="single" w:sz="6" w:space="0" w:color="auto"/>
              <w:left w:val="single" w:sz="6" w:space="0" w:color="auto"/>
              <w:bottom w:val="single" w:sz="6" w:space="0" w:color="auto"/>
            </w:tcBorders>
          </w:tcPr>
          <w:p w14:paraId="750406F7"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368C38D4" w14:textId="77777777" w:rsidR="00000000" w:rsidRDefault="00D960C6">
            <w:pPr>
              <w:pStyle w:val="PartieparamTab"/>
              <w:tabs>
                <w:tab w:val="clear" w:pos="568"/>
                <w:tab w:val="clear" w:pos="2410"/>
                <w:tab w:val="clear" w:pos="3828"/>
                <w:tab w:val="clear" w:pos="6521"/>
                <w:tab w:val="clear" w:pos="8789"/>
                <w:tab w:val="clear" w:pos="10206"/>
              </w:tabs>
            </w:pPr>
            <w:r>
              <w:t>-1 bis etwa 2000</w:t>
            </w:r>
          </w:p>
        </w:tc>
        <w:tc>
          <w:tcPr>
            <w:tcW w:w="2268" w:type="dxa"/>
            <w:tcBorders>
              <w:top w:val="single" w:sz="6" w:space="0" w:color="auto"/>
              <w:left w:val="single" w:sz="6" w:space="0" w:color="auto"/>
              <w:bottom w:val="single" w:sz="6" w:space="0" w:color="auto"/>
            </w:tcBorders>
          </w:tcPr>
          <w:p w14:paraId="3C6CE3AC"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38672257" w14:textId="77777777" w:rsidR="00000000" w:rsidRDefault="00D960C6">
            <w:pPr>
              <w:pStyle w:val="PartieparamTab"/>
              <w:tabs>
                <w:tab w:val="clear" w:pos="568"/>
                <w:tab w:val="clear" w:pos="2410"/>
                <w:tab w:val="clear" w:pos="3828"/>
                <w:tab w:val="clear" w:pos="6521"/>
                <w:tab w:val="clear" w:pos="8789"/>
                <w:tab w:val="clear" w:pos="10206"/>
              </w:tabs>
            </w:pPr>
            <w:r>
              <w:t>1</w:t>
            </w:r>
          </w:p>
        </w:tc>
      </w:tr>
    </w:tbl>
    <w:p w14:paraId="1359F1F9" w14:textId="77777777" w:rsidR="00000000" w:rsidRDefault="00D960C6">
      <w:r>
        <w:t>Seit Version 2.0.2. ist hier die Anzahl der Millisekunden, die nach Ausgabe einer Zeile des Scanners und einem Arbeitsschritt des Parsers gewartet werden soll. Bei zu schnellem Scrolling des Bildschirms bekommt man die Korrekturen, die der Compu</w:t>
      </w:r>
      <w:r>
        <w:softHyphen/>
        <w:t>ter macht, gar nicht mehr mit, daher kann man hier eine Verzögerung einstellen. Vielleicht ist "1000" gar nicht so sc</w:t>
      </w:r>
      <w:r>
        <w:t>hlecht. 1000 Sollte einer Sekunde entsprechen (laut Compiler), bei einigen schnellen Computern (z.B. meinem 486er) jedoch weni</w:t>
      </w:r>
      <w:r>
        <w:softHyphen/>
        <w:t>ger. Ein Wert von "1" ist die kürzeste Pause, die möglich ist. Ein Wert von "0" unterdrückt zusätzlich noch die Pausen zwi</w:t>
      </w:r>
      <w:r>
        <w:softHyphen/>
        <w:t>schen den Programmteilen, bei denen man eine Taste drücken muß. Ein Wert von "-1" dagegen macht wartet einer Pause von einigen Millisekunden nach der Ausgabe jeder Zeile auf einen Tastendruck.</w:t>
      </w:r>
    </w:p>
    <w:p w14:paraId="7CA49606" w14:textId="77777777" w:rsidR="00000000" w:rsidRDefault="00D960C6">
      <w:pPr>
        <w:pStyle w:val="Aufzhlung"/>
      </w:pPr>
      <w:r>
        <w:t>0</w:t>
      </w:r>
      <w:r>
        <w:tab/>
      </w:r>
      <w:r>
        <w:tab/>
        <w:t>Scrollen ohne Verzögerung und Tastenabfragen, soweit möglich</w:t>
      </w:r>
    </w:p>
    <w:p w14:paraId="511C69B4" w14:textId="77777777" w:rsidR="00000000" w:rsidRDefault="00D960C6">
      <w:pPr>
        <w:pStyle w:val="Aufzhlung"/>
      </w:pPr>
      <w:r>
        <w:t>1-6</w:t>
      </w:r>
      <w:r>
        <w:t>5000</w:t>
      </w:r>
      <w:r>
        <w:tab/>
        <w:t>Verzögerung im 1/1000 Sekunden</w:t>
      </w:r>
    </w:p>
    <w:p w14:paraId="4A0FEC3E" w14:textId="77777777" w:rsidR="00000000" w:rsidRDefault="00D960C6">
      <w:pPr>
        <w:pStyle w:val="Aufzhlung"/>
      </w:pPr>
      <w:r>
        <w:t>-1</w:t>
      </w:r>
      <w:r>
        <w:tab/>
      </w:r>
      <w:r>
        <w:tab/>
        <w:t>Wartet immer auf Tastendruck</w:t>
      </w:r>
    </w:p>
    <w:p w14:paraId="5FE6D5CC" w14:textId="77777777" w:rsidR="00000000" w:rsidRDefault="00D960C6">
      <w:pPr>
        <w:pStyle w:val="berschrift5"/>
      </w:pPr>
      <w:r>
        <w:lastRenderedPageBreak/>
        <w:t>VARNAME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63B6C56B"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35A4D3B1"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0F5A0C50" w14:textId="77777777" w:rsidR="00000000"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0C9718D4"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1BA04699" w14:textId="77777777" w:rsidR="00000000" w:rsidRDefault="00D960C6">
            <w:pPr>
              <w:pStyle w:val="PartieparamTab"/>
              <w:tabs>
                <w:tab w:val="clear" w:pos="568"/>
                <w:tab w:val="clear" w:pos="2410"/>
                <w:tab w:val="clear" w:pos="3828"/>
                <w:tab w:val="clear" w:pos="6521"/>
                <w:tab w:val="clear" w:pos="8789"/>
                <w:tab w:val="clear" w:pos="10206"/>
              </w:tabs>
            </w:pPr>
            <w:r>
              <w:t>alles Denkbare</w:t>
            </w:r>
          </w:p>
        </w:tc>
        <w:tc>
          <w:tcPr>
            <w:tcW w:w="2268" w:type="dxa"/>
            <w:tcBorders>
              <w:top w:val="single" w:sz="6" w:space="0" w:color="auto"/>
              <w:left w:val="single" w:sz="6" w:space="0" w:color="auto"/>
              <w:bottom w:val="single" w:sz="6" w:space="0" w:color="auto"/>
            </w:tcBorders>
          </w:tcPr>
          <w:p w14:paraId="6EC11D4B"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018DAB8E" w14:textId="77777777" w:rsidR="00000000" w:rsidRDefault="00D960C6">
            <w:pPr>
              <w:pStyle w:val="PartieparamTab"/>
              <w:tabs>
                <w:tab w:val="clear" w:pos="568"/>
                <w:tab w:val="clear" w:pos="2410"/>
                <w:tab w:val="clear" w:pos="3828"/>
                <w:tab w:val="clear" w:pos="6521"/>
                <w:tab w:val="clear" w:pos="8789"/>
                <w:tab w:val="clear" w:pos="10206"/>
              </w:tabs>
            </w:pPr>
            <w:r>
              <w:t>Standard</w:t>
            </w:r>
          </w:p>
        </w:tc>
      </w:tr>
    </w:tbl>
    <w:p w14:paraId="63B6C56B" w14:textId="77777777" w:rsidR="00000000" w:rsidRDefault="00D960C6">
      <w:r>
        <w:t xml:space="preserve">Name der gespielten Variante. Diese Angabe hat mit dem Parameter VARIANTPATH (in GAME.TXT) nichts zu tun. So kann man durchaus bei einer Kapitalisten-Dippy-Partie die auf Standard-Partie basiert, hier "Standard-KapDip" hinschreiben.  </w:t>
      </w:r>
    </w:p>
    <w:p w14:paraId="75C0868D" w14:textId="77777777" w:rsidR="00000000" w:rsidRDefault="00D960C6">
      <w:pPr>
        <w:pStyle w:val="berschrift5"/>
      </w:pPr>
      <w:r>
        <w:t>NAME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3F2CF568"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75F6CE4C"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18553C36" w14:textId="77777777" w:rsidR="00000000"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18F3AE2C"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76D9D8F" w14:textId="77777777" w:rsidR="00000000" w:rsidRDefault="00D960C6">
            <w:pPr>
              <w:pStyle w:val="PartieparamTab"/>
              <w:tabs>
                <w:tab w:val="clear" w:pos="568"/>
                <w:tab w:val="clear" w:pos="2410"/>
                <w:tab w:val="clear" w:pos="3828"/>
                <w:tab w:val="clear" w:pos="6521"/>
                <w:tab w:val="clear" w:pos="8789"/>
                <w:tab w:val="clear" w:pos="10206"/>
              </w:tabs>
            </w:pPr>
            <w:r>
              <w:t>alles Denkbare</w:t>
            </w:r>
          </w:p>
        </w:tc>
        <w:tc>
          <w:tcPr>
            <w:tcW w:w="2268" w:type="dxa"/>
            <w:tcBorders>
              <w:top w:val="single" w:sz="6" w:space="0" w:color="auto"/>
              <w:left w:val="single" w:sz="6" w:space="0" w:color="auto"/>
              <w:bottom w:val="single" w:sz="6" w:space="0" w:color="auto"/>
            </w:tcBorders>
          </w:tcPr>
          <w:p w14:paraId="23424D0B"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41926D85" w14:textId="77777777" w:rsidR="00000000" w:rsidRDefault="00D960C6">
            <w:pPr>
              <w:pStyle w:val="PartieparamTab"/>
              <w:tabs>
                <w:tab w:val="clear" w:pos="568"/>
                <w:tab w:val="clear" w:pos="2410"/>
                <w:tab w:val="clear" w:pos="3828"/>
                <w:tab w:val="clear" w:pos="6521"/>
                <w:tab w:val="clear" w:pos="8789"/>
                <w:tab w:val="clear" w:pos="10206"/>
              </w:tabs>
            </w:pPr>
            <w:r>
              <w:rPr>
                <w:i/>
              </w:rPr>
              <w:t>???</w:t>
            </w:r>
          </w:p>
        </w:tc>
      </w:tr>
    </w:tbl>
    <w:p w14:paraId="3F2CF568" w14:textId="77777777" w:rsidR="00000000" w:rsidRDefault="00D960C6">
      <w:r>
        <w:t>Hier soll der volle Name der Pa</w:t>
      </w:r>
      <w:r>
        <w:t>rtie eingetragen werden. Die Angabe hier hat nichts mit dem Parameter GAMEPATH zu tun und kann völlig anders lauten.</w:t>
      </w:r>
    </w:p>
    <w:p w14:paraId="3ACF792A" w14:textId="77777777" w:rsidR="00000000" w:rsidRDefault="00D960C6">
      <w:pPr>
        <w:pStyle w:val="berschrift5"/>
      </w:pPr>
      <w:r>
        <w:t>YEAR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332C1586"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446806B1"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5D5843F" w14:textId="77777777" w:rsidR="00000000"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4B3F5DD2"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58FF2192" w14:textId="77777777" w:rsidR="00000000" w:rsidRDefault="00D960C6">
            <w:pPr>
              <w:pStyle w:val="PartieparamTab"/>
              <w:tabs>
                <w:tab w:val="clear" w:pos="568"/>
                <w:tab w:val="clear" w:pos="2410"/>
                <w:tab w:val="clear" w:pos="3828"/>
                <w:tab w:val="clear" w:pos="6521"/>
                <w:tab w:val="clear" w:pos="8789"/>
                <w:tab w:val="clear" w:pos="10206"/>
              </w:tabs>
            </w:pPr>
            <w:r>
              <w:t>alles Denkbare</w:t>
            </w:r>
          </w:p>
        </w:tc>
        <w:tc>
          <w:tcPr>
            <w:tcW w:w="2268" w:type="dxa"/>
            <w:tcBorders>
              <w:top w:val="single" w:sz="6" w:space="0" w:color="auto"/>
              <w:left w:val="single" w:sz="6" w:space="0" w:color="auto"/>
              <w:bottom w:val="single" w:sz="6" w:space="0" w:color="auto"/>
            </w:tcBorders>
          </w:tcPr>
          <w:p w14:paraId="4EB7C78A"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7B6EC961" w14:textId="77777777" w:rsidR="00000000" w:rsidRDefault="00D960C6">
            <w:pPr>
              <w:pStyle w:val="PartieparamTab"/>
              <w:tabs>
                <w:tab w:val="clear" w:pos="568"/>
                <w:tab w:val="clear" w:pos="2410"/>
                <w:tab w:val="clear" w:pos="3828"/>
                <w:tab w:val="clear" w:pos="6521"/>
                <w:tab w:val="clear" w:pos="8789"/>
                <w:tab w:val="clear" w:pos="10206"/>
              </w:tabs>
            </w:pPr>
            <w:r>
              <w:rPr>
                <w:i/>
              </w:rPr>
              <w:t>siehe unten</w:t>
            </w:r>
          </w:p>
        </w:tc>
      </w:tr>
    </w:tbl>
    <w:p w14:paraId="332C1586" w14:textId="77777777" w:rsidR="00000000" w:rsidRDefault="00D960C6">
      <w:r>
        <w:t>Hier kann eine beliebige Zeichenkette eingetragen werden, die der aktuell auszuwertenden Runde entspricht. Das Programm erkennt noch weder selbsttätig wann Frühjahr, Herbst oder Winter ist, noch zählt es die Jahre mit. Hier kann (und soll) also völlig frei eine Bezeichnung für die aktuelle Runde einget</w:t>
      </w:r>
      <w:r>
        <w:t>ragen werden, wie z.B. "Frühjahr 1901", "Herbst 1902", "F01", "H/W1904" oder ähnliches.</w:t>
      </w:r>
    </w:p>
    <w:p w14:paraId="3D428840" w14:textId="77777777" w:rsidR="00000000" w:rsidRDefault="00D960C6">
      <w:pPr>
        <w:pStyle w:val="berschrift5"/>
      </w:pPr>
      <w:r>
        <w:t>ZAT</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69AA040C"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3C71DF89"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77994DE7" w14:textId="77777777" w:rsidR="00000000"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4F4E8D87"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13986291" w14:textId="77777777" w:rsidR="00000000" w:rsidRDefault="00D960C6">
            <w:pPr>
              <w:pStyle w:val="PartieparamTab"/>
              <w:tabs>
                <w:tab w:val="clear" w:pos="568"/>
                <w:tab w:val="clear" w:pos="2410"/>
                <w:tab w:val="clear" w:pos="3828"/>
                <w:tab w:val="clear" w:pos="6521"/>
                <w:tab w:val="clear" w:pos="8789"/>
                <w:tab w:val="clear" w:pos="10206"/>
              </w:tabs>
            </w:pPr>
            <w:r>
              <w:t>alles Denkbare</w:t>
            </w:r>
          </w:p>
        </w:tc>
        <w:tc>
          <w:tcPr>
            <w:tcW w:w="2268" w:type="dxa"/>
            <w:tcBorders>
              <w:top w:val="single" w:sz="6" w:space="0" w:color="auto"/>
              <w:left w:val="single" w:sz="6" w:space="0" w:color="auto"/>
              <w:bottom w:val="single" w:sz="6" w:space="0" w:color="auto"/>
            </w:tcBorders>
          </w:tcPr>
          <w:p w14:paraId="580A0514"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371B725" w14:textId="77777777" w:rsidR="00000000" w:rsidRDefault="00D960C6">
            <w:pPr>
              <w:pStyle w:val="PartieparamTab"/>
              <w:tabs>
                <w:tab w:val="clear" w:pos="568"/>
                <w:tab w:val="clear" w:pos="2410"/>
                <w:tab w:val="clear" w:pos="3828"/>
                <w:tab w:val="clear" w:pos="6521"/>
                <w:tab w:val="clear" w:pos="8789"/>
                <w:tab w:val="clear" w:pos="10206"/>
              </w:tabs>
            </w:pPr>
            <w:r>
              <w:t>???</w:t>
            </w:r>
          </w:p>
        </w:tc>
      </w:tr>
    </w:tbl>
    <w:p w14:paraId="69AA040C" w14:textId="77777777" w:rsidR="00000000" w:rsidRDefault="00D960C6">
      <w:r>
        <w:t>Hier kann man den Termin eintragen, zu dem die Spieler das nächste Mal ihre Züge abgegeben haben sollen. Was soll man hier noch sagen? Ich trage dort immer "siehe Last Page" ein, weil a) unser Herausgeber den Termin festlegt und b) ich dann nie eine Änderung eintragen muß. Der ZAT erscheint in PLAIN.TXT.</w:t>
      </w:r>
    </w:p>
    <w:p w14:paraId="3A6A2969" w14:textId="77777777" w:rsidR="00000000" w:rsidRDefault="00D960C6">
      <w:pPr>
        <w:pStyle w:val="berschrift5"/>
      </w:pPr>
      <w:r>
        <w:t>MASTER</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402489E7"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15C36DF3"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055DBDBA" w14:textId="77777777" w:rsidR="00000000" w:rsidRDefault="00D960C6">
            <w:pPr>
              <w:pStyle w:val="PartieparamTab"/>
              <w:tabs>
                <w:tab w:val="clear" w:pos="568"/>
                <w:tab w:val="clear" w:pos="2410"/>
                <w:tab w:val="clear" w:pos="3828"/>
                <w:tab w:val="clear" w:pos="6521"/>
                <w:tab w:val="clear" w:pos="8789"/>
                <w:tab w:val="clear" w:pos="10206"/>
              </w:tabs>
            </w:pPr>
            <w:r>
              <w:t>Zeichenkette</w:t>
            </w:r>
          </w:p>
        </w:tc>
        <w:tc>
          <w:tcPr>
            <w:tcW w:w="1418" w:type="dxa"/>
            <w:tcBorders>
              <w:top w:val="single" w:sz="6" w:space="0" w:color="auto"/>
              <w:left w:val="single" w:sz="6" w:space="0" w:color="auto"/>
              <w:bottom w:val="single" w:sz="6" w:space="0" w:color="auto"/>
            </w:tcBorders>
          </w:tcPr>
          <w:p w14:paraId="78442FC1" w14:textId="77777777" w:rsidR="00000000" w:rsidRDefault="00D960C6">
            <w:pPr>
              <w:pStyle w:val="PartieparamTab"/>
              <w:tabs>
                <w:tab w:val="clear" w:pos="568"/>
                <w:tab w:val="clear" w:pos="2410"/>
                <w:tab w:val="clear" w:pos="3828"/>
                <w:tab w:val="clear" w:pos="6521"/>
                <w:tab w:val="clear" w:pos="8789"/>
                <w:tab w:val="clear" w:pos="10206"/>
              </w:tabs>
            </w:pPr>
            <w:r>
              <w:t>Möglich</w:t>
            </w:r>
            <w:r>
              <w:t>keiten</w:t>
            </w:r>
          </w:p>
        </w:tc>
        <w:tc>
          <w:tcPr>
            <w:tcW w:w="2693" w:type="dxa"/>
            <w:tcBorders>
              <w:top w:val="single" w:sz="6" w:space="0" w:color="auto"/>
              <w:bottom w:val="single" w:sz="6" w:space="0" w:color="auto"/>
            </w:tcBorders>
          </w:tcPr>
          <w:p w14:paraId="6AE8FF3D" w14:textId="77777777" w:rsidR="00000000" w:rsidRDefault="00D960C6">
            <w:pPr>
              <w:pStyle w:val="PartieparamTab"/>
              <w:tabs>
                <w:tab w:val="clear" w:pos="568"/>
                <w:tab w:val="clear" w:pos="2410"/>
                <w:tab w:val="clear" w:pos="3828"/>
                <w:tab w:val="clear" w:pos="6521"/>
                <w:tab w:val="clear" w:pos="8789"/>
                <w:tab w:val="clear" w:pos="10206"/>
              </w:tabs>
            </w:pPr>
            <w:r>
              <w:t>alles Denkbare</w:t>
            </w:r>
          </w:p>
        </w:tc>
        <w:tc>
          <w:tcPr>
            <w:tcW w:w="2268" w:type="dxa"/>
            <w:tcBorders>
              <w:top w:val="single" w:sz="6" w:space="0" w:color="auto"/>
              <w:left w:val="single" w:sz="6" w:space="0" w:color="auto"/>
              <w:bottom w:val="single" w:sz="6" w:space="0" w:color="auto"/>
            </w:tcBorders>
          </w:tcPr>
          <w:p w14:paraId="0794B861"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6F722665" w14:textId="77777777" w:rsidR="00000000" w:rsidRDefault="00D960C6">
            <w:pPr>
              <w:pStyle w:val="PartieparamTab"/>
              <w:tabs>
                <w:tab w:val="clear" w:pos="568"/>
                <w:tab w:val="clear" w:pos="2410"/>
                <w:tab w:val="clear" w:pos="3828"/>
                <w:tab w:val="clear" w:pos="6521"/>
                <w:tab w:val="clear" w:pos="8789"/>
                <w:tab w:val="clear" w:pos="10206"/>
              </w:tabs>
            </w:pPr>
            <w:r>
              <w:rPr>
                <w:i/>
              </w:rPr>
              <w:t>Dein Name</w:t>
            </w:r>
          </w:p>
        </w:tc>
      </w:tr>
    </w:tbl>
    <w:p w14:paraId="402489E7" w14:textId="77777777" w:rsidR="00000000" w:rsidRDefault="00D960C6">
      <w:r>
        <w:t>Hier sollst Du Deinem Namen hinterschreiben, der erscheint dann nämlich in PLAIN.TXT</w:t>
      </w:r>
    </w:p>
    <w:p w14:paraId="54CB4AC5" w14:textId="77777777" w:rsidR="00000000" w:rsidRDefault="00D960C6">
      <w:pPr>
        <w:pStyle w:val="berschrift5"/>
      </w:pPr>
      <w:r>
        <w:t>SUBMENU</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266D86A1"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160037F8"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216FD4C0" w14:textId="77777777" w:rsidR="00000000" w:rsidRDefault="00D960C6">
            <w:pPr>
              <w:pStyle w:val="PartieparamTab"/>
              <w:tabs>
                <w:tab w:val="clear" w:pos="568"/>
                <w:tab w:val="clear" w:pos="2410"/>
                <w:tab w:val="clear" w:pos="3828"/>
                <w:tab w:val="clear" w:pos="6521"/>
                <w:tab w:val="clear" w:pos="8789"/>
                <w:tab w:val="clear" w:pos="10206"/>
              </w:tabs>
            </w:pPr>
            <w:r>
              <w:t>vord. Makro</w:t>
            </w:r>
          </w:p>
        </w:tc>
        <w:tc>
          <w:tcPr>
            <w:tcW w:w="1418" w:type="dxa"/>
            <w:tcBorders>
              <w:top w:val="single" w:sz="6" w:space="0" w:color="auto"/>
              <w:left w:val="single" w:sz="6" w:space="0" w:color="auto"/>
              <w:bottom w:val="single" w:sz="6" w:space="0" w:color="auto"/>
            </w:tcBorders>
          </w:tcPr>
          <w:p w14:paraId="5A41914E"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20704916" w14:textId="77777777" w:rsidR="00000000" w:rsidRDefault="00D960C6">
            <w:pPr>
              <w:pStyle w:val="PartieparamTab"/>
              <w:tabs>
                <w:tab w:val="clear" w:pos="568"/>
                <w:tab w:val="clear" w:pos="2410"/>
                <w:tab w:val="clear" w:pos="3828"/>
                <w:tab w:val="clear" w:pos="6521"/>
                <w:tab w:val="clear" w:pos="8789"/>
                <w:tab w:val="clear" w:pos="10206"/>
              </w:tabs>
            </w:pPr>
            <w:r>
              <w:t>Name eines Menüs</w:t>
            </w:r>
          </w:p>
        </w:tc>
        <w:tc>
          <w:tcPr>
            <w:tcW w:w="2268" w:type="dxa"/>
            <w:tcBorders>
              <w:top w:val="single" w:sz="6" w:space="0" w:color="auto"/>
              <w:left w:val="single" w:sz="6" w:space="0" w:color="auto"/>
              <w:bottom w:val="single" w:sz="6" w:space="0" w:color="auto"/>
            </w:tcBorders>
          </w:tcPr>
          <w:p w14:paraId="0EB08C1D"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25FBF414" w14:textId="77777777" w:rsidR="00000000" w:rsidRDefault="00D960C6">
            <w:pPr>
              <w:pStyle w:val="PartieparamTab"/>
              <w:tabs>
                <w:tab w:val="clear" w:pos="568"/>
                <w:tab w:val="clear" w:pos="2410"/>
                <w:tab w:val="clear" w:pos="3828"/>
                <w:tab w:val="clear" w:pos="6521"/>
                <w:tab w:val="clear" w:pos="8789"/>
                <w:tab w:val="clear" w:pos="10206"/>
              </w:tabs>
            </w:pPr>
            <w:r>
              <w:t>???</w:t>
            </w:r>
          </w:p>
        </w:tc>
      </w:tr>
    </w:tbl>
    <w:p w14:paraId="266D86A1" w14:textId="77777777" w:rsidR="00000000" w:rsidRDefault="00D960C6">
      <w:r>
        <w:t>Seit Version 2.0.7 kann man von der MENULIST auch Untermenüs aufrufen, Statt eines auszuführenden Befehls steht in der dritten Zeile des Menüpunktes denn:</w:t>
      </w:r>
    </w:p>
    <w:p w14:paraId="52D28C4E" w14:textId="77777777" w:rsidR="00000000" w:rsidRDefault="00D960C6">
      <w:pPr>
        <w:pStyle w:val="Aufzhlung"/>
        <w:rPr>
          <w:rFonts w:ascii="Courier New" w:hAnsi="Courier New" w:cs="Courier New"/>
        </w:rPr>
      </w:pPr>
      <w:r>
        <w:rPr>
          <w:rFonts w:ascii="Courier New" w:hAnsi="Courier New" w:cs="Courier New"/>
        </w:rPr>
        <w:tab/>
        <w:t>´SUBMENU´ MENUNAME</w:t>
      </w:r>
    </w:p>
    <w:p w14:paraId="725D608D" w14:textId="77777777" w:rsidR="00000000" w:rsidRDefault="00D960C6">
      <w:r>
        <w:t>wobei "MENUNAME" ein beliebiges Schlüsselwort aus VARIANT.TXT ist, dem eine Liste folgt, die genauso aufg</w:t>
      </w:r>
      <w:r>
        <w:t>ebaut ist, wie die Liste unter MENULIST selber. Auch verschachtelte Menüs sind möglich.</w:t>
      </w:r>
    </w:p>
    <w:p w14:paraId="034E07B9" w14:textId="77777777" w:rsidR="00000000" w:rsidRDefault="00D960C6">
      <w:pPr>
        <w:pStyle w:val="berschrift5"/>
      </w:pPr>
      <w:r>
        <w:t>! am Zeilenende</w:t>
      </w:r>
    </w:p>
    <w:tbl>
      <w:tblPr>
        <w:tblW w:w="0" w:type="auto"/>
        <w:tblLayout w:type="fixed"/>
        <w:tblCellMar>
          <w:left w:w="70" w:type="dxa"/>
          <w:right w:w="70" w:type="dxa"/>
        </w:tblCellMar>
        <w:tblLook w:val="0000" w:firstRow="0" w:lastRow="0" w:firstColumn="0" w:lastColumn="0" w:noHBand="0" w:noVBand="0"/>
      </w:tblPr>
      <w:tblGrid>
        <w:gridCol w:w="568"/>
        <w:gridCol w:w="1842"/>
        <w:gridCol w:w="1418"/>
        <w:gridCol w:w="2693"/>
        <w:gridCol w:w="2268"/>
        <w:gridCol w:w="1417"/>
      </w:tblGrid>
      <w:tr w:rsidR="00000000" w14:paraId="215FF232" w14:textId="77777777">
        <w:tblPrEx>
          <w:tblCellMar>
            <w:top w:w="0" w:type="dxa"/>
            <w:bottom w:w="0" w:type="dxa"/>
          </w:tblCellMar>
        </w:tblPrEx>
        <w:trPr>
          <w:cantSplit/>
        </w:trPr>
        <w:tc>
          <w:tcPr>
            <w:tcW w:w="568" w:type="dxa"/>
            <w:tcBorders>
              <w:top w:val="single" w:sz="6" w:space="0" w:color="auto"/>
              <w:left w:val="single" w:sz="6" w:space="0" w:color="auto"/>
              <w:bottom w:val="single" w:sz="6" w:space="0" w:color="auto"/>
            </w:tcBorders>
          </w:tcPr>
          <w:p w14:paraId="638AF97B" w14:textId="77777777" w:rsidR="00000000" w:rsidRDefault="00D960C6">
            <w:pPr>
              <w:pStyle w:val="PartieparamTab"/>
              <w:tabs>
                <w:tab w:val="clear" w:pos="568"/>
                <w:tab w:val="clear" w:pos="2410"/>
                <w:tab w:val="clear" w:pos="3828"/>
                <w:tab w:val="clear" w:pos="6521"/>
                <w:tab w:val="clear" w:pos="8789"/>
                <w:tab w:val="clear" w:pos="10206"/>
              </w:tabs>
            </w:pPr>
            <w:r>
              <w:t>Art</w:t>
            </w:r>
          </w:p>
        </w:tc>
        <w:tc>
          <w:tcPr>
            <w:tcW w:w="1842" w:type="dxa"/>
            <w:tcBorders>
              <w:top w:val="single" w:sz="6" w:space="0" w:color="auto"/>
              <w:bottom w:val="single" w:sz="6" w:space="0" w:color="auto"/>
            </w:tcBorders>
          </w:tcPr>
          <w:p w14:paraId="6591C325" w14:textId="77777777" w:rsidR="00000000" w:rsidRDefault="00D960C6">
            <w:pPr>
              <w:pStyle w:val="PartieparamTab"/>
              <w:tabs>
                <w:tab w:val="clear" w:pos="568"/>
                <w:tab w:val="clear" w:pos="2410"/>
                <w:tab w:val="clear" w:pos="3828"/>
                <w:tab w:val="clear" w:pos="6521"/>
                <w:tab w:val="clear" w:pos="8789"/>
                <w:tab w:val="clear" w:pos="10206"/>
              </w:tabs>
            </w:pPr>
            <w:r>
              <w:t>vord. Makro</w:t>
            </w:r>
          </w:p>
        </w:tc>
        <w:tc>
          <w:tcPr>
            <w:tcW w:w="1418" w:type="dxa"/>
            <w:tcBorders>
              <w:top w:val="single" w:sz="6" w:space="0" w:color="auto"/>
              <w:left w:val="single" w:sz="6" w:space="0" w:color="auto"/>
              <w:bottom w:val="single" w:sz="6" w:space="0" w:color="auto"/>
            </w:tcBorders>
          </w:tcPr>
          <w:p w14:paraId="23F83CA8" w14:textId="77777777" w:rsidR="00000000" w:rsidRDefault="00D960C6">
            <w:pPr>
              <w:pStyle w:val="PartieparamTab"/>
              <w:tabs>
                <w:tab w:val="clear" w:pos="568"/>
                <w:tab w:val="clear" w:pos="2410"/>
                <w:tab w:val="clear" w:pos="3828"/>
                <w:tab w:val="clear" w:pos="6521"/>
                <w:tab w:val="clear" w:pos="8789"/>
                <w:tab w:val="clear" w:pos="10206"/>
              </w:tabs>
            </w:pPr>
            <w:r>
              <w:t>Möglichkeiten</w:t>
            </w:r>
          </w:p>
        </w:tc>
        <w:tc>
          <w:tcPr>
            <w:tcW w:w="2693" w:type="dxa"/>
            <w:tcBorders>
              <w:top w:val="single" w:sz="6" w:space="0" w:color="auto"/>
              <w:bottom w:val="single" w:sz="6" w:space="0" w:color="auto"/>
            </w:tcBorders>
          </w:tcPr>
          <w:p w14:paraId="053BC72F" w14:textId="77777777" w:rsidR="00000000" w:rsidRDefault="00D960C6">
            <w:pPr>
              <w:pStyle w:val="PartieparamTab"/>
              <w:tabs>
                <w:tab w:val="clear" w:pos="568"/>
                <w:tab w:val="clear" w:pos="2410"/>
                <w:tab w:val="clear" w:pos="3828"/>
                <w:tab w:val="clear" w:pos="6521"/>
                <w:tab w:val="clear" w:pos="8789"/>
                <w:tab w:val="clear" w:pos="10206"/>
              </w:tabs>
            </w:pPr>
            <w:r>
              <w:t>am Zeilenende</w:t>
            </w:r>
          </w:p>
        </w:tc>
        <w:tc>
          <w:tcPr>
            <w:tcW w:w="2268" w:type="dxa"/>
            <w:tcBorders>
              <w:top w:val="single" w:sz="6" w:space="0" w:color="auto"/>
              <w:left w:val="single" w:sz="6" w:space="0" w:color="auto"/>
              <w:bottom w:val="single" w:sz="6" w:space="0" w:color="auto"/>
            </w:tcBorders>
          </w:tcPr>
          <w:p w14:paraId="61551ADB" w14:textId="77777777" w:rsidR="00000000" w:rsidRDefault="00D960C6">
            <w:pPr>
              <w:pStyle w:val="PartieparamTab"/>
              <w:tabs>
                <w:tab w:val="clear" w:pos="568"/>
                <w:tab w:val="clear" w:pos="2410"/>
                <w:tab w:val="clear" w:pos="3828"/>
                <w:tab w:val="clear" w:pos="6521"/>
                <w:tab w:val="clear" w:pos="8789"/>
                <w:tab w:val="clear" w:pos="10206"/>
              </w:tabs>
            </w:pPr>
            <w:r>
              <w:t>Standardempfehlung</w:t>
            </w:r>
          </w:p>
        </w:tc>
        <w:tc>
          <w:tcPr>
            <w:tcW w:w="1417" w:type="dxa"/>
            <w:tcBorders>
              <w:top w:val="single" w:sz="6" w:space="0" w:color="auto"/>
              <w:bottom w:val="single" w:sz="6" w:space="0" w:color="auto"/>
              <w:right w:val="single" w:sz="6" w:space="0" w:color="auto"/>
            </w:tcBorders>
          </w:tcPr>
          <w:p w14:paraId="18F43A06" w14:textId="77777777" w:rsidR="00000000" w:rsidRDefault="00D960C6">
            <w:pPr>
              <w:pStyle w:val="PartieparamTab"/>
              <w:tabs>
                <w:tab w:val="clear" w:pos="568"/>
                <w:tab w:val="clear" w:pos="2410"/>
                <w:tab w:val="clear" w:pos="3828"/>
                <w:tab w:val="clear" w:pos="6521"/>
                <w:tab w:val="clear" w:pos="8789"/>
                <w:tab w:val="clear" w:pos="10206"/>
              </w:tabs>
            </w:pPr>
          </w:p>
        </w:tc>
      </w:tr>
    </w:tbl>
    <w:p w14:paraId="215FF232" w14:textId="77777777" w:rsidR="00000000" w:rsidRDefault="00D960C6">
      <w:r>
        <w:t xml:space="preserve">Wenn in der Kommandozeile eines Menüpunktes (der 3. Zeile) als letztes ein Ausrufezeichen in einfachen Hochkommas steht (also ´!´), dann wird nach der Ausführung dieses Menüpunktes nicht auf einen Tastendruck gewartet. Trat jedoch ein Fehler auf, dann wird dennoch gewartet, wie es Standard ist. </w:t>
      </w:r>
    </w:p>
    <w:p w14:paraId="78DB2C1F" w14:textId="77777777" w:rsidR="00000000" w:rsidRDefault="00D960C6">
      <w:pPr>
        <w:pStyle w:val="berschrift3"/>
      </w:pPr>
      <w:r>
        <w:t>Beschreibung der Listen</w:t>
      </w:r>
    </w:p>
    <w:p w14:paraId="0B3897CD" w14:textId="77777777" w:rsidR="00000000" w:rsidRDefault="00D960C6">
      <w:r>
        <w:t>Auf ein Lis</w:t>
      </w:r>
      <w:r>
        <w:t>ten-Keyword folgen immer die Elemente der Liste, bis zur nächsten Leerzeile.</w:t>
      </w:r>
    </w:p>
    <w:p w14:paraId="152454BD" w14:textId="77777777" w:rsidR="00000000" w:rsidRDefault="00D960C6">
      <w:pPr>
        <w:pStyle w:val="berschrift5"/>
      </w:pPr>
      <w:r>
        <w:t>GAMELIST</w:t>
      </w:r>
    </w:p>
    <w:tbl>
      <w:tblPr>
        <w:tblW w:w="0" w:type="auto"/>
        <w:tblLayout w:type="fixed"/>
        <w:tblCellMar>
          <w:left w:w="70" w:type="dxa"/>
          <w:right w:w="70" w:type="dxa"/>
        </w:tblCellMar>
        <w:tblLook w:val="0000" w:firstRow="0" w:lastRow="0" w:firstColumn="0" w:lastColumn="0" w:noHBand="0" w:noVBand="0"/>
      </w:tblPr>
      <w:tblGrid>
        <w:gridCol w:w="3189"/>
      </w:tblGrid>
      <w:tr w:rsidR="00000000" w14:paraId="54731BA8" w14:textId="77777777">
        <w:tblPrEx>
          <w:tblCellMar>
            <w:top w:w="0" w:type="dxa"/>
            <w:bottom w:w="0" w:type="dxa"/>
          </w:tblCellMar>
        </w:tblPrEx>
        <w:trPr>
          <w:cantSplit/>
        </w:trPr>
        <w:tc>
          <w:tcPr>
            <w:tcW w:w="3189" w:type="dxa"/>
            <w:tcBorders>
              <w:top w:val="single" w:sz="6" w:space="0" w:color="auto"/>
              <w:left w:val="single" w:sz="6" w:space="0" w:color="auto"/>
              <w:right w:val="single" w:sz="6" w:space="0" w:color="auto"/>
            </w:tcBorders>
          </w:tcPr>
          <w:p w14:paraId="2DD39228" w14:textId="77777777" w:rsidR="00000000" w:rsidRDefault="00D960C6">
            <w:pPr>
              <w:pStyle w:val="DateiinhaltErklr"/>
              <w:framePr w:wrap="around"/>
            </w:pPr>
            <w:r>
              <w:t>Beispiel</w:t>
            </w:r>
          </w:p>
        </w:tc>
      </w:tr>
      <w:tr w:rsidR="00000000" w14:paraId="09B62EC2" w14:textId="77777777">
        <w:tblPrEx>
          <w:tblCellMar>
            <w:top w:w="0" w:type="dxa"/>
            <w:bottom w:w="0" w:type="dxa"/>
          </w:tblCellMar>
        </w:tblPrEx>
        <w:trPr>
          <w:cantSplit/>
        </w:trPr>
        <w:tc>
          <w:tcPr>
            <w:tcW w:w="3189" w:type="dxa"/>
            <w:tcBorders>
              <w:top w:val="single" w:sz="6" w:space="0" w:color="auto"/>
              <w:left w:val="single" w:sz="6" w:space="0" w:color="auto"/>
              <w:right w:val="single" w:sz="6" w:space="0" w:color="auto"/>
            </w:tcBorders>
          </w:tcPr>
          <w:p w14:paraId="54731BA8" w14:textId="77777777" w:rsidR="00000000" w:rsidRDefault="00D960C6">
            <w:pPr>
              <w:pStyle w:val="Dateiinhalt"/>
              <w:framePr w:wrap="around"/>
            </w:pPr>
            <w:r>
              <w:t>GAMELIST</w:t>
            </w:r>
          </w:p>
        </w:tc>
      </w:tr>
      <w:tr w:rsidR="00000000" w14:paraId="1F934631" w14:textId="77777777">
        <w:tblPrEx>
          <w:tblCellMar>
            <w:top w:w="0" w:type="dxa"/>
            <w:bottom w:w="0" w:type="dxa"/>
          </w:tblCellMar>
        </w:tblPrEx>
        <w:trPr>
          <w:cantSplit/>
        </w:trPr>
        <w:tc>
          <w:tcPr>
            <w:tcW w:w="3189" w:type="dxa"/>
            <w:tcBorders>
              <w:left w:val="single" w:sz="6" w:space="0" w:color="auto"/>
              <w:right w:val="single" w:sz="6" w:space="0" w:color="auto"/>
            </w:tcBorders>
          </w:tcPr>
          <w:p w14:paraId="09B62EC2" w14:textId="77777777" w:rsidR="00000000" w:rsidRDefault="00D960C6">
            <w:pPr>
              <w:pStyle w:val="Dateiinhalt"/>
              <w:framePr w:wrap="around"/>
            </w:pPr>
            <w:r>
              <w:t>Cosa  % KapDip, die Antwort</w:t>
            </w:r>
          </w:p>
        </w:tc>
      </w:tr>
      <w:tr w:rsidR="00000000" w14:paraId="2EA138CE" w14:textId="77777777">
        <w:tblPrEx>
          <w:tblCellMar>
            <w:top w:w="0" w:type="dxa"/>
            <w:bottom w:w="0" w:type="dxa"/>
          </w:tblCellMar>
        </w:tblPrEx>
        <w:trPr>
          <w:cantSplit/>
        </w:trPr>
        <w:tc>
          <w:tcPr>
            <w:tcW w:w="3189" w:type="dxa"/>
            <w:tcBorders>
              <w:left w:val="single" w:sz="6" w:space="0" w:color="auto"/>
              <w:bottom w:val="single" w:sz="6" w:space="0" w:color="auto"/>
              <w:right w:val="single" w:sz="6" w:space="0" w:color="auto"/>
            </w:tcBorders>
          </w:tcPr>
          <w:p w14:paraId="1F934631" w14:textId="77777777" w:rsidR="00000000" w:rsidRDefault="00D960C6">
            <w:pPr>
              <w:pStyle w:val="Dateiinhalt"/>
              <w:framePr w:wrap="around"/>
            </w:pPr>
            <w:r>
              <w:t>Test  % Eine Testpartie</w:t>
            </w:r>
          </w:p>
        </w:tc>
      </w:tr>
    </w:tbl>
    <w:p w14:paraId="2EA138CE" w14:textId="77777777" w:rsidR="00000000" w:rsidRDefault="00D960C6">
      <w:r>
        <w:t>Diese Liste muß in PROJECT.TXT stehen. Sie enthält die Pfade der installierten Partien für das Menü, das auftaucht, wenn man DipWork startet. Jede Zeile stellt dabei eine installierte Partie dar. Eine Solche Zeile ist wie folgt aufgebaut:</w:t>
      </w:r>
    </w:p>
    <w:p w14:paraId="7A0D06C8" w14:textId="77777777" w:rsidR="00000000" w:rsidRDefault="00D960C6">
      <w:pPr>
        <w:pStyle w:val="Aufzhlung"/>
      </w:pPr>
      <w:r>
        <w:t xml:space="preserve">Erstes  Wort: Pfad zur Partie vom Arbeitsverzeichnis von DipWork aus gesehen. Dieser sollte maximal 8 </w:t>
      </w:r>
      <w:r>
        <w:t>Zeichen lang sein, wobei Groß- und Kleinschreibung egal ist. Wichtig: Keine Tastenkürzel mit "&amp;" oder "~" definieren!</w:t>
      </w:r>
    </w:p>
    <w:p w14:paraId="60CA1F97" w14:textId="77777777" w:rsidR="00000000" w:rsidRDefault="00D960C6">
      <w:pPr>
        <w:pStyle w:val="Aufzhlung"/>
      </w:pPr>
      <w:r>
        <w:t>Optional ein Prozentzeichen "%" mit dahinter folgendem Text: Der Text, der hinter dem Prozentzeichen steht, wird als Kurzinformation in der untersten Bildschirmzeile angegeben, wenn man im Menü auf der Partie steht.</w:t>
      </w:r>
    </w:p>
    <w:p w14:paraId="452AC44A" w14:textId="77777777" w:rsidR="00000000" w:rsidRDefault="00D960C6">
      <w:pPr>
        <w:pStyle w:val="berschrift5"/>
      </w:pPr>
      <w:r>
        <w:t>NATIONLIST</w:t>
      </w:r>
    </w:p>
    <w:tbl>
      <w:tblPr>
        <w:tblW w:w="0" w:type="auto"/>
        <w:tblLayout w:type="fixed"/>
        <w:tblCellMar>
          <w:left w:w="70" w:type="dxa"/>
          <w:right w:w="70" w:type="dxa"/>
        </w:tblCellMar>
        <w:tblLook w:val="0000" w:firstRow="0" w:lastRow="0" w:firstColumn="0" w:lastColumn="0" w:noHBand="0" w:noVBand="0"/>
      </w:tblPr>
      <w:tblGrid>
        <w:gridCol w:w="3756"/>
      </w:tblGrid>
      <w:tr w:rsidR="00000000" w14:paraId="682791EB" w14:textId="77777777">
        <w:tblPrEx>
          <w:tblCellMar>
            <w:top w:w="0" w:type="dxa"/>
            <w:bottom w:w="0" w:type="dxa"/>
          </w:tblCellMar>
        </w:tblPrEx>
        <w:trPr>
          <w:cantSplit/>
        </w:trPr>
        <w:tc>
          <w:tcPr>
            <w:tcW w:w="3756" w:type="dxa"/>
            <w:tcBorders>
              <w:top w:val="single" w:sz="6" w:space="0" w:color="auto"/>
              <w:left w:val="single" w:sz="6" w:space="0" w:color="auto"/>
              <w:bottom w:val="single" w:sz="6" w:space="0" w:color="auto"/>
              <w:right w:val="single" w:sz="6" w:space="0" w:color="auto"/>
            </w:tcBorders>
          </w:tcPr>
          <w:p w14:paraId="14B91BF5" w14:textId="77777777" w:rsidR="00000000" w:rsidRDefault="00D960C6">
            <w:pPr>
              <w:pStyle w:val="DateiinhaltErklr"/>
              <w:framePr w:wrap="around"/>
            </w:pPr>
            <w:r>
              <w:t>Beispiel:</w:t>
            </w:r>
          </w:p>
        </w:tc>
      </w:tr>
      <w:tr w:rsidR="00000000" w14:paraId="7709E2F7" w14:textId="77777777">
        <w:tblPrEx>
          <w:tblCellMar>
            <w:top w:w="0" w:type="dxa"/>
            <w:bottom w:w="0" w:type="dxa"/>
          </w:tblCellMar>
        </w:tblPrEx>
        <w:trPr>
          <w:cantSplit/>
        </w:trPr>
        <w:tc>
          <w:tcPr>
            <w:tcW w:w="3756" w:type="dxa"/>
            <w:tcBorders>
              <w:top w:val="single" w:sz="6" w:space="0" w:color="auto"/>
              <w:left w:val="single" w:sz="6" w:space="0" w:color="auto"/>
              <w:bottom w:val="single" w:sz="6" w:space="0" w:color="auto"/>
              <w:right w:val="single" w:sz="6" w:space="0" w:color="auto"/>
            </w:tcBorders>
          </w:tcPr>
          <w:p w14:paraId="682791EB" w14:textId="77777777" w:rsidR="00000000" w:rsidRDefault="00D960C6">
            <w:pPr>
              <w:pStyle w:val="Dateiinhalt"/>
              <w:framePr w:wrap="around"/>
              <w:spacing w:line="180" w:lineRule="exact"/>
            </w:pPr>
            <w:r>
              <w:t>NATIONLIST</w:t>
            </w:r>
          </w:p>
          <w:p w14:paraId="5115D37D" w14:textId="77777777" w:rsidR="00000000" w:rsidRDefault="00D960C6">
            <w:pPr>
              <w:pStyle w:val="Dateiinhalt"/>
              <w:framePr w:wrap="around"/>
            </w:pPr>
            <w:r>
              <w:t xml:space="preserve"> Au Austria Österreich Oesterreich</w:t>
            </w:r>
          </w:p>
          <w:p w14:paraId="4D5F4A8F" w14:textId="77777777" w:rsidR="00000000" w:rsidRDefault="00D960C6">
            <w:pPr>
              <w:pStyle w:val="Dateiinhalt"/>
              <w:framePr w:wrap="around"/>
              <w:spacing w:line="180" w:lineRule="exact"/>
            </w:pPr>
            <w:r>
              <w:t xml:space="preserve"> En England England    </w:t>
            </w:r>
          </w:p>
          <w:p w14:paraId="5BBC3C38" w14:textId="77777777" w:rsidR="00000000" w:rsidRDefault="00D960C6">
            <w:pPr>
              <w:pStyle w:val="Dateiinhalt"/>
              <w:framePr w:wrap="around"/>
              <w:spacing w:line="180" w:lineRule="exact"/>
            </w:pPr>
            <w:r>
              <w:t xml:space="preserve"> Fr France  Franreich  </w:t>
            </w:r>
          </w:p>
          <w:p w14:paraId="5F5F1C3D" w14:textId="77777777" w:rsidR="00000000" w:rsidRDefault="00D960C6">
            <w:pPr>
              <w:pStyle w:val="Dateiinhalt"/>
              <w:framePr w:wrap="around"/>
              <w:spacing w:line="180" w:lineRule="exact"/>
            </w:pPr>
            <w:r>
              <w:t xml:space="preserve"> Ge Germany Deutschland</w:t>
            </w:r>
          </w:p>
          <w:p w14:paraId="5ECB3F94" w14:textId="77777777" w:rsidR="00000000" w:rsidRDefault="00D960C6">
            <w:pPr>
              <w:pStyle w:val="Dateiinhalt"/>
              <w:framePr w:wrap="around"/>
              <w:spacing w:line="180" w:lineRule="exact"/>
            </w:pPr>
            <w:r>
              <w:t xml:space="preserve"> It Italy   Italien    </w:t>
            </w:r>
          </w:p>
          <w:p w14:paraId="3652EE6D" w14:textId="77777777" w:rsidR="00000000" w:rsidRDefault="00D960C6">
            <w:pPr>
              <w:pStyle w:val="Dateiinhalt"/>
              <w:framePr w:wrap="around"/>
              <w:spacing w:line="180" w:lineRule="exact"/>
            </w:pPr>
            <w:r>
              <w:t xml:space="preserve"> Ru</w:t>
            </w:r>
            <w:r>
              <w:t xml:space="preserve"> Russia  Russland Rußland   </w:t>
            </w:r>
          </w:p>
          <w:p w14:paraId="2691A763" w14:textId="77777777" w:rsidR="00000000" w:rsidRDefault="00D960C6">
            <w:pPr>
              <w:pStyle w:val="Dateiinhalt"/>
              <w:framePr w:wrap="around"/>
              <w:spacing w:line="180" w:lineRule="exact"/>
            </w:pPr>
            <w:r>
              <w:t xml:space="preserve"> Tu Turkey  Osmanien    </w:t>
            </w:r>
          </w:p>
        </w:tc>
      </w:tr>
    </w:tbl>
    <w:p w14:paraId="7709E2F7" w14:textId="77777777" w:rsidR="00000000" w:rsidRDefault="00D960C6">
      <w:r>
        <w:t>Diese Liste befindet sich in VARIANT.TXT.</w:t>
      </w:r>
    </w:p>
    <w:p w14:paraId="51551C0F" w14:textId="77777777" w:rsidR="00000000" w:rsidRDefault="00D960C6">
      <w:pPr>
        <w:pStyle w:val="Aufzhlung"/>
      </w:pPr>
      <w:r>
        <w:t>Das erste Wort jeder Zeile ist die vom Programm später benutzte Abkürzung für die Nation.</w:t>
      </w:r>
    </w:p>
    <w:p w14:paraId="49224EE1" w14:textId="77777777" w:rsidR="00000000" w:rsidRDefault="00D960C6">
      <w:pPr>
        <w:pStyle w:val="Aufzhlung"/>
      </w:pPr>
      <w:r>
        <w:t xml:space="preserve">Das zweite Wort die Schreibweise des Programms für den vollen Namen. </w:t>
      </w:r>
    </w:p>
    <w:p w14:paraId="4438E900" w14:textId="77777777" w:rsidR="00000000" w:rsidRDefault="00D960C6">
      <w:pPr>
        <w:pStyle w:val="Aufzhlung"/>
      </w:pPr>
      <w:r>
        <w:t>Weitere Wörter sind alternative Schreibweisen für die Nation in Spielerbe</w:t>
      </w:r>
      <w:r>
        <w:softHyphen/>
        <w:t>fehlen in ORDERS.TXT.</w:t>
      </w:r>
    </w:p>
    <w:p w14:paraId="564F87FB" w14:textId="77777777" w:rsidR="00000000" w:rsidRDefault="00D960C6">
      <w:r>
        <w:t>Die Reihenfolge der Nationen ist hier wichtig, weil diese mit der in GAME.TXT angegebenen Reihenfolge identisch sein muß. Außerdem ist es die Reihenfolg</w:t>
      </w:r>
      <w:r>
        <w:t>e der Nationen in PLAIN.TXT. Die interne Numerierung der Nationen beginnt mit 1.</w:t>
      </w:r>
    </w:p>
    <w:p w14:paraId="44208000" w14:textId="77777777" w:rsidR="00000000" w:rsidRDefault="00D960C6">
      <w:pPr>
        <w:pStyle w:val="berschrift5"/>
      </w:pPr>
      <w:r>
        <w:lastRenderedPageBreak/>
        <w:t>UNITLIST</w:t>
      </w:r>
    </w:p>
    <w:p w14:paraId="2DDB5558" w14:textId="77777777" w:rsidR="00000000" w:rsidRDefault="00D960C6">
      <w:r>
        <w:t>Diese Liste steht in VARIANT.TXT und beschreibt die Eigenschaften der in der Variante vorkommenden Einhei</w:t>
      </w:r>
      <w:r>
        <w:softHyphen/>
        <w:t>tentypen. Ein Einheitstyp wird wie folgt beschrieben:</w:t>
      </w:r>
    </w:p>
    <w:tbl>
      <w:tblPr>
        <w:tblW w:w="0" w:type="auto"/>
        <w:tblLayout w:type="fixed"/>
        <w:tblCellMar>
          <w:left w:w="70" w:type="dxa"/>
          <w:right w:w="70" w:type="dxa"/>
        </w:tblCellMar>
        <w:tblLook w:val="0000" w:firstRow="0" w:lastRow="0" w:firstColumn="0" w:lastColumn="0" w:noHBand="0" w:noVBand="0"/>
      </w:tblPr>
      <w:tblGrid>
        <w:gridCol w:w="5315"/>
      </w:tblGrid>
      <w:tr w:rsidR="00000000" w14:paraId="73F828A1" w14:textId="77777777">
        <w:tblPrEx>
          <w:tblCellMar>
            <w:top w:w="0" w:type="dxa"/>
            <w:bottom w:w="0" w:type="dxa"/>
          </w:tblCellMar>
        </w:tblPrEx>
        <w:trPr>
          <w:cantSplit/>
        </w:trPr>
        <w:tc>
          <w:tcPr>
            <w:tcW w:w="5315" w:type="dxa"/>
            <w:tcBorders>
              <w:top w:val="single" w:sz="6" w:space="0" w:color="auto"/>
              <w:left w:val="single" w:sz="6" w:space="0" w:color="auto"/>
              <w:bottom w:val="single" w:sz="6" w:space="0" w:color="auto"/>
              <w:right w:val="single" w:sz="6" w:space="0" w:color="auto"/>
            </w:tcBorders>
          </w:tcPr>
          <w:p w14:paraId="5265E689" w14:textId="77777777" w:rsidR="00000000" w:rsidRDefault="00D960C6">
            <w:pPr>
              <w:pStyle w:val="DateiinhaltErklr"/>
              <w:framePr w:wrap="around"/>
            </w:pPr>
            <w:r>
              <w:t>Beispiel</w:t>
            </w:r>
          </w:p>
        </w:tc>
      </w:tr>
      <w:tr w:rsidR="00000000" w14:paraId="7EC1C78B" w14:textId="77777777">
        <w:tblPrEx>
          <w:tblCellMar>
            <w:top w:w="0" w:type="dxa"/>
            <w:bottom w:w="0" w:type="dxa"/>
          </w:tblCellMar>
        </w:tblPrEx>
        <w:trPr>
          <w:cantSplit/>
        </w:trPr>
        <w:tc>
          <w:tcPr>
            <w:tcW w:w="5315" w:type="dxa"/>
            <w:tcBorders>
              <w:top w:val="single" w:sz="6" w:space="0" w:color="auto"/>
              <w:left w:val="single" w:sz="6" w:space="0" w:color="auto"/>
              <w:bottom w:val="single" w:sz="6" w:space="0" w:color="auto"/>
              <w:right w:val="single" w:sz="6" w:space="0" w:color="auto"/>
            </w:tcBorders>
          </w:tcPr>
          <w:p w14:paraId="73F828A1" w14:textId="77777777" w:rsidR="00000000" w:rsidRDefault="00D960C6">
            <w:pPr>
              <w:pStyle w:val="Dateiinhalt"/>
              <w:framePr w:wrap="around"/>
            </w:pPr>
            <w:r>
              <w:t xml:space="preserve">UNITLIST </w:t>
            </w:r>
          </w:p>
          <w:p w14:paraId="123BAE17" w14:textId="77777777" w:rsidR="00000000" w:rsidRDefault="00D960C6">
            <w:pPr>
              <w:pStyle w:val="Dateiinhalt"/>
              <w:framePr w:wrap="around"/>
            </w:pPr>
            <w:r>
              <w:t xml:space="preserve"> A Ar Army # Costs=1 St=1 convoyable AllowedIn=AB</w:t>
            </w:r>
          </w:p>
          <w:p w14:paraId="169256BD" w14:textId="77777777" w:rsidR="00000000" w:rsidRDefault="00D960C6">
            <w:pPr>
              <w:pStyle w:val="Dateiinhalt"/>
              <w:framePr w:wrap="around"/>
            </w:pPr>
            <w:r>
              <w:t xml:space="preserve"> F Fl Fleet # Costs=1 St=1 canConvoy AllowedIn=FB</w:t>
            </w:r>
          </w:p>
        </w:tc>
      </w:tr>
    </w:tbl>
    <w:p w14:paraId="7EC1C78B" w14:textId="77777777" w:rsidR="00000000" w:rsidRDefault="00D960C6">
      <w:pPr>
        <w:pStyle w:val="Aufzhlung"/>
      </w:pPr>
      <w:r>
        <w:t>1)</w:t>
      </w:r>
      <w:r>
        <w:tab/>
        <w:t>mögliche Bezeichnung für diesen Einheitstyp, wo</w:t>
      </w:r>
      <w:r>
        <w:softHyphen/>
        <w:t>bei die erste die vom Programm weiterverwendete ist</w:t>
      </w:r>
    </w:p>
    <w:p w14:paraId="6B1120F8" w14:textId="77777777" w:rsidR="00000000" w:rsidRDefault="00D960C6">
      <w:pPr>
        <w:pStyle w:val="Aufzhlung"/>
      </w:pPr>
      <w:r>
        <w:t>2)</w:t>
      </w:r>
      <w:r>
        <w:tab/>
        <w:t>ein Doppelkreuz '#'</w:t>
      </w:r>
    </w:p>
    <w:p w14:paraId="0B2AC581" w14:textId="77777777" w:rsidR="00000000" w:rsidRDefault="00D960C6">
      <w:pPr>
        <w:pStyle w:val="Aufzhlung"/>
        <w:tabs>
          <w:tab w:val="left" w:pos="1418"/>
        </w:tabs>
      </w:pPr>
      <w:r>
        <w:t>3)</w:t>
      </w:r>
      <w:r>
        <w:tab/>
        <w:t>w</w:t>
      </w:r>
      <w:r>
        <w:t xml:space="preserve">eitere Optionen: </w:t>
      </w:r>
    </w:p>
    <w:p w14:paraId="02E79FA3" w14:textId="77777777" w:rsidR="00000000" w:rsidRDefault="00D960C6">
      <w:pPr>
        <w:pStyle w:val="Aufzhlung"/>
        <w:tabs>
          <w:tab w:val="left" w:pos="1418"/>
        </w:tabs>
      </w:pPr>
      <w:r>
        <w:tab/>
        <w:t>Costs=</w:t>
      </w:r>
      <w:r>
        <w:tab/>
        <w:t>Versorgungspunkte der Einheit</w:t>
      </w:r>
    </w:p>
    <w:p w14:paraId="0AE3E56B" w14:textId="77777777" w:rsidR="00000000" w:rsidRDefault="00D960C6">
      <w:pPr>
        <w:pStyle w:val="Aufzhlung"/>
        <w:tabs>
          <w:tab w:val="left" w:pos="1418"/>
        </w:tabs>
      </w:pPr>
      <w:r>
        <w:tab/>
        <w:t>St=</w:t>
      </w:r>
      <w:r>
        <w:tab/>
        <w:t>Stärke der Einheit</w:t>
      </w:r>
    </w:p>
    <w:p w14:paraId="63E4EC00" w14:textId="77777777" w:rsidR="00000000" w:rsidRDefault="00D960C6">
      <w:pPr>
        <w:pStyle w:val="Aufzhlung"/>
        <w:tabs>
          <w:tab w:val="left" w:pos="1418"/>
        </w:tabs>
      </w:pPr>
      <w:r>
        <w:tab/>
        <w:t xml:space="preserve">AllowedIn= </w:t>
      </w:r>
      <w:r>
        <w:tab/>
        <w:t>Soll eine Einheit in einem Feld aufgebaut werden, dann muß es einen der angegebenen Feldtypen haben.</w:t>
      </w:r>
    </w:p>
    <w:p w14:paraId="603E9A53" w14:textId="77777777" w:rsidR="00000000" w:rsidRDefault="00D960C6">
      <w:pPr>
        <w:pStyle w:val="Aufzhlung"/>
        <w:tabs>
          <w:tab w:val="left" w:pos="1418"/>
        </w:tabs>
      </w:pPr>
      <w:r>
        <w:tab/>
        <w:t>convoyable</w:t>
      </w:r>
      <w:r>
        <w:tab/>
        <w:t>Diese Einheit kann convoyen</w:t>
      </w:r>
    </w:p>
    <w:p w14:paraId="5CB34701" w14:textId="77777777" w:rsidR="00000000" w:rsidRDefault="00D960C6">
      <w:pPr>
        <w:pStyle w:val="Aufzhlung"/>
        <w:tabs>
          <w:tab w:val="left" w:pos="1418"/>
        </w:tabs>
      </w:pPr>
      <w:r>
        <w:tab/>
        <w:t>canConvoy</w:t>
      </w:r>
      <w:r>
        <w:tab/>
        <w:t>Diese Einheit kann convoyt werden</w:t>
      </w:r>
    </w:p>
    <w:p w14:paraId="64B7DDEF" w14:textId="77777777" w:rsidR="00000000" w:rsidRDefault="00D960C6">
      <w:r>
        <w:t>"Costs=" ist die Anzahl der Versorgungspunkte, die der Unterhalt dieses Einheitentyps kostet. Normalerweise steht hier "1", aber in anderen Varianten können hier durchaus andere Werte stehen. Man kann die Werte auch in Hunderts</w:t>
      </w:r>
      <w:r>
        <w:t>teln oder ähnli</w:t>
      </w:r>
      <w:r>
        <w:softHyphen/>
        <w:t>ches angeben, wenn nötig, dann muß man aber darauf achten, die Werte der Zentren in FIELDS.DAT (also in FIELDS.TXT und mit dip_fldc neu erstellen) zu ändern.</w:t>
      </w:r>
    </w:p>
    <w:p w14:paraId="7CC9FB3A" w14:textId="77777777" w:rsidR="00000000" w:rsidRDefault="00D960C6">
      <w:r>
        <w:t>"St=" gibst die Stärke der Einheiten dieses Typs an. Normalerweise steht hier eine "1", doch in Varianten kann das anders sein. Auch hier kann man, wenn es halbe Stärkepunkte gibt, einfach multiplizieren, Hauptsache die Verhältnisse der Einhei</w:t>
      </w:r>
      <w:r>
        <w:softHyphen/>
        <w:t>ten zueinander stimmen noch.</w:t>
      </w:r>
    </w:p>
    <w:p w14:paraId="6BB7E55E" w14:textId="77777777" w:rsidR="00000000" w:rsidRDefault="00D960C6">
      <w:r>
        <w:t>Die hinter "AllowedIn=" angegebenen Buchstaben repräsentieren d</w:t>
      </w:r>
      <w:r>
        <w:t xml:space="preserve">as Gelände, in dem man Einheiten dieses Typs </w:t>
      </w:r>
      <w:r>
        <w:rPr>
          <w:i/>
        </w:rPr>
        <w:t xml:space="preserve">aufbauen </w:t>
      </w:r>
      <w:r>
        <w:t xml:space="preserve">darf. In FIELDS.DAT (und FIELDS.TXT) hat jede Provinz eine Gruppe an Buchstaben, die ihre Landschaftsarten angibt. Das sind die hier wiederauftauchenden Bezeichnungen. Um eine Einheit in einer Provinz aufzubauen zu dürfen, muß beim Vergleich der Buchstaben der ´Landschaft´ und von ´AllowedIn=´ </w:t>
      </w:r>
      <w:r>
        <w:rPr>
          <w:i/>
        </w:rPr>
        <w:t xml:space="preserve">mindestens ein Zeichen </w:t>
      </w:r>
      <w:r>
        <w:t xml:space="preserve">in beiden enthalten sein! (Außerdem ist ein Feld, in dem eine convoyende Einheit stehen muß, ein Feld mit Landschaft "O" (Ocean, Ozean) und </w:t>
      </w:r>
      <w:r>
        <w:t>das Start- und Zielfeld eines Convoys muß die Landschaft "C" (Coast, Küste) enthalten.)</w:t>
      </w:r>
    </w:p>
    <w:p w14:paraId="08E72663" w14:textId="77777777" w:rsidR="00000000" w:rsidRDefault="00D960C6">
      <w:r>
        <w:t>"canconvoy" ist hinter einer Einheit angegeben, wenn sie die Fähigkeit hat, andere Einheiten zu geleiten. Um geleiten zu können muß die Einheit außerdem in einer Provinz stehen, die als Landschaft "O" (Ocean, Ozean) enthält.</w:t>
      </w:r>
    </w:p>
    <w:p w14:paraId="26B85259" w14:textId="77777777" w:rsidR="00000000" w:rsidRDefault="00D960C6">
      <w:r>
        <w:t>"convoyable" ist hinter einer Einheit angegeben, wenn sie geleitet werden kann. Um geleiten werden zu können, müssen Start- und Zielfeld der Bewegung dieser Einheit den Landschaftstyp "C" (Coast, K</w:t>
      </w:r>
      <w:r>
        <w:t xml:space="preserve">üste) enthalten. </w:t>
      </w:r>
    </w:p>
    <w:p w14:paraId="083BE485" w14:textId="77777777" w:rsidR="00000000" w:rsidRDefault="00D960C6">
      <w:pPr>
        <w:pStyle w:val="berschrift5"/>
      </w:pPr>
      <w:r>
        <w:t>ORDERLIST</w:t>
      </w:r>
    </w:p>
    <w:tbl>
      <w:tblPr>
        <w:tblW w:w="0" w:type="auto"/>
        <w:tblLayout w:type="fixed"/>
        <w:tblCellMar>
          <w:left w:w="70" w:type="dxa"/>
          <w:right w:w="70" w:type="dxa"/>
        </w:tblCellMar>
        <w:tblLook w:val="0000" w:firstRow="0" w:lastRow="0" w:firstColumn="0" w:lastColumn="0" w:noHBand="0" w:noVBand="0"/>
      </w:tblPr>
      <w:tblGrid>
        <w:gridCol w:w="3898"/>
      </w:tblGrid>
      <w:tr w:rsidR="00000000" w14:paraId="63E8F3DC" w14:textId="77777777">
        <w:tblPrEx>
          <w:tblCellMar>
            <w:top w:w="0" w:type="dxa"/>
            <w:bottom w:w="0" w:type="dxa"/>
          </w:tblCellMar>
        </w:tblPrEx>
        <w:trPr>
          <w:cantSplit/>
        </w:trPr>
        <w:tc>
          <w:tcPr>
            <w:tcW w:w="3898" w:type="dxa"/>
            <w:tcBorders>
              <w:top w:val="single" w:sz="6" w:space="0" w:color="auto"/>
              <w:left w:val="single" w:sz="6" w:space="0" w:color="auto"/>
              <w:bottom w:val="single" w:sz="6" w:space="0" w:color="auto"/>
              <w:right w:val="single" w:sz="6" w:space="0" w:color="auto"/>
            </w:tcBorders>
          </w:tcPr>
          <w:p w14:paraId="7CBA8107" w14:textId="77777777" w:rsidR="00000000" w:rsidRDefault="00D960C6">
            <w:pPr>
              <w:pStyle w:val="DateiinhaltErklr"/>
              <w:framePr w:wrap="around" w:yAlign="inline"/>
            </w:pPr>
            <w:r>
              <w:t>Beispiel</w:t>
            </w:r>
          </w:p>
        </w:tc>
      </w:tr>
      <w:tr w:rsidR="00000000" w14:paraId="08728F6B" w14:textId="77777777">
        <w:tblPrEx>
          <w:tblCellMar>
            <w:top w:w="0" w:type="dxa"/>
            <w:bottom w:w="0" w:type="dxa"/>
          </w:tblCellMar>
        </w:tblPrEx>
        <w:trPr>
          <w:cantSplit/>
        </w:trPr>
        <w:tc>
          <w:tcPr>
            <w:tcW w:w="3898" w:type="dxa"/>
            <w:tcBorders>
              <w:top w:val="single" w:sz="6" w:space="0" w:color="auto"/>
              <w:left w:val="single" w:sz="6" w:space="0" w:color="auto"/>
              <w:bottom w:val="single" w:sz="6" w:space="0" w:color="auto"/>
              <w:right w:val="single" w:sz="6" w:space="0" w:color="auto"/>
            </w:tcBorders>
          </w:tcPr>
          <w:p w14:paraId="63E8F3DC" w14:textId="77777777" w:rsidR="00000000" w:rsidRDefault="00D960C6">
            <w:pPr>
              <w:pStyle w:val="Dateiinhalt"/>
              <w:framePr w:wrap="around" w:yAlign="inline"/>
            </w:pPr>
            <w:r>
              <w:t>ORDERLIST</w:t>
            </w:r>
          </w:p>
          <w:p w14:paraId="7AE01EFA" w14:textId="77777777" w:rsidR="00000000" w:rsidRDefault="00D960C6">
            <w:pPr>
              <w:pStyle w:val="Dateiinhalt"/>
              <w:framePr w:wrap="around" w:yAlign="inline"/>
            </w:pPr>
            <w:r>
              <w:t xml:space="preserve"> x xxx     hld hold holds hält</w:t>
            </w:r>
          </w:p>
          <w:p w14:paraId="031157C8" w14:textId="77777777" w:rsidR="00000000" w:rsidRDefault="00D960C6">
            <w:pPr>
              <w:pStyle w:val="Dateiinhalt"/>
              <w:framePr w:wrap="around" w:yAlign="inline"/>
            </w:pPr>
            <w:r>
              <w:t xml:space="preserve"> - move    mve zieht</w:t>
            </w:r>
          </w:p>
          <w:p w14:paraId="4B6149FB" w14:textId="77777777" w:rsidR="00000000" w:rsidRDefault="00D960C6">
            <w:pPr>
              <w:pStyle w:val="Dateiinhalt"/>
              <w:framePr w:wrap="around" w:yAlign="inline"/>
            </w:pPr>
            <w:r>
              <w:t xml:space="preserve"> S support sup supports unterstützt</w:t>
            </w:r>
          </w:p>
          <w:p w14:paraId="6E5FF01C" w14:textId="77777777" w:rsidR="00000000" w:rsidRDefault="00D960C6">
            <w:pPr>
              <w:pStyle w:val="Dateiinhalt"/>
              <w:framePr w:wrap="around" w:yAlign="inline"/>
            </w:pPr>
            <w:r>
              <w:t xml:space="preserve"> C convoy  con cnv convoys geleitet</w:t>
            </w:r>
          </w:p>
        </w:tc>
      </w:tr>
    </w:tbl>
    <w:p w14:paraId="08728F6B" w14:textId="77777777" w:rsidR="00000000" w:rsidRDefault="00D960C6">
      <w:r>
        <w:t xml:space="preserve">In dieser Liste, die in VARIANT.TXT steht, sind die unterschiedlichen möglichen Schreibweisen für Einheitenbefehle angegeben. Jedes Wort steht dabei für eine mögliche Schreibweise.  Die Anzahl und Reihenfolge der Zeilen ist wichtig, weil an der Zeilennummer erkannt wird, um welchen Befehl es sich handelt. </w:t>
      </w:r>
    </w:p>
    <w:p w14:paraId="2DF4C3BB" w14:textId="77777777" w:rsidR="00000000" w:rsidRDefault="00D960C6">
      <w:pPr>
        <w:pStyle w:val="Aufzhlung"/>
      </w:pPr>
      <w:r>
        <w:tab/>
        <w:t>Zeile 1: Haltebefeh</w:t>
      </w:r>
      <w:r>
        <w:t>l</w:t>
      </w:r>
    </w:p>
    <w:p w14:paraId="220597D4" w14:textId="77777777" w:rsidR="00000000" w:rsidRDefault="00D960C6">
      <w:pPr>
        <w:pStyle w:val="Aufzhlung"/>
      </w:pPr>
      <w:r>
        <w:tab/>
        <w:t>Zeile 2: Bewegungsbefehl</w:t>
      </w:r>
    </w:p>
    <w:p w14:paraId="4B9E7103" w14:textId="77777777" w:rsidR="00000000" w:rsidRDefault="00D960C6">
      <w:pPr>
        <w:pStyle w:val="Aufzhlung"/>
      </w:pPr>
      <w:r>
        <w:tab/>
        <w:t>Zeile 3: Unterstützungsbefehl</w:t>
      </w:r>
    </w:p>
    <w:p w14:paraId="1862677E" w14:textId="77777777" w:rsidR="00000000" w:rsidRDefault="00D960C6">
      <w:pPr>
        <w:pStyle w:val="Aufzhlung"/>
      </w:pPr>
      <w:r>
        <w:tab/>
        <w:t>Zeile 4: Geleitebefehl</w:t>
      </w:r>
    </w:p>
    <w:p w14:paraId="122919BA" w14:textId="77777777" w:rsidR="00000000" w:rsidRDefault="00D960C6">
      <w:pPr>
        <w:pStyle w:val="berschrift5"/>
      </w:pPr>
      <w:r>
        <w:t>MENULIST</w:t>
      </w:r>
    </w:p>
    <w:tbl>
      <w:tblPr>
        <w:tblW w:w="0" w:type="auto"/>
        <w:tblLayout w:type="fixed"/>
        <w:tblCellMar>
          <w:left w:w="70" w:type="dxa"/>
          <w:right w:w="70" w:type="dxa"/>
        </w:tblCellMar>
        <w:tblLook w:val="0000" w:firstRow="0" w:lastRow="0" w:firstColumn="0" w:lastColumn="0" w:noHBand="0" w:noVBand="0"/>
      </w:tblPr>
      <w:tblGrid>
        <w:gridCol w:w="4890"/>
      </w:tblGrid>
      <w:tr w:rsidR="00000000" w14:paraId="4F46C1CA" w14:textId="77777777">
        <w:tblPrEx>
          <w:tblCellMar>
            <w:top w:w="0" w:type="dxa"/>
            <w:bottom w:w="0" w:type="dxa"/>
          </w:tblCellMar>
        </w:tblPrEx>
        <w:trPr>
          <w:cantSplit/>
        </w:trPr>
        <w:tc>
          <w:tcPr>
            <w:tcW w:w="4890" w:type="dxa"/>
            <w:tcBorders>
              <w:top w:val="single" w:sz="6" w:space="0" w:color="auto"/>
              <w:left w:val="single" w:sz="6" w:space="0" w:color="auto"/>
              <w:bottom w:val="single" w:sz="6" w:space="0" w:color="auto"/>
              <w:right w:val="single" w:sz="6" w:space="0" w:color="auto"/>
            </w:tcBorders>
          </w:tcPr>
          <w:p w14:paraId="4DCCBCF3" w14:textId="77777777" w:rsidR="00000000" w:rsidRDefault="00D960C6">
            <w:pPr>
              <w:pStyle w:val="DateiinhaltErklr"/>
              <w:framePr w:wrap="around" w:yAlign="inline"/>
            </w:pPr>
            <w:r>
              <w:t>Beispiel</w:t>
            </w:r>
          </w:p>
        </w:tc>
      </w:tr>
      <w:tr w:rsidR="00000000" w14:paraId="4984CBEF" w14:textId="77777777">
        <w:tblPrEx>
          <w:tblCellMar>
            <w:top w:w="0" w:type="dxa"/>
            <w:bottom w:w="0" w:type="dxa"/>
          </w:tblCellMar>
        </w:tblPrEx>
        <w:trPr>
          <w:cantSplit/>
        </w:trPr>
        <w:tc>
          <w:tcPr>
            <w:tcW w:w="4890" w:type="dxa"/>
            <w:tcBorders>
              <w:top w:val="single" w:sz="6" w:space="0" w:color="auto"/>
              <w:left w:val="single" w:sz="6" w:space="0" w:color="auto"/>
              <w:bottom w:val="single" w:sz="6" w:space="0" w:color="auto"/>
              <w:right w:val="single" w:sz="6" w:space="0" w:color="auto"/>
            </w:tcBorders>
          </w:tcPr>
          <w:p w14:paraId="4F46C1CA" w14:textId="77777777" w:rsidR="00000000" w:rsidRDefault="00D960C6">
            <w:pPr>
              <w:pStyle w:val="Dateiinhalt"/>
              <w:framePr w:wrap="around" w:yAlign="inline"/>
            </w:pPr>
            <w:r>
              <w:rPr>
                <w:rFonts w:ascii="Times New Roman" w:hAnsi="Times New Roman" w:cs="Times New Roman"/>
              </w:rPr>
              <w:t>&lt;diverse Makrodefinitionen&gt;</w:t>
            </w:r>
          </w:p>
          <w:p w14:paraId="68854C67" w14:textId="77777777" w:rsidR="00000000" w:rsidRDefault="00D960C6">
            <w:pPr>
              <w:pStyle w:val="Dateiinhalt"/>
              <w:framePr w:wrap="around" w:yAlign="inline"/>
            </w:pPr>
            <w:r>
              <w:t>MENULIST</w:t>
            </w:r>
          </w:p>
          <w:p w14:paraId="5CD10C71" w14:textId="77777777" w:rsidR="00000000" w:rsidRDefault="00D960C6">
            <w:pPr>
              <w:pStyle w:val="Dateiinhalt"/>
              <w:framePr w:wrap="around" w:yAlign="inline"/>
            </w:pPr>
            <w:r>
              <w:t>&amp;Auswertung</w:t>
            </w:r>
          </w:p>
          <w:p w14:paraId="5AD74302" w14:textId="77777777" w:rsidR="00000000" w:rsidRDefault="00D960C6">
            <w:pPr>
              <w:pStyle w:val="Dateiinhalt"/>
              <w:framePr w:wrap="around" w:yAlign="inline"/>
            </w:pPr>
            <w:r>
              <w:t xml:space="preserve">   gesamte Auswertung durchführen</w:t>
            </w:r>
          </w:p>
          <w:p w14:paraId="0F329C84" w14:textId="77777777" w:rsidR="00000000" w:rsidRDefault="00D960C6">
            <w:pPr>
              <w:pStyle w:val="Dateiinhalt"/>
              <w:framePr w:wrap="around" w:yAlign="inline"/>
            </w:pPr>
            <w:r>
              <w:t xml:space="preserve">   ´EVALGAME´ ´GAMEPATH´ /all</w:t>
            </w:r>
          </w:p>
          <w:p w14:paraId="23AB1FF0" w14:textId="77777777" w:rsidR="00000000" w:rsidRDefault="00D960C6">
            <w:pPr>
              <w:pStyle w:val="Dateiinhalt"/>
              <w:framePr w:wrap="around" w:yAlign="inline"/>
            </w:pPr>
            <w:r>
              <w:t>&amp;iDIR</w:t>
            </w:r>
          </w:p>
          <w:p w14:paraId="76F50590" w14:textId="77777777" w:rsidR="00000000" w:rsidRDefault="00D960C6">
            <w:pPr>
              <w:pStyle w:val="Dateiinhalt"/>
              <w:framePr w:wrap="around" w:yAlign="inline"/>
            </w:pPr>
            <w:r>
              <w:t xml:space="preserve">   Zeige Verzeichnis</w:t>
            </w:r>
          </w:p>
          <w:p w14:paraId="30E35B2D" w14:textId="77777777" w:rsidR="00000000" w:rsidRDefault="00D960C6">
            <w:pPr>
              <w:pStyle w:val="Dateiinhalt"/>
              <w:framePr w:wrap="around" w:yAlign="inline"/>
            </w:pPr>
            <w:r>
              <w:t xml:space="preserve">   ´SHELL´ /c dir |more</w:t>
            </w:r>
          </w:p>
          <w:p w14:paraId="1D2D9C8D" w14:textId="77777777" w:rsidR="00000000" w:rsidRDefault="00D960C6">
            <w:pPr>
              <w:pStyle w:val="Dateiinhalt"/>
              <w:framePr w:wrap="around" w:yAlign="inline"/>
            </w:pPr>
            <w:r>
              <w:t>~Befehle editieren</w:t>
            </w:r>
          </w:p>
          <w:p w14:paraId="79DB8078" w14:textId="77777777" w:rsidR="00000000" w:rsidRDefault="00D960C6">
            <w:pPr>
              <w:pStyle w:val="Dateiinhalt"/>
              <w:framePr w:wrap="around" w:yAlign="inline"/>
            </w:pPr>
            <w:r>
              <w:t xml:space="preserve">   Alle Dateien in Texteditor laden</w:t>
            </w:r>
          </w:p>
          <w:p w14:paraId="74DC8516" w14:textId="77777777" w:rsidR="00000000" w:rsidRDefault="00D960C6">
            <w:pPr>
              <w:pStyle w:val="Dateiinhalt"/>
              <w:framePr w:wrap="around" w:yAlign="inline"/>
            </w:pPr>
            <w:r>
              <w:t xml:space="preserve">   ´EDITOR´ ´GAMEPATH´\´FNORDERS´ ´!´</w:t>
            </w:r>
          </w:p>
          <w:p w14:paraId="4AEA82D2" w14:textId="77777777" w:rsidR="00000000" w:rsidRDefault="00D960C6">
            <w:pPr>
              <w:pStyle w:val="Dateiinhalt"/>
              <w:framePr w:wrap="around" w:yAlign="inline"/>
            </w:pPr>
            <w:r>
              <w:t>&amp;1Standorte  Bildschirm</w:t>
            </w:r>
          </w:p>
          <w:p w14:paraId="21A98670" w14:textId="77777777" w:rsidR="00000000" w:rsidRDefault="00D960C6">
            <w:pPr>
              <w:pStyle w:val="Dateiinhalt"/>
              <w:framePr w:wrap="around" w:yAlign="inline"/>
            </w:pPr>
            <w:r>
              <w:t xml:space="preserve">   GAME.TXT auf Bildschirm ausgeben</w:t>
            </w:r>
          </w:p>
          <w:p w14:paraId="7F97297C" w14:textId="77777777" w:rsidR="00000000" w:rsidRDefault="00D960C6">
            <w:pPr>
              <w:pStyle w:val="Dateiinhalt"/>
              <w:framePr w:wrap="around" w:yAlign="inline"/>
            </w:pPr>
            <w:r>
              <w:t xml:space="preserve">   ´SHELL´ /c type ´GAMEPATH´\´FNGAME´ |more</w:t>
            </w:r>
          </w:p>
          <w:p w14:paraId="651F8017" w14:textId="77777777" w:rsidR="00000000" w:rsidRDefault="00D960C6">
            <w:pPr>
              <w:pStyle w:val="Dateiinhalt"/>
              <w:framePr w:wrap="around" w:yAlign="inline"/>
            </w:pPr>
            <w:r>
              <w:t>Untermenü&amp;u</w:t>
            </w:r>
          </w:p>
          <w:p w14:paraId="0481F0EA" w14:textId="77777777" w:rsidR="00000000" w:rsidRDefault="00D960C6">
            <w:pPr>
              <w:pStyle w:val="Dateiinhalt"/>
              <w:framePr w:wrap="around" w:yAlign="inline"/>
            </w:pPr>
            <w:r>
              <w:t xml:space="preserve">   Das Unterme</w:t>
            </w:r>
            <w:r>
              <w:t>ü aufrufen</w:t>
            </w:r>
          </w:p>
          <w:p w14:paraId="0803EC78" w14:textId="77777777" w:rsidR="00000000" w:rsidRDefault="00D960C6">
            <w:pPr>
              <w:pStyle w:val="Dateiinhalt"/>
              <w:framePr w:wrap="around" w:yAlign="inline"/>
            </w:pPr>
            <w:r>
              <w:t xml:space="preserve">   ´SUBMENU´ MEINMENU</w:t>
            </w:r>
          </w:p>
        </w:tc>
      </w:tr>
    </w:tbl>
    <w:p w14:paraId="4984CBEF" w14:textId="77777777" w:rsidR="00000000" w:rsidRDefault="00D960C6">
      <w:r>
        <w:t xml:space="preserve">Diese Liste ist ebenfalls in VARIANT.TXT zu finden. </w:t>
      </w:r>
    </w:p>
    <w:p w14:paraId="06905C54" w14:textId="77777777" w:rsidR="00000000" w:rsidRDefault="00D960C6">
      <w:r>
        <w:t>Das Menü enthält die Zeilen, die bei DipWork zu einer Partie im Menü dargestellt werden. Mit ihm lassen sich die Funktio</w:t>
      </w:r>
      <w:r>
        <w:softHyphen/>
        <w:t>nen steuern, die man auf eine Partie anwenden kann. Dieses Werkzeug ist sehr "mächtig". Wenn man es zu nutzen versteht, kann man sich auf einfachste Weise seine Projekte organisie</w:t>
      </w:r>
      <w:r>
        <w:softHyphen/>
        <w:t>ren. So ist z.B. der Einbau eines KapDip-Programms ebenso möglich, wie das Durchführen von Beben bei Seismic-Dippy.</w:t>
      </w:r>
    </w:p>
    <w:p w14:paraId="6B32C773" w14:textId="77777777" w:rsidR="00000000" w:rsidRDefault="00D960C6">
      <w:r>
        <w:t>Ein</w:t>
      </w:r>
      <w:r>
        <w:t xml:space="preserve"> Menüpunkt ist in je drei Zeilen gefaßt:</w:t>
      </w:r>
    </w:p>
    <w:p w14:paraId="161A64D1" w14:textId="77777777" w:rsidR="00000000" w:rsidRDefault="00D960C6">
      <w:pPr>
        <w:pStyle w:val="Aufzhlung"/>
      </w:pPr>
      <w:r>
        <w:t>1.Zeile: Der Name der Menüpunktes, der als Menütext er</w:t>
      </w:r>
      <w:r>
        <w:softHyphen/>
        <w:t xml:space="preserve">scheinen soll. Schreibt man hier ein Tilde "~" vor einen Buchstaben, so wird dieser Buchstabe als Kurzwahl für den Menüpunkt genommen. Ein Und-Zeichen "&amp;" hat den gleichen Effekt, nur daß das folgende Zeichen nicht angezeigt wird. </w:t>
      </w:r>
    </w:p>
    <w:p w14:paraId="0D9A57E8" w14:textId="77777777" w:rsidR="00000000" w:rsidRDefault="00D960C6">
      <w:pPr>
        <w:pStyle w:val="Aufzhlung"/>
      </w:pPr>
      <w:r>
        <w:t xml:space="preserve">2.Zeile: Hier kann man einen Hilfetext (max etwa 70. Zeichen) eingeben, der bei Anwahl des Menüpunktes in der untersten Bildschirmzeile eingeblendet wird. </w:t>
      </w:r>
    </w:p>
    <w:p w14:paraId="752B18AC" w14:textId="77777777" w:rsidR="00000000" w:rsidRDefault="00D960C6">
      <w:pPr>
        <w:pStyle w:val="Aufzhlung"/>
      </w:pPr>
      <w:r>
        <w:t xml:space="preserve">3.Zeile: In dieser Zeile </w:t>
      </w:r>
      <w:r>
        <w:t>ist nun ein DOS-Kommando einzugeben, daß bei Anwahl dieses Menüpunktes ausgeführt werden soll. Man beachte, daß nur exe- und com- Dateien ausgeführt werden können. Residente Befehle (z.B. "dir") und Batch-Dateien müssen mit "command.com /c" aufgerufen werden. Die Endung des aufzurufenden Programms ist explizit anzuge</w:t>
      </w:r>
      <w:r>
        <w:softHyphen/>
        <w:t xml:space="preserve">ben, </w:t>
      </w:r>
      <w:r>
        <w:lastRenderedPageBreak/>
        <w:t xml:space="preserve">ebenso wie der Pfad. Man kann auch Makros (siehe </w:t>
      </w:r>
      <w:r>
        <w:rPr>
          <w:i/>
        </w:rPr>
        <w:t>Partieparameter, Makros</w:t>
      </w:r>
      <w:r>
        <w:t>) verwenden: Ihre Namen sind in einfache Hochkommas ( ´ ) zu setzten. Dieser Makroname wird dann durch etwas ersetzt</w:t>
      </w:r>
      <w:r>
        <w:t>, was irgendwo in den Partiedaten als Parameter hinter einem Schlüs</w:t>
      </w:r>
      <w:r>
        <w:softHyphen/>
        <w:t>selwort mit dem Namen des Makros auftritt (siehe Partieparameter). Zusätzlich gibt es die voreingestellten Makros 'GAMEPATH' und 'CURRENTPATH', die den Pfad zur aktuellen Partie, bzw. den Pfad des Pro</w:t>
      </w:r>
      <w:r>
        <w:softHyphen/>
        <w:t xml:space="preserve">gramms darstellen. </w:t>
      </w:r>
    </w:p>
    <w:p w14:paraId="115E83EF" w14:textId="77777777" w:rsidR="00000000" w:rsidRDefault="00D960C6">
      <w:pPr>
        <w:pStyle w:val="Aufzhlung"/>
      </w:pPr>
      <w:r>
        <w:tab/>
        <w:t>Standard ist, daß nach der Ausführung des entsprechenden Kommandos auf einen Tastendruck gewartet wird. Das kann lästig oder nützlich sein. Stellt man als letztes in die Zeile mit dem Kommando ein Ausrufezeichen in Hochko</w:t>
      </w:r>
      <w:r>
        <w:t>mmas (´!´), dann wird nicht auf einen Tastendruck gewartet. Nur wenn ein Fehler bei der Kommandoausführung auftrat, wird trotzdem gewartet.</w:t>
      </w:r>
    </w:p>
    <w:p w14:paraId="71F82EA1" w14:textId="77777777" w:rsidR="00000000" w:rsidRDefault="00D960C6">
      <w:pPr>
        <w:pStyle w:val="Aufzhlung"/>
      </w:pPr>
      <w:r>
        <w:tab/>
      </w:r>
      <w:r>
        <w:rPr>
          <w:u w:val="single"/>
        </w:rPr>
        <w:t>Statt eines Kommandos</w:t>
      </w:r>
      <w:r>
        <w:t xml:space="preserve"> kann diese Zeile jedoch auch das vordefinierte Makro ´SUBMENU´ enthalten, gefolgt vom Namen eines anderen Schlüsselwortes aus VARIANT.TXT, das ein Untermenü enthält, das ebenso aufgebaut ist, wie die MENULIST. Auch verschachtelte Menüs sind möglich.</w:t>
      </w:r>
    </w:p>
    <w:p w14:paraId="5921C947" w14:textId="77777777" w:rsidR="00000000" w:rsidRDefault="00D960C6">
      <w:pPr>
        <w:pStyle w:val="berschrift2"/>
      </w:pPr>
      <w:r>
        <w:t>Dateibeschreibungen und -beispiele</w:t>
      </w:r>
    </w:p>
    <w:p w14:paraId="00338D20" w14:textId="77777777" w:rsidR="00000000" w:rsidRDefault="00D960C6">
      <w:pPr>
        <w:pStyle w:val="berschrift3"/>
      </w:pPr>
      <w:r>
        <w:t>Ein Partieverzeichnis</w:t>
      </w:r>
    </w:p>
    <w:p w14:paraId="54B9C06B" w14:textId="77777777" w:rsidR="00000000" w:rsidRDefault="00D960C6">
      <w:r>
        <w:t>Jedes Partieverzeichnis enthält Dateie</w:t>
      </w:r>
      <w:r>
        <w:t>n zu einer laufenden Partie. Der Inhalt der Dateien ändert sich meist jede Runde. In die</w:t>
      </w:r>
      <w:r>
        <w:softHyphen/>
        <w:t>ses Verzeichnis muß man die Datei schreiben, die die Befehle der Spieler enthält (ORDEST.TXT), und man findet bei vollzo</w:t>
      </w:r>
      <w:r>
        <w:softHyphen/>
        <w:t>gener Auswertung hier das Ergebnis des Programmablaufs (NEWGAME.TXT und PLAIN.TXT).</w:t>
      </w:r>
    </w:p>
    <w:p w14:paraId="7517A0C3" w14:textId="77777777" w:rsidR="00000000" w:rsidRDefault="00D960C6">
      <w:r>
        <w:t>Kommen wir jedoch zur Beschreibung der einzelnen Dateien:</w:t>
      </w:r>
    </w:p>
    <w:p w14:paraId="267F438A" w14:textId="77777777" w:rsidR="00000000" w:rsidRDefault="00D960C6">
      <w:pPr>
        <w:pStyle w:val="berschrift4"/>
      </w:pPr>
      <w:r>
        <w:t>GAME.TXT (oder auch NEWGAME.TXT)</w:t>
      </w:r>
    </w:p>
    <w:p w14:paraId="7B4ED1C8" w14:textId="77777777" w:rsidR="00000000" w:rsidRDefault="00D960C6">
      <w:r>
        <w:t>In dieser Datei wird der Stand der Partie zwischen den Runden festgehalten. Es werden neben des globalen Daten zur Partie au</w:t>
      </w:r>
      <w:r>
        <w:t>ch Standorte der Einheiten und Verteilung der Versorgungszentren aufgelistet. Alle Daten in dieser Datei müssen standar</w:t>
      </w:r>
      <w:r>
        <w:softHyphen/>
        <w:t>disierte Parameter sein (siehe Parameter). Ich führe hier nur die für die Eingabe in den Parser notwendigen Daten auf. Benutzt man NEWGAME.TXT als Eingabedatei für irgendein Gestaltungsprogramm einer Auswertung (z.B. die PlainTExt-AUsgabe von DIP_RUN), kann das entsprechende Programm auch die Daten verlangen, die in dieser Beschreibung jetzt weg</w:t>
      </w:r>
      <w:r>
        <w:softHyphen/>
        <w:t>gelassen wer</w:t>
      </w:r>
      <w:r>
        <w:softHyphen/>
        <w:t>den.</w:t>
      </w:r>
    </w:p>
    <w:tbl>
      <w:tblPr>
        <w:tblW w:w="0" w:type="auto"/>
        <w:tblLayout w:type="fixed"/>
        <w:tblCellMar>
          <w:left w:w="70" w:type="dxa"/>
          <w:right w:w="70" w:type="dxa"/>
        </w:tblCellMar>
        <w:tblLook w:val="0000" w:firstRow="0" w:lastRow="0" w:firstColumn="0" w:lastColumn="0" w:noHBand="0" w:noVBand="0"/>
      </w:tblPr>
      <w:tblGrid>
        <w:gridCol w:w="3756"/>
        <w:gridCol w:w="4536"/>
      </w:tblGrid>
      <w:tr w:rsidR="00000000" w14:paraId="090749D3" w14:textId="77777777">
        <w:tblPrEx>
          <w:tblCellMar>
            <w:top w:w="0" w:type="dxa"/>
            <w:bottom w:w="0" w:type="dxa"/>
          </w:tblCellMar>
        </w:tblPrEx>
        <w:trPr>
          <w:cantSplit/>
        </w:trPr>
        <w:tc>
          <w:tcPr>
            <w:tcW w:w="3756" w:type="dxa"/>
            <w:tcBorders>
              <w:top w:val="single" w:sz="6" w:space="0" w:color="auto"/>
              <w:left w:val="single" w:sz="6" w:space="0" w:color="auto"/>
              <w:right w:val="single" w:sz="6" w:space="0" w:color="auto"/>
            </w:tcBorders>
          </w:tcPr>
          <w:p w14:paraId="19D2DEE5" w14:textId="77777777" w:rsidR="00000000" w:rsidRDefault="00D960C6">
            <w:pPr>
              <w:pStyle w:val="DateiinhaltErklr"/>
              <w:framePr w:hSpace="0" w:wrap="auto" w:vAnchor="margin" w:xAlign="left" w:yAlign="inline"/>
            </w:pPr>
            <w:r>
              <w:t>Beispiel</w:t>
            </w:r>
          </w:p>
        </w:tc>
        <w:tc>
          <w:tcPr>
            <w:tcW w:w="4536" w:type="dxa"/>
          </w:tcPr>
          <w:p w14:paraId="0BB3BA85" w14:textId="77777777" w:rsidR="00000000" w:rsidRDefault="00D960C6">
            <w:pPr>
              <w:pStyle w:val="DateiinhaltErklr"/>
              <w:framePr w:hSpace="0" w:wrap="auto" w:vAnchor="margin" w:xAlign="left" w:yAlign="inline"/>
            </w:pPr>
          </w:p>
        </w:tc>
      </w:tr>
      <w:tr w:rsidR="00000000" w14:paraId="21BCF241" w14:textId="77777777">
        <w:tblPrEx>
          <w:tblCellMar>
            <w:top w:w="0" w:type="dxa"/>
            <w:bottom w:w="0" w:type="dxa"/>
          </w:tblCellMar>
        </w:tblPrEx>
        <w:trPr>
          <w:cantSplit/>
        </w:trPr>
        <w:tc>
          <w:tcPr>
            <w:tcW w:w="3756" w:type="dxa"/>
            <w:tcBorders>
              <w:top w:val="single" w:sz="6" w:space="0" w:color="auto"/>
              <w:left w:val="single" w:sz="6" w:space="0" w:color="auto"/>
              <w:right w:val="single" w:sz="6" w:space="0" w:color="auto"/>
            </w:tcBorders>
          </w:tcPr>
          <w:p w14:paraId="090749D3" w14:textId="77777777" w:rsidR="00000000" w:rsidRDefault="00D960C6">
            <w:pPr>
              <w:pStyle w:val="Dateiinhalt"/>
              <w:framePr w:hSpace="0" w:wrap="auto" w:vAnchor="margin" w:xAlign="left" w:yAlign="inline"/>
            </w:pPr>
            <w:r>
              <w:t>VARIANTPATH</w:t>
            </w:r>
            <w:r>
              <w:t xml:space="preserve"> variants\standard</w:t>
            </w:r>
          </w:p>
        </w:tc>
        <w:tc>
          <w:tcPr>
            <w:tcW w:w="4536" w:type="dxa"/>
          </w:tcPr>
          <w:p w14:paraId="77A7DE65" w14:textId="77777777" w:rsidR="00000000" w:rsidRDefault="00D960C6">
            <w:pPr>
              <w:pStyle w:val="DateiinhaltErklr"/>
              <w:framePr w:hSpace="0" w:wrap="auto" w:vAnchor="margin" w:xAlign="left" w:yAlign="inline"/>
            </w:pPr>
            <w:r>
              <w:t>Pfad zur Variante</w:t>
            </w:r>
          </w:p>
        </w:tc>
      </w:tr>
      <w:tr w:rsidR="00000000" w14:paraId="5F7A6E92" w14:textId="77777777">
        <w:tblPrEx>
          <w:tblCellMar>
            <w:top w:w="0" w:type="dxa"/>
            <w:bottom w:w="0" w:type="dxa"/>
          </w:tblCellMar>
        </w:tblPrEx>
        <w:trPr>
          <w:cantSplit/>
        </w:trPr>
        <w:tc>
          <w:tcPr>
            <w:tcW w:w="3756" w:type="dxa"/>
            <w:tcBorders>
              <w:left w:val="single" w:sz="6" w:space="0" w:color="auto"/>
              <w:right w:val="single" w:sz="6" w:space="0" w:color="auto"/>
            </w:tcBorders>
          </w:tcPr>
          <w:p w14:paraId="21BCF241" w14:textId="77777777" w:rsidR="00000000" w:rsidRDefault="00D960C6">
            <w:pPr>
              <w:pStyle w:val="Dateiinhalt"/>
              <w:framePr w:hSpace="0" w:wrap="auto" w:vAnchor="margin" w:xAlign="left" w:yAlign="inline"/>
            </w:pPr>
            <w:r>
              <w:t>NATION Au</w:t>
            </w:r>
          </w:p>
        </w:tc>
        <w:tc>
          <w:tcPr>
            <w:tcW w:w="4536" w:type="dxa"/>
          </w:tcPr>
          <w:p w14:paraId="68A67ADB" w14:textId="77777777" w:rsidR="00000000" w:rsidRDefault="00D960C6">
            <w:pPr>
              <w:pStyle w:val="DateiinhaltErklr"/>
              <w:framePr w:hSpace="0" w:wrap="auto" w:vAnchor="margin" w:xAlign="left" w:yAlign="inline"/>
            </w:pPr>
            <w:r>
              <w:t>Beginn der Datenliste für die erste Nation</w:t>
            </w:r>
          </w:p>
        </w:tc>
      </w:tr>
      <w:tr w:rsidR="00000000" w14:paraId="1443FDB5" w14:textId="77777777">
        <w:tblPrEx>
          <w:tblCellMar>
            <w:top w:w="0" w:type="dxa"/>
            <w:bottom w:w="0" w:type="dxa"/>
          </w:tblCellMar>
        </w:tblPrEx>
        <w:trPr>
          <w:cantSplit/>
        </w:trPr>
        <w:tc>
          <w:tcPr>
            <w:tcW w:w="3756" w:type="dxa"/>
            <w:tcBorders>
              <w:left w:val="single" w:sz="6" w:space="0" w:color="auto"/>
              <w:right w:val="single" w:sz="6" w:space="0" w:color="auto"/>
            </w:tcBorders>
          </w:tcPr>
          <w:p w14:paraId="5F7A6E92" w14:textId="77777777" w:rsidR="00000000" w:rsidRDefault="00D960C6">
            <w:pPr>
              <w:pStyle w:val="Dateiinhalt"/>
              <w:framePr w:hSpace="0" w:wrap="auto" w:vAnchor="margin" w:xAlign="left" w:yAlign="inline"/>
            </w:pPr>
            <w:r>
              <w:t>UNITS</w:t>
            </w:r>
          </w:p>
        </w:tc>
        <w:tc>
          <w:tcPr>
            <w:tcW w:w="4536" w:type="dxa"/>
          </w:tcPr>
          <w:p w14:paraId="76F0D105" w14:textId="77777777" w:rsidR="00000000" w:rsidRDefault="00D960C6">
            <w:pPr>
              <w:pStyle w:val="DateiinhaltErklr"/>
              <w:framePr w:hSpace="0" w:wrap="auto" w:vAnchor="margin" w:xAlign="left" w:yAlign="inline"/>
            </w:pPr>
            <w:r>
              <w:t xml:space="preserve">Liste der Einheiten dieser Nation </w:t>
            </w:r>
          </w:p>
        </w:tc>
      </w:tr>
      <w:tr w:rsidR="00000000" w14:paraId="6CAD605E" w14:textId="77777777">
        <w:tblPrEx>
          <w:tblCellMar>
            <w:top w:w="0" w:type="dxa"/>
            <w:bottom w:w="0" w:type="dxa"/>
          </w:tblCellMar>
        </w:tblPrEx>
        <w:trPr>
          <w:cantSplit/>
        </w:trPr>
        <w:tc>
          <w:tcPr>
            <w:tcW w:w="3756" w:type="dxa"/>
            <w:tcBorders>
              <w:left w:val="single" w:sz="6" w:space="0" w:color="auto"/>
              <w:right w:val="single" w:sz="6" w:space="0" w:color="auto"/>
            </w:tcBorders>
          </w:tcPr>
          <w:p w14:paraId="1443FDB5" w14:textId="77777777" w:rsidR="00000000" w:rsidRDefault="00D960C6">
            <w:pPr>
              <w:pStyle w:val="Dateiinhalt"/>
              <w:framePr w:hSpace="0" w:wrap="auto" w:vAnchor="margin" w:xAlign="left" w:yAlign="inline"/>
            </w:pPr>
            <w:r>
              <w:t xml:space="preserve"> A Vie</w:t>
            </w:r>
          </w:p>
        </w:tc>
        <w:tc>
          <w:tcPr>
            <w:tcW w:w="4536" w:type="dxa"/>
          </w:tcPr>
          <w:p w14:paraId="0F68BEDB" w14:textId="77777777" w:rsidR="00000000" w:rsidRDefault="00D960C6">
            <w:pPr>
              <w:pStyle w:val="DateiinhaltErklr"/>
              <w:framePr w:hSpace="0" w:wrap="auto" w:vAnchor="margin" w:xAlign="left" w:yAlign="inline"/>
            </w:pPr>
            <w:r>
              <w:t>Aufzählung der...</w:t>
            </w:r>
          </w:p>
        </w:tc>
      </w:tr>
      <w:tr w:rsidR="00000000" w14:paraId="5CA59138" w14:textId="77777777">
        <w:tblPrEx>
          <w:tblCellMar>
            <w:top w:w="0" w:type="dxa"/>
            <w:bottom w:w="0" w:type="dxa"/>
          </w:tblCellMar>
        </w:tblPrEx>
        <w:trPr>
          <w:cantSplit/>
        </w:trPr>
        <w:tc>
          <w:tcPr>
            <w:tcW w:w="3756" w:type="dxa"/>
            <w:tcBorders>
              <w:left w:val="single" w:sz="6" w:space="0" w:color="auto"/>
              <w:right w:val="single" w:sz="6" w:space="0" w:color="auto"/>
            </w:tcBorders>
          </w:tcPr>
          <w:p w14:paraId="6CAD605E" w14:textId="77777777" w:rsidR="00000000" w:rsidRDefault="00D960C6">
            <w:pPr>
              <w:pStyle w:val="Dateiinhalt"/>
              <w:framePr w:hSpace="0" w:wrap="auto" w:vAnchor="margin" w:xAlign="left" w:yAlign="inline"/>
            </w:pPr>
            <w:r>
              <w:t xml:space="preserve"> A Bud</w:t>
            </w:r>
          </w:p>
        </w:tc>
        <w:tc>
          <w:tcPr>
            <w:tcW w:w="4536" w:type="dxa"/>
          </w:tcPr>
          <w:p w14:paraId="5256F7D9" w14:textId="77777777" w:rsidR="00000000" w:rsidRDefault="00D960C6">
            <w:pPr>
              <w:pStyle w:val="DateiinhaltErklr"/>
              <w:framePr w:hSpace="0" w:wrap="auto" w:vAnchor="margin" w:xAlign="left" w:yAlign="inline"/>
            </w:pPr>
            <w:r>
              <w:t>...Einheiten...</w:t>
            </w:r>
          </w:p>
        </w:tc>
      </w:tr>
      <w:tr w:rsidR="00000000" w14:paraId="4B1F039B" w14:textId="77777777">
        <w:tblPrEx>
          <w:tblCellMar>
            <w:top w:w="0" w:type="dxa"/>
            <w:bottom w:w="0" w:type="dxa"/>
          </w:tblCellMar>
        </w:tblPrEx>
        <w:trPr>
          <w:cantSplit/>
        </w:trPr>
        <w:tc>
          <w:tcPr>
            <w:tcW w:w="3756" w:type="dxa"/>
            <w:tcBorders>
              <w:left w:val="single" w:sz="6" w:space="0" w:color="auto"/>
              <w:right w:val="single" w:sz="6" w:space="0" w:color="auto"/>
            </w:tcBorders>
          </w:tcPr>
          <w:p w14:paraId="5CA59138" w14:textId="77777777" w:rsidR="00000000" w:rsidRDefault="00D960C6">
            <w:pPr>
              <w:pStyle w:val="Dateiinhalt"/>
              <w:framePr w:hSpace="0" w:wrap="auto" w:vAnchor="margin" w:xAlign="left" w:yAlign="inline"/>
            </w:pPr>
            <w:r>
              <w:t xml:space="preserve"> F Tri</w:t>
            </w:r>
          </w:p>
        </w:tc>
        <w:tc>
          <w:tcPr>
            <w:tcW w:w="4536" w:type="dxa"/>
          </w:tcPr>
          <w:p w14:paraId="56C10974" w14:textId="77777777" w:rsidR="00000000" w:rsidRDefault="00D960C6">
            <w:pPr>
              <w:pStyle w:val="DateiinhaltErklr"/>
              <w:framePr w:hSpace="0" w:wrap="auto" w:vAnchor="margin" w:xAlign="left" w:yAlign="inline"/>
            </w:pPr>
            <w:r>
              <w:t>...dieser Nation.</w:t>
            </w:r>
          </w:p>
        </w:tc>
      </w:tr>
      <w:tr w:rsidR="00000000" w14:paraId="64FFC9CB" w14:textId="77777777">
        <w:tblPrEx>
          <w:tblCellMar>
            <w:top w:w="0" w:type="dxa"/>
            <w:bottom w:w="0" w:type="dxa"/>
          </w:tblCellMar>
        </w:tblPrEx>
        <w:trPr>
          <w:cantSplit/>
        </w:trPr>
        <w:tc>
          <w:tcPr>
            <w:tcW w:w="3756" w:type="dxa"/>
            <w:tcBorders>
              <w:left w:val="single" w:sz="6" w:space="0" w:color="auto"/>
              <w:right w:val="single" w:sz="6" w:space="0" w:color="auto"/>
            </w:tcBorders>
          </w:tcPr>
          <w:p w14:paraId="4B1F039B" w14:textId="77777777" w:rsidR="00000000" w:rsidRDefault="00D960C6">
            <w:pPr>
              <w:pStyle w:val="Dateiinhalt"/>
              <w:framePr w:hSpace="0" w:wrap="auto" w:vAnchor="margin" w:xAlign="left" w:yAlign="inline"/>
            </w:pPr>
            <w:r>
              <w:t>CENTERS</w:t>
            </w:r>
          </w:p>
        </w:tc>
        <w:tc>
          <w:tcPr>
            <w:tcW w:w="4536" w:type="dxa"/>
          </w:tcPr>
          <w:p w14:paraId="7FDA1D6F" w14:textId="77777777" w:rsidR="00000000" w:rsidRDefault="00D960C6">
            <w:pPr>
              <w:pStyle w:val="DateiinhaltErklr"/>
              <w:framePr w:hSpace="0" w:wrap="auto" w:vAnchor="margin" w:xAlign="left" w:yAlign="inline"/>
            </w:pPr>
            <w:r>
              <w:t>Liste der Zentren dieser Nation</w:t>
            </w:r>
          </w:p>
        </w:tc>
      </w:tr>
      <w:tr w:rsidR="00000000" w14:paraId="1C52B567" w14:textId="77777777">
        <w:tblPrEx>
          <w:tblCellMar>
            <w:top w:w="0" w:type="dxa"/>
            <w:bottom w:w="0" w:type="dxa"/>
          </w:tblCellMar>
        </w:tblPrEx>
        <w:trPr>
          <w:cantSplit/>
        </w:trPr>
        <w:tc>
          <w:tcPr>
            <w:tcW w:w="3756" w:type="dxa"/>
            <w:tcBorders>
              <w:left w:val="single" w:sz="6" w:space="0" w:color="auto"/>
              <w:right w:val="single" w:sz="6" w:space="0" w:color="auto"/>
            </w:tcBorders>
          </w:tcPr>
          <w:p w14:paraId="64FFC9CB" w14:textId="77777777" w:rsidR="00000000" w:rsidRDefault="00D960C6">
            <w:pPr>
              <w:pStyle w:val="Dateiinhalt"/>
              <w:framePr w:hSpace="0" w:wrap="auto" w:vAnchor="margin" w:xAlign="left" w:yAlign="inline"/>
            </w:pPr>
            <w:r>
              <w:t xml:space="preserve"> Vie</w:t>
            </w:r>
          </w:p>
        </w:tc>
        <w:tc>
          <w:tcPr>
            <w:tcW w:w="4536" w:type="dxa"/>
          </w:tcPr>
          <w:p w14:paraId="43ED4E2F" w14:textId="77777777" w:rsidR="00000000" w:rsidRDefault="00D960C6">
            <w:pPr>
              <w:pStyle w:val="DateiinhaltErklr"/>
              <w:framePr w:hSpace="0" w:wrap="auto" w:vAnchor="margin" w:xAlign="left" w:yAlign="inline"/>
            </w:pPr>
            <w:r>
              <w:t>Aufzählung der...</w:t>
            </w:r>
          </w:p>
        </w:tc>
      </w:tr>
      <w:tr w:rsidR="00000000" w14:paraId="61632DAD" w14:textId="77777777">
        <w:tblPrEx>
          <w:tblCellMar>
            <w:top w:w="0" w:type="dxa"/>
            <w:bottom w:w="0" w:type="dxa"/>
          </w:tblCellMar>
        </w:tblPrEx>
        <w:trPr>
          <w:cantSplit/>
        </w:trPr>
        <w:tc>
          <w:tcPr>
            <w:tcW w:w="3756" w:type="dxa"/>
            <w:tcBorders>
              <w:left w:val="single" w:sz="6" w:space="0" w:color="auto"/>
              <w:right w:val="single" w:sz="6" w:space="0" w:color="auto"/>
            </w:tcBorders>
          </w:tcPr>
          <w:p w14:paraId="1C52B567" w14:textId="77777777" w:rsidR="00000000" w:rsidRDefault="00D960C6">
            <w:pPr>
              <w:pStyle w:val="Dateiinhalt"/>
              <w:framePr w:hSpace="0" w:wrap="auto" w:vAnchor="margin" w:xAlign="left" w:yAlign="inline"/>
            </w:pPr>
            <w:r>
              <w:t xml:space="preserve"> Bud</w:t>
            </w:r>
          </w:p>
        </w:tc>
        <w:tc>
          <w:tcPr>
            <w:tcW w:w="4536" w:type="dxa"/>
          </w:tcPr>
          <w:p w14:paraId="2C05EA44" w14:textId="77777777" w:rsidR="00000000" w:rsidRDefault="00D960C6">
            <w:pPr>
              <w:pStyle w:val="DateiinhaltErklr"/>
              <w:framePr w:hSpace="0" w:wrap="auto" w:vAnchor="margin" w:xAlign="left" w:yAlign="inline"/>
            </w:pPr>
            <w:r>
              <w:t>...Zentren...</w:t>
            </w:r>
          </w:p>
        </w:tc>
      </w:tr>
      <w:tr w:rsidR="00000000" w14:paraId="67EF033A" w14:textId="77777777">
        <w:tblPrEx>
          <w:tblCellMar>
            <w:top w:w="0" w:type="dxa"/>
            <w:bottom w:w="0" w:type="dxa"/>
          </w:tblCellMar>
        </w:tblPrEx>
        <w:trPr>
          <w:cantSplit/>
        </w:trPr>
        <w:tc>
          <w:tcPr>
            <w:tcW w:w="3756" w:type="dxa"/>
            <w:tcBorders>
              <w:left w:val="single" w:sz="6" w:space="0" w:color="auto"/>
              <w:right w:val="single" w:sz="6" w:space="0" w:color="auto"/>
            </w:tcBorders>
          </w:tcPr>
          <w:p w14:paraId="61632DAD" w14:textId="77777777" w:rsidR="00000000" w:rsidRDefault="00D960C6">
            <w:pPr>
              <w:pStyle w:val="Dateiinhalt"/>
              <w:framePr w:hSpace="0" w:wrap="auto" w:vAnchor="margin" w:xAlign="left" w:yAlign="inline"/>
            </w:pPr>
            <w:r>
              <w:t xml:space="preserve"> Tri</w:t>
            </w:r>
          </w:p>
        </w:tc>
        <w:tc>
          <w:tcPr>
            <w:tcW w:w="4536" w:type="dxa"/>
          </w:tcPr>
          <w:p w14:paraId="34DC34D1" w14:textId="77777777" w:rsidR="00000000" w:rsidRDefault="00D960C6">
            <w:pPr>
              <w:pStyle w:val="DateiinhaltErklr"/>
              <w:framePr w:hSpace="0" w:wrap="auto" w:vAnchor="margin" w:xAlign="left" w:yAlign="inline"/>
            </w:pPr>
            <w:r>
              <w:t>...dieser Nation.</w:t>
            </w:r>
          </w:p>
        </w:tc>
      </w:tr>
      <w:tr w:rsidR="00000000" w14:paraId="5CF6A873" w14:textId="77777777">
        <w:tblPrEx>
          <w:tblCellMar>
            <w:top w:w="0" w:type="dxa"/>
            <w:bottom w:w="0" w:type="dxa"/>
          </w:tblCellMar>
        </w:tblPrEx>
        <w:trPr>
          <w:cantSplit/>
        </w:trPr>
        <w:tc>
          <w:tcPr>
            <w:tcW w:w="3756" w:type="dxa"/>
            <w:tcBorders>
              <w:left w:val="single" w:sz="6" w:space="0" w:color="auto"/>
              <w:right w:val="single" w:sz="6" w:space="0" w:color="auto"/>
            </w:tcBorders>
          </w:tcPr>
          <w:p w14:paraId="67EF033A" w14:textId="77777777" w:rsidR="00000000" w:rsidRDefault="00D960C6">
            <w:pPr>
              <w:pStyle w:val="Dateiinhalt"/>
              <w:framePr w:hSpace="0" w:wrap="auto" w:vAnchor="margin" w:xAlign="left" w:yAlign="inline"/>
            </w:pPr>
            <w:r>
              <w:t>NATION En</w:t>
            </w:r>
          </w:p>
        </w:tc>
        <w:tc>
          <w:tcPr>
            <w:tcW w:w="4536" w:type="dxa"/>
          </w:tcPr>
          <w:p w14:paraId="575BB34B" w14:textId="77777777" w:rsidR="00000000" w:rsidRDefault="00D960C6">
            <w:pPr>
              <w:pStyle w:val="DateiinhaltErklr"/>
              <w:framePr w:hSpace="0" w:wrap="auto" w:vAnchor="margin" w:xAlign="left" w:yAlign="inline"/>
            </w:pPr>
            <w:r>
              <w:t>Nächste Nation usw.</w:t>
            </w:r>
          </w:p>
        </w:tc>
      </w:tr>
      <w:tr w:rsidR="00000000" w14:paraId="486901E5" w14:textId="77777777">
        <w:tblPrEx>
          <w:tblCellMar>
            <w:top w:w="0" w:type="dxa"/>
            <w:bottom w:w="0" w:type="dxa"/>
          </w:tblCellMar>
        </w:tblPrEx>
        <w:trPr>
          <w:cantSplit/>
        </w:trPr>
        <w:tc>
          <w:tcPr>
            <w:tcW w:w="3756" w:type="dxa"/>
            <w:tcBorders>
              <w:left w:val="single" w:sz="6" w:space="0" w:color="auto"/>
              <w:right w:val="single" w:sz="6" w:space="0" w:color="auto"/>
            </w:tcBorders>
          </w:tcPr>
          <w:p w14:paraId="5CF6A873" w14:textId="77777777" w:rsidR="00000000" w:rsidRDefault="00D960C6">
            <w:pPr>
              <w:pStyle w:val="Dateiinhalt"/>
              <w:framePr w:hSpace="0" w:wrap="auto" w:vAnchor="margin" w:xAlign="left" w:yAlign="inline"/>
            </w:pPr>
            <w:r>
              <w:t>UNITS</w:t>
            </w:r>
          </w:p>
        </w:tc>
        <w:tc>
          <w:tcPr>
            <w:tcW w:w="4536" w:type="dxa"/>
          </w:tcPr>
          <w:p w14:paraId="7DA91C44" w14:textId="77777777" w:rsidR="00000000" w:rsidRDefault="00D960C6">
            <w:pPr>
              <w:pStyle w:val="DateiinhaltErklr"/>
              <w:framePr w:hSpace="0" w:wrap="auto" w:vAnchor="margin" w:xAlign="left" w:yAlign="inline"/>
            </w:pPr>
          </w:p>
        </w:tc>
      </w:tr>
      <w:tr w:rsidR="00000000" w14:paraId="0CDFB40A" w14:textId="77777777">
        <w:tblPrEx>
          <w:tblCellMar>
            <w:top w:w="0" w:type="dxa"/>
            <w:bottom w:w="0" w:type="dxa"/>
          </w:tblCellMar>
        </w:tblPrEx>
        <w:trPr>
          <w:cantSplit/>
        </w:trPr>
        <w:tc>
          <w:tcPr>
            <w:tcW w:w="3756" w:type="dxa"/>
            <w:tcBorders>
              <w:left w:val="single" w:sz="6" w:space="0" w:color="auto"/>
              <w:right w:val="single" w:sz="6" w:space="0" w:color="auto"/>
            </w:tcBorders>
          </w:tcPr>
          <w:p w14:paraId="486901E5" w14:textId="77777777" w:rsidR="00000000" w:rsidRDefault="00D960C6">
            <w:pPr>
              <w:pStyle w:val="Dateiinhalt"/>
              <w:framePr w:hSpace="0" w:wrap="auto" w:vAnchor="margin" w:xAlign="left" w:yAlign="inline"/>
            </w:pPr>
            <w:r>
              <w:t xml:space="preserve"> A Lpl</w:t>
            </w:r>
          </w:p>
        </w:tc>
        <w:tc>
          <w:tcPr>
            <w:tcW w:w="4536" w:type="dxa"/>
          </w:tcPr>
          <w:p w14:paraId="7F7A9C08" w14:textId="77777777" w:rsidR="00000000" w:rsidRDefault="00D960C6">
            <w:pPr>
              <w:pStyle w:val="DateiinhaltErklr"/>
              <w:framePr w:hSpace="0" w:wrap="auto" w:vAnchor="margin" w:xAlign="left" w:yAlign="inline"/>
            </w:pPr>
          </w:p>
        </w:tc>
      </w:tr>
      <w:tr w:rsidR="00000000" w14:paraId="6115DCB5" w14:textId="77777777">
        <w:tblPrEx>
          <w:tblCellMar>
            <w:top w:w="0" w:type="dxa"/>
            <w:bottom w:w="0" w:type="dxa"/>
          </w:tblCellMar>
        </w:tblPrEx>
        <w:trPr>
          <w:cantSplit/>
        </w:trPr>
        <w:tc>
          <w:tcPr>
            <w:tcW w:w="3756" w:type="dxa"/>
            <w:tcBorders>
              <w:left w:val="single" w:sz="6" w:space="0" w:color="auto"/>
              <w:right w:val="single" w:sz="6" w:space="0" w:color="auto"/>
            </w:tcBorders>
          </w:tcPr>
          <w:p w14:paraId="0CDFB40A" w14:textId="77777777" w:rsidR="00000000" w:rsidRDefault="00D960C6">
            <w:pPr>
              <w:pStyle w:val="Dateiinhalt"/>
              <w:framePr w:hSpace="0" w:wrap="auto" w:vAnchor="margin" w:xAlign="left" w:yAlign="inline"/>
            </w:pPr>
            <w:r>
              <w:t xml:space="preserve"> F Edi</w:t>
            </w:r>
          </w:p>
        </w:tc>
        <w:tc>
          <w:tcPr>
            <w:tcW w:w="4536" w:type="dxa"/>
          </w:tcPr>
          <w:p w14:paraId="7D0AA9C3" w14:textId="77777777" w:rsidR="00000000" w:rsidRDefault="00D960C6">
            <w:pPr>
              <w:pStyle w:val="DateiinhaltErklr"/>
              <w:framePr w:hSpace="0" w:wrap="auto" w:vAnchor="margin" w:xAlign="left" w:yAlign="inline"/>
            </w:pPr>
          </w:p>
        </w:tc>
      </w:tr>
      <w:tr w:rsidR="00000000" w14:paraId="26EDCDD6" w14:textId="77777777">
        <w:tblPrEx>
          <w:tblCellMar>
            <w:top w:w="0" w:type="dxa"/>
            <w:bottom w:w="0" w:type="dxa"/>
          </w:tblCellMar>
        </w:tblPrEx>
        <w:trPr>
          <w:cantSplit/>
        </w:trPr>
        <w:tc>
          <w:tcPr>
            <w:tcW w:w="3756" w:type="dxa"/>
            <w:tcBorders>
              <w:left w:val="single" w:sz="6" w:space="0" w:color="auto"/>
              <w:right w:val="single" w:sz="6" w:space="0" w:color="auto"/>
            </w:tcBorders>
          </w:tcPr>
          <w:p w14:paraId="6115DCB5" w14:textId="77777777" w:rsidR="00000000" w:rsidRDefault="00D960C6">
            <w:pPr>
              <w:pStyle w:val="Dateiinhalt"/>
              <w:framePr w:hSpace="0" w:wrap="auto" w:vAnchor="margin" w:xAlign="left" w:yAlign="inline"/>
            </w:pPr>
            <w:r>
              <w:t xml:space="preserve"> F Lon</w:t>
            </w:r>
          </w:p>
        </w:tc>
        <w:tc>
          <w:tcPr>
            <w:tcW w:w="4536" w:type="dxa"/>
          </w:tcPr>
          <w:p w14:paraId="1EC0F182" w14:textId="77777777" w:rsidR="00000000" w:rsidRDefault="00D960C6">
            <w:pPr>
              <w:pStyle w:val="DateiinhaltErklr"/>
              <w:framePr w:hSpace="0" w:wrap="auto" w:vAnchor="margin" w:xAlign="left" w:yAlign="inline"/>
            </w:pPr>
          </w:p>
        </w:tc>
      </w:tr>
      <w:tr w:rsidR="00000000" w14:paraId="1B5FB0DA" w14:textId="77777777">
        <w:tblPrEx>
          <w:tblCellMar>
            <w:top w:w="0" w:type="dxa"/>
            <w:bottom w:w="0" w:type="dxa"/>
          </w:tblCellMar>
        </w:tblPrEx>
        <w:trPr>
          <w:cantSplit/>
        </w:trPr>
        <w:tc>
          <w:tcPr>
            <w:tcW w:w="3756" w:type="dxa"/>
            <w:tcBorders>
              <w:left w:val="single" w:sz="6" w:space="0" w:color="auto"/>
              <w:right w:val="single" w:sz="6" w:space="0" w:color="auto"/>
            </w:tcBorders>
          </w:tcPr>
          <w:p w14:paraId="26EDCDD6" w14:textId="77777777" w:rsidR="00000000" w:rsidRDefault="00D960C6">
            <w:pPr>
              <w:pStyle w:val="Dateiinhalt"/>
              <w:framePr w:hSpace="0" w:wrap="auto" w:vAnchor="margin" w:xAlign="left" w:yAlign="inline"/>
            </w:pPr>
            <w:r>
              <w:t>CENTERS</w:t>
            </w:r>
          </w:p>
        </w:tc>
        <w:tc>
          <w:tcPr>
            <w:tcW w:w="4536" w:type="dxa"/>
          </w:tcPr>
          <w:p w14:paraId="0BFE47D0" w14:textId="77777777" w:rsidR="00000000" w:rsidRDefault="00D960C6">
            <w:pPr>
              <w:pStyle w:val="DateiinhaltErklr"/>
              <w:framePr w:hSpace="0" w:wrap="auto" w:vAnchor="margin" w:xAlign="left" w:yAlign="inline"/>
            </w:pPr>
          </w:p>
        </w:tc>
      </w:tr>
      <w:tr w:rsidR="00000000" w14:paraId="629E22DF" w14:textId="77777777">
        <w:tblPrEx>
          <w:tblCellMar>
            <w:top w:w="0" w:type="dxa"/>
            <w:bottom w:w="0" w:type="dxa"/>
          </w:tblCellMar>
        </w:tblPrEx>
        <w:trPr>
          <w:cantSplit/>
        </w:trPr>
        <w:tc>
          <w:tcPr>
            <w:tcW w:w="3756" w:type="dxa"/>
            <w:tcBorders>
              <w:left w:val="single" w:sz="6" w:space="0" w:color="auto"/>
              <w:right w:val="single" w:sz="6" w:space="0" w:color="auto"/>
            </w:tcBorders>
          </w:tcPr>
          <w:p w14:paraId="1B5FB0DA" w14:textId="77777777" w:rsidR="00000000" w:rsidRDefault="00D960C6">
            <w:pPr>
              <w:pStyle w:val="Dateiinhalt"/>
              <w:framePr w:hSpace="0" w:wrap="auto" w:vAnchor="margin" w:xAlign="left" w:yAlign="inline"/>
            </w:pPr>
            <w:r>
              <w:t xml:space="preserve"> Vie</w:t>
            </w:r>
          </w:p>
        </w:tc>
        <w:tc>
          <w:tcPr>
            <w:tcW w:w="4536" w:type="dxa"/>
          </w:tcPr>
          <w:p w14:paraId="41104CA6" w14:textId="77777777" w:rsidR="00000000" w:rsidRDefault="00D960C6">
            <w:pPr>
              <w:pStyle w:val="DateiinhaltErklr"/>
              <w:framePr w:hSpace="0" w:wrap="auto" w:vAnchor="margin" w:xAlign="left" w:yAlign="inline"/>
            </w:pPr>
          </w:p>
        </w:tc>
      </w:tr>
      <w:tr w:rsidR="00000000" w14:paraId="155A0BC5" w14:textId="77777777">
        <w:tblPrEx>
          <w:tblCellMar>
            <w:top w:w="0" w:type="dxa"/>
            <w:bottom w:w="0" w:type="dxa"/>
          </w:tblCellMar>
        </w:tblPrEx>
        <w:trPr>
          <w:cantSplit/>
        </w:trPr>
        <w:tc>
          <w:tcPr>
            <w:tcW w:w="3756" w:type="dxa"/>
            <w:tcBorders>
              <w:left w:val="single" w:sz="6" w:space="0" w:color="auto"/>
              <w:right w:val="single" w:sz="6" w:space="0" w:color="auto"/>
            </w:tcBorders>
          </w:tcPr>
          <w:p w14:paraId="629E22DF" w14:textId="77777777" w:rsidR="00000000" w:rsidRDefault="00D960C6">
            <w:pPr>
              <w:pStyle w:val="Dateiinhalt"/>
              <w:framePr w:hSpace="0" w:wrap="auto" w:vAnchor="margin" w:xAlign="left" w:yAlign="inline"/>
            </w:pPr>
            <w:r>
              <w:t xml:space="preserve"> Bud</w:t>
            </w:r>
          </w:p>
        </w:tc>
        <w:tc>
          <w:tcPr>
            <w:tcW w:w="4536" w:type="dxa"/>
          </w:tcPr>
          <w:p w14:paraId="67ACAF7C" w14:textId="77777777" w:rsidR="00000000" w:rsidRDefault="00D960C6">
            <w:pPr>
              <w:pStyle w:val="DateiinhaltErklr"/>
              <w:framePr w:hSpace="0" w:wrap="auto" w:vAnchor="margin" w:xAlign="left" w:yAlign="inline"/>
            </w:pPr>
          </w:p>
        </w:tc>
      </w:tr>
      <w:tr w:rsidR="00000000" w14:paraId="37AD220E" w14:textId="77777777">
        <w:tblPrEx>
          <w:tblCellMar>
            <w:top w:w="0" w:type="dxa"/>
            <w:bottom w:w="0" w:type="dxa"/>
          </w:tblCellMar>
        </w:tblPrEx>
        <w:trPr>
          <w:cantSplit/>
        </w:trPr>
        <w:tc>
          <w:tcPr>
            <w:tcW w:w="3756" w:type="dxa"/>
            <w:tcBorders>
              <w:left w:val="single" w:sz="6" w:space="0" w:color="auto"/>
              <w:right w:val="single" w:sz="6" w:space="0" w:color="auto"/>
            </w:tcBorders>
          </w:tcPr>
          <w:p w14:paraId="155A0BC5" w14:textId="77777777" w:rsidR="00000000" w:rsidRDefault="00D960C6">
            <w:pPr>
              <w:pStyle w:val="Dateiinhalt"/>
              <w:framePr w:hSpace="0" w:wrap="auto" w:vAnchor="margin" w:xAlign="left" w:yAlign="inline"/>
            </w:pPr>
            <w:r>
              <w:t xml:space="preserve"> Tri</w:t>
            </w:r>
          </w:p>
        </w:tc>
        <w:tc>
          <w:tcPr>
            <w:tcW w:w="4536" w:type="dxa"/>
          </w:tcPr>
          <w:p w14:paraId="3A8232DF" w14:textId="77777777" w:rsidR="00000000" w:rsidRDefault="00D960C6">
            <w:pPr>
              <w:pStyle w:val="DateiinhaltErklr"/>
              <w:framePr w:hSpace="0" w:wrap="auto" w:vAnchor="margin" w:xAlign="left" w:yAlign="inline"/>
            </w:pPr>
          </w:p>
        </w:tc>
      </w:tr>
      <w:tr w:rsidR="00000000" w14:paraId="07FBE2A6" w14:textId="77777777">
        <w:tblPrEx>
          <w:tblCellMar>
            <w:top w:w="0" w:type="dxa"/>
            <w:bottom w:w="0" w:type="dxa"/>
          </w:tblCellMar>
        </w:tblPrEx>
        <w:trPr>
          <w:cantSplit/>
        </w:trPr>
        <w:tc>
          <w:tcPr>
            <w:tcW w:w="3756" w:type="dxa"/>
            <w:tcBorders>
              <w:left w:val="single" w:sz="6" w:space="0" w:color="auto"/>
              <w:right w:val="single" w:sz="6" w:space="0" w:color="auto"/>
            </w:tcBorders>
          </w:tcPr>
          <w:p w14:paraId="37AD220E" w14:textId="77777777" w:rsidR="00000000" w:rsidRDefault="00D960C6">
            <w:pPr>
              <w:pStyle w:val="Dateiinhalt"/>
              <w:framePr w:hSpace="0" w:wrap="auto" w:vAnchor="margin" w:xAlign="left" w:yAlign="inline"/>
            </w:pPr>
            <w:r>
              <w:t>NATION Fr</w:t>
            </w:r>
          </w:p>
        </w:tc>
        <w:tc>
          <w:tcPr>
            <w:tcW w:w="4536" w:type="dxa"/>
          </w:tcPr>
          <w:p w14:paraId="08004DD4" w14:textId="77777777" w:rsidR="00000000" w:rsidRDefault="00D960C6">
            <w:pPr>
              <w:pStyle w:val="DateiinhaltErklr"/>
              <w:framePr w:hSpace="0" w:wrap="auto" w:vAnchor="margin" w:xAlign="left" w:yAlign="inline"/>
            </w:pPr>
          </w:p>
        </w:tc>
      </w:tr>
      <w:tr w:rsidR="00000000" w14:paraId="59025B4A" w14:textId="77777777">
        <w:tblPrEx>
          <w:tblCellMar>
            <w:top w:w="0" w:type="dxa"/>
            <w:bottom w:w="0" w:type="dxa"/>
          </w:tblCellMar>
        </w:tblPrEx>
        <w:trPr>
          <w:cantSplit/>
        </w:trPr>
        <w:tc>
          <w:tcPr>
            <w:tcW w:w="3756" w:type="dxa"/>
            <w:tcBorders>
              <w:left w:val="single" w:sz="6" w:space="0" w:color="auto"/>
              <w:right w:val="single" w:sz="6" w:space="0" w:color="auto"/>
            </w:tcBorders>
          </w:tcPr>
          <w:p w14:paraId="07FBE2A6" w14:textId="77777777" w:rsidR="00000000" w:rsidRDefault="00D960C6">
            <w:pPr>
              <w:pStyle w:val="Dateiinhalt"/>
              <w:framePr w:hSpace="0" w:wrap="auto" w:vAnchor="margin" w:xAlign="left" w:yAlign="inline"/>
            </w:pPr>
            <w:r>
              <w:t xml:space="preserve"> ...</w:t>
            </w:r>
          </w:p>
        </w:tc>
        <w:tc>
          <w:tcPr>
            <w:tcW w:w="4536" w:type="dxa"/>
          </w:tcPr>
          <w:p w14:paraId="6532A6A9" w14:textId="77777777" w:rsidR="00000000" w:rsidRDefault="00D960C6">
            <w:pPr>
              <w:pStyle w:val="DateiinhaltErklr"/>
              <w:framePr w:hSpace="0" w:wrap="auto" w:vAnchor="margin" w:xAlign="left" w:yAlign="inline"/>
            </w:pPr>
          </w:p>
        </w:tc>
      </w:tr>
      <w:tr w:rsidR="00000000" w14:paraId="4CE2E30C" w14:textId="77777777">
        <w:tblPrEx>
          <w:tblCellMar>
            <w:top w:w="0" w:type="dxa"/>
            <w:bottom w:w="0" w:type="dxa"/>
          </w:tblCellMar>
        </w:tblPrEx>
        <w:trPr>
          <w:cantSplit/>
        </w:trPr>
        <w:tc>
          <w:tcPr>
            <w:tcW w:w="3756" w:type="dxa"/>
            <w:tcBorders>
              <w:left w:val="single" w:sz="6" w:space="0" w:color="auto"/>
              <w:right w:val="single" w:sz="6" w:space="0" w:color="auto"/>
            </w:tcBorders>
          </w:tcPr>
          <w:p w14:paraId="59025B4A" w14:textId="77777777" w:rsidR="00000000" w:rsidRDefault="00D960C6">
            <w:pPr>
              <w:pStyle w:val="Dateiinhalt"/>
              <w:framePr w:hSpace="0" w:wrap="auto" w:vAnchor="margin" w:xAlign="left" w:yAlign="inline"/>
            </w:pPr>
            <w:r>
              <w:t xml:space="preserve"> ...</w:t>
            </w:r>
          </w:p>
        </w:tc>
        <w:tc>
          <w:tcPr>
            <w:tcW w:w="4536" w:type="dxa"/>
          </w:tcPr>
          <w:p w14:paraId="4A751D3E" w14:textId="77777777" w:rsidR="00000000" w:rsidRDefault="00D960C6">
            <w:pPr>
              <w:pStyle w:val="DateiinhaltErklr"/>
              <w:framePr w:hSpace="0" w:wrap="auto" w:vAnchor="margin" w:xAlign="left" w:yAlign="inline"/>
            </w:pPr>
          </w:p>
        </w:tc>
      </w:tr>
      <w:tr w:rsidR="00000000" w14:paraId="6D998869" w14:textId="77777777">
        <w:tblPrEx>
          <w:tblCellMar>
            <w:top w:w="0" w:type="dxa"/>
            <w:bottom w:w="0" w:type="dxa"/>
          </w:tblCellMar>
        </w:tblPrEx>
        <w:trPr>
          <w:cantSplit/>
        </w:trPr>
        <w:tc>
          <w:tcPr>
            <w:tcW w:w="3756" w:type="dxa"/>
            <w:tcBorders>
              <w:left w:val="single" w:sz="6" w:space="0" w:color="auto"/>
              <w:bottom w:val="single" w:sz="6" w:space="0" w:color="auto"/>
              <w:right w:val="single" w:sz="6" w:space="0" w:color="auto"/>
            </w:tcBorders>
          </w:tcPr>
          <w:p w14:paraId="4CE2E30C" w14:textId="77777777" w:rsidR="00000000" w:rsidRDefault="00D960C6">
            <w:pPr>
              <w:pStyle w:val="Dateiinhalt"/>
              <w:framePr w:hSpace="0" w:wrap="auto" w:vAnchor="margin" w:xAlign="left" w:yAlign="inline"/>
            </w:pPr>
            <w:r>
              <w:t>END</w:t>
            </w:r>
          </w:p>
        </w:tc>
        <w:tc>
          <w:tcPr>
            <w:tcW w:w="4536" w:type="dxa"/>
          </w:tcPr>
          <w:p w14:paraId="372D321B" w14:textId="77777777" w:rsidR="00000000" w:rsidRDefault="00D960C6">
            <w:pPr>
              <w:pStyle w:val="DateiinhaltErklr"/>
              <w:framePr w:hSpace="0" w:wrap="auto" w:vAnchor="margin" w:xAlign="left" w:yAlign="inline"/>
            </w:pPr>
            <w:r>
              <w:t>Datenende.</w:t>
            </w:r>
          </w:p>
        </w:tc>
      </w:tr>
    </w:tbl>
    <w:p w14:paraId="6D998869" w14:textId="77777777" w:rsidR="00000000" w:rsidRDefault="00D960C6">
      <w:r>
        <w:t>In dieser Datei sind alle Nationen aufzuführen, auch wenn sie keine Einheiten oder Zentren mehr besitzen. Desweiteren darf kein 'UNITS' oder 'CENTERS' weggelassen werden, auch ihre Reihenfolge untereinander ist wichtig. Was hinter 'NATION' steht ist völlig egal, da auch die Reihenfolge der Nationen die gleiche sein muß, wie in der Variantendatei unter 'NATIONLIST' angegeben ist.</w:t>
      </w:r>
    </w:p>
    <w:p w14:paraId="36130E2B" w14:textId="77777777" w:rsidR="00000000" w:rsidRDefault="00D960C6">
      <w:pPr>
        <w:pStyle w:val="berschrift4"/>
      </w:pPr>
      <w:r>
        <w:t>ORDERS.TXT</w:t>
      </w:r>
    </w:p>
    <w:p w14:paraId="1413625D" w14:textId="77777777" w:rsidR="00000000" w:rsidRDefault="00D960C6">
      <w:r>
        <w:t>Hier muß der GM die Befehle für die Einheiten niederschreiben, die ihm von den Spielern mitgeteilt wur</w:t>
      </w:r>
      <w:r>
        <w:t>den. Die in dieser Datei geschriebenen Befehle sind in der Scanner-Sprache zu schreiben (siehe Scanner).</w:t>
      </w:r>
    </w:p>
    <w:tbl>
      <w:tblPr>
        <w:tblW w:w="0" w:type="auto"/>
        <w:tblLayout w:type="fixed"/>
        <w:tblCellMar>
          <w:left w:w="70" w:type="dxa"/>
          <w:right w:w="70" w:type="dxa"/>
        </w:tblCellMar>
        <w:tblLook w:val="0000" w:firstRow="0" w:lastRow="0" w:firstColumn="0" w:lastColumn="0" w:noHBand="0" w:noVBand="0"/>
      </w:tblPr>
      <w:tblGrid>
        <w:gridCol w:w="3189"/>
        <w:gridCol w:w="4678"/>
      </w:tblGrid>
      <w:tr w:rsidR="00000000" w14:paraId="19A77277" w14:textId="77777777">
        <w:tblPrEx>
          <w:tblCellMar>
            <w:top w:w="0" w:type="dxa"/>
            <w:bottom w:w="0" w:type="dxa"/>
          </w:tblCellMar>
        </w:tblPrEx>
        <w:trPr>
          <w:cantSplit/>
        </w:trPr>
        <w:tc>
          <w:tcPr>
            <w:tcW w:w="3189" w:type="dxa"/>
            <w:tcBorders>
              <w:top w:val="single" w:sz="6" w:space="0" w:color="auto"/>
              <w:left w:val="single" w:sz="6" w:space="0" w:color="auto"/>
              <w:right w:val="single" w:sz="6" w:space="0" w:color="auto"/>
            </w:tcBorders>
          </w:tcPr>
          <w:p w14:paraId="46B13BFD" w14:textId="77777777" w:rsidR="00000000" w:rsidRDefault="00D960C6">
            <w:pPr>
              <w:pStyle w:val="DateiinhaltErklr"/>
              <w:framePr w:hSpace="0" w:wrap="auto" w:vAnchor="margin" w:xAlign="left" w:yAlign="inline"/>
            </w:pPr>
            <w:r>
              <w:t>Beispiel</w:t>
            </w:r>
          </w:p>
        </w:tc>
        <w:tc>
          <w:tcPr>
            <w:tcW w:w="4678" w:type="dxa"/>
          </w:tcPr>
          <w:p w14:paraId="62881556" w14:textId="77777777" w:rsidR="00000000" w:rsidRDefault="00D960C6">
            <w:pPr>
              <w:pStyle w:val="DateiinhaltErklr"/>
              <w:framePr w:hSpace="0" w:wrap="auto" w:vAnchor="margin" w:xAlign="left" w:yAlign="inline"/>
            </w:pPr>
          </w:p>
        </w:tc>
      </w:tr>
      <w:tr w:rsidR="00000000" w14:paraId="2056B12A" w14:textId="77777777">
        <w:tblPrEx>
          <w:tblCellMar>
            <w:top w:w="0" w:type="dxa"/>
            <w:bottom w:w="0" w:type="dxa"/>
          </w:tblCellMar>
        </w:tblPrEx>
        <w:trPr>
          <w:cantSplit/>
        </w:trPr>
        <w:tc>
          <w:tcPr>
            <w:tcW w:w="3189" w:type="dxa"/>
            <w:tcBorders>
              <w:top w:val="single" w:sz="6" w:space="0" w:color="auto"/>
              <w:left w:val="single" w:sz="6" w:space="0" w:color="auto"/>
              <w:right w:val="single" w:sz="6" w:space="0" w:color="auto"/>
            </w:tcBorders>
          </w:tcPr>
          <w:p w14:paraId="19A77277" w14:textId="77777777" w:rsidR="00000000" w:rsidRDefault="00D960C6">
            <w:pPr>
              <w:pStyle w:val="Dateiinhalt"/>
              <w:framePr w:hSpace="0" w:wrap="auto" w:vAnchor="margin" w:xAlign="left" w:yAlign="inline"/>
            </w:pPr>
            <w:r>
              <w:t>YEAR Spring 03</w:t>
            </w:r>
          </w:p>
        </w:tc>
        <w:tc>
          <w:tcPr>
            <w:tcW w:w="4678" w:type="dxa"/>
          </w:tcPr>
          <w:p w14:paraId="47DEFA20" w14:textId="77777777" w:rsidR="00000000" w:rsidRDefault="00D960C6">
            <w:pPr>
              <w:pStyle w:val="DateiinhaltErklr"/>
              <w:framePr w:hSpace="0" w:wrap="auto" w:vAnchor="margin" w:xAlign="left" w:yAlign="inline"/>
            </w:pPr>
            <w:r>
              <w:t>Jahr der Partie (Partieparameter, String)</w:t>
            </w:r>
          </w:p>
        </w:tc>
      </w:tr>
      <w:tr w:rsidR="00000000" w14:paraId="0C917250" w14:textId="77777777">
        <w:tblPrEx>
          <w:tblCellMar>
            <w:top w:w="0" w:type="dxa"/>
            <w:bottom w:w="0" w:type="dxa"/>
          </w:tblCellMar>
        </w:tblPrEx>
        <w:trPr>
          <w:cantSplit/>
        </w:trPr>
        <w:tc>
          <w:tcPr>
            <w:tcW w:w="3189" w:type="dxa"/>
            <w:tcBorders>
              <w:left w:val="single" w:sz="6" w:space="0" w:color="auto"/>
              <w:right w:val="single" w:sz="6" w:space="0" w:color="auto"/>
            </w:tcBorders>
          </w:tcPr>
          <w:p w14:paraId="2056B12A" w14:textId="77777777" w:rsidR="00000000" w:rsidRDefault="00D960C6">
            <w:pPr>
              <w:pStyle w:val="Dateiinhalt"/>
              <w:framePr w:hSpace="0" w:wrap="auto" w:vAnchor="margin" w:xAlign="left" w:yAlign="inline"/>
            </w:pPr>
            <w:r>
              <w:t>ZAT  normal</w:t>
            </w:r>
          </w:p>
        </w:tc>
        <w:tc>
          <w:tcPr>
            <w:tcW w:w="4678" w:type="dxa"/>
          </w:tcPr>
          <w:p w14:paraId="38D76536" w14:textId="77777777" w:rsidR="00000000" w:rsidRDefault="00D960C6">
            <w:pPr>
              <w:pStyle w:val="DateiinhaltErklr"/>
              <w:framePr w:hSpace="0" w:wrap="auto" w:vAnchor="margin" w:xAlign="left" w:yAlign="inline"/>
            </w:pPr>
            <w:r>
              <w:t>Zugabgabetermin (Partieparameter, String)</w:t>
            </w:r>
          </w:p>
        </w:tc>
      </w:tr>
      <w:tr w:rsidR="00000000" w14:paraId="75E3FE3D" w14:textId="77777777">
        <w:tblPrEx>
          <w:tblCellMar>
            <w:top w:w="0" w:type="dxa"/>
            <w:bottom w:w="0" w:type="dxa"/>
          </w:tblCellMar>
        </w:tblPrEx>
        <w:trPr>
          <w:cantSplit/>
        </w:trPr>
        <w:tc>
          <w:tcPr>
            <w:tcW w:w="3189" w:type="dxa"/>
            <w:tcBorders>
              <w:left w:val="single" w:sz="6" w:space="0" w:color="auto"/>
              <w:right w:val="single" w:sz="6" w:space="0" w:color="auto"/>
            </w:tcBorders>
          </w:tcPr>
          <w:p w14:paraId="0C917250" w14:textId="77777777" w:rsidR="00000000" w:rsidRDefault="00D960C6">
            <w:pPr>
              <w:pStyle w:val="Dateiinhalt"/>
              <w:framePr w:hSpace="0" w:wrap="auto" w:vAnchor="margin" w:xAlign="left" w:yAlign="inline"/>
            </w:pPr>
            <w:r>
              <w:t xml:space="preserve">NATION Austria </w:t>
            </w:r>
          </w:p>
        </w:tc>
        <w:tc>
          <w:tcPr>
            <w:tcW w:w="4678" w:type="dxa"/>
          </w:tcPr>
          <w:p w14:paraId="42DB1B36" w14:textId="77777777" w:rsidR="00000000" w:rsidRDefault="00D960C6">
            <w:pPr>
              <w:pStyle w:val="DateiinhaltErklr"/>
              <w:framePr w:hSpace="0" w:wrap="auto" w:vAnchor="margin" w:xAlign="left" w:yAlign="inline"/>
            </w:pPr>
            <w:r>
              <w:t>Name der ersten Nation (Word)</w:t>
            </w:r>
          </w:p>
        </w:tc>
      </w:tr>
      <w:tr w:rsidR="00000000" w14:paraId="491818CA" w14:textId="77777777">
        <w:tblPrEx>
          <w:tblCellMar>
            <w:top w:w="0" w:type="dxa"/>
            <w:bottom w:w="0" w:type="dxa"/>
          </w:tblCellMar>
        </w:tblPrEx>
        <w:trPr>
          <w:cantSplit/>
        </w:trPr>
        <w:tc>
          <w:tcPr>
            <w:tcW w:w="3189" w:type="dxa"/>
            <w:tcBorders>
              <w:left w:val="single" w:sz="6" w:space="0" w:color="auto"/>
              <w:right w:val="single" w:sz="6" w:space="0" w:color="auto"/>
            </w:tcBorders>
          </w:tcPr>
          <w:p w14:paraId="75E3FE3D" w14:textId="77777777" w:rsidR="00000000" w:rsidRDefault="00D960C6">
            <w:pPr>
              <w:pStyle w:val="Dateiinhalt"/>
              <w:framePr w:hSpace="0" w:wrap="auto" w:vAnchor="margin" w:xAlign="left" w:yAlign="inline"/>
            </w:pPr>
            <w:r>
              <w:t xml:space="preserve"> A Vie xxx </w:t>
            </w:r>
          </w:p>
        </w:tc>
        <w:tc>
          <w:tcPr>
            <w:tcW w:w="4678" w:type="dxa"/>
          </w:tcPr>
          <w:p w14:paraId="469D621F" w14:textId="77777777" w:rsidR="00000000" w:rsidRDefault="00D960C6">
            <w:pPr>
              <w:pStyle w:val="DateiinhaltErklr"/>
              <w:framePr w:hSpace="0" w:wrap="auto" w:vAnchor="margin" w:xAlign="left" w:yAlign="inline"/>
            </w:pPr>
            <w:r>
              <w:t>Befehl für erste Einheit</w:t>
            </w:r>
          </w:p>
        </w:tc>
      </w:tr>
      <w:tr w:rsidR="00000000" w14:paraId="2A19D0C4" w14:textId="77777777">
        <w:tblPrEx>
          <w:tblCellMar>
            <w:top w:w="0" w:type="dxa"/>
            <w:bottom w:w="0" w:type="dxa"/>
          </w:tblCellMar>
        </w:tblPrEx>
        <w:trPr>
          <w:cantSplit/>
        </w:trPr>
        <w:tc>
          <w:tcPr>
            <w:tcW w:w="3189" w:type="dxa"/>
            <w:tcBorders>
              <w:left w:val="single" w:sz="6" w:space="0" w:color="auto"/>
              <w:right w:val="single" w:sz="6" w:space="0" w:color="auto"/>
            </w:tcBorders>
          </w:tcPr>
          <w:p w14:paraId="491818CA" w14:textId="77777777" w:rsidR="00000000" w:rsidRDefault="00D960C6">
            <w:pPr>
              <w:pStyle w:val="Dateiinhalt"/>
              <w:framePr w:hSpace="0" w:wrap="auto" w:vAnchor="margin" w:xAlign="left" w:yAlign="inline"/>
            </w:pPr>
            <w:r>
              <w:t xml:space="preserve">Armee Bud holds </w:t>
            </w:r>
          </w:p>
        </w:tc>
        <w:tc>
          <w:tcPr>
            <w:tcW w:w="4678" w:type="dxa"/>
          </w:tcPr>
          <w:p w14:paraId="3C7BEB01" w14:textId="77777777" w:rsidR="00000000" w:rsidRDefault="00D960C6">
            <w:pPr>
              <w:pStyle w:val="DateiinhaltErklr"/>
              <w:framePr w:hSpace="0" w:wrap="auto" w:vAnchor="margin" w:xAlign="left" w:yAlign="inline"/>
            </w:pPr>
            <w:r>
              <w:t>...</w:t>
            </w:r>
          </w:p>
        </w:tc>
      </w:tr>
      <w:tr w:rsidR="00000000" w14:paraId="278979F8" w14:textId="77777777">
        <w:tblPrEx>
          <w:tblCellMar>
            <w:top w:w="0" w:type="dxa"/>
            <w:bottom w:w="0" w:type="dxa"/>
          </w:tblCellMar>
        </w:tblPrEx>
        <w:trPr>
          <w:cantSplit/>
        </w:trPr>
        <w:tc>
          <w:tcPr>
            <w:tcW w:w="3189" w:type="dxa"/>
            <w:tcBorders>
              <w:left w:val="single" w:sz="6" w:space="0" w:color="auto"/>
              <w:right w:val="single" w:sz="6" w:space="0" w:color="auto"/>
            </w:tcBorders>
          </w:tcPr>
          <w:p w14:paraId="2A19D0C4" w14:textId="77777777" w:rsidR="00000000" w:rsidRDefault="00D960C6">
            <w:pPr>
              <w:pStyle w:val="Dateiinhalt"/>
              <w:framePr w:hSpace="0" w:wrap="auto" w:vAnchor="margin" w:xAlign="left" w:yAlign="inline"/>
            </w:pPr>
            <w:r>
              <w:t xml:space="preserve"> f tri </w:t>
            </w:r>
          </w:p>
        </w:tc>
        <w:tc>
          <w:tcPr>
            <w:tcW w:w="4678" w:type="dxa"/>
          </w:tcPr>
          <w:p w14:paraId="3B6AAD52" w14:textId="77777777" w:rsidR="00000000" w:rsidRDefault="00D960C6">
            <w:pPr>
              <w:pStyle w:val="DateiinhaltErklr"/>
              <w:framePr w:hSpace="0" w:wrap="auto" w:vAnchor="margin" w:xAlign="left" w:yAlign="inline"/>
            </w:pPr>
          </w:p>
        </w:tc>
      </w:tr>
      <w:tr w:rsidR="00000000" w14:paraId="178974CF" w14:textId="77777777">
        <w:tblPrEx>
          <w:tblCellMar>
            <w:top w:w="0" w:type="dxa"/>
            <w:bottom w:w="0" w:type="dxa"/>
          </w:tblCellMar>
        </w:tblPrEx>
        <w:trPr>
          <w:cantSplit/>
        </w:trPr>
        <w:tc>
          <w:tcPr>
            <w:tcW w:w="3189" w:type="dxa"/>
            <w:tcBorders>
              <w:left w:val="single" w:sz="6" w:space="0" w:color="auto"/>
              <w:right w:val="single" w:sz="6" w:space="0" w:color="auto"/>
            </w:tcBorders>
          </w:tcPr>
          <w:p w14:paraId="278979F8" w14:textId="77777777" w:rsidR="00000000" w:rsidRDefault="00D960C6">
            <w:pPr>
              <w:pStyle w:val="Dateiinhalt"/>
              <w:framePr w:hSpace="0" w:wrap="auto" w:vAnchor="margin" w:xAlign="left" w:yAlign="inline"/>
            </w:pPr>
            <w:r>
              <w:t xml:space="preserve">NATION En </w:t>
            </w:r>
          </w:p>
        </w:tc>
        <w:tc>
          <w:tcPr>
            <w:tcW w:w="4678" w:type="dxa"/>
          </w:tcPr>
          <w:p w14:paraId="6018D5CA" w14:textId="77777777" w:rsidR="00000000" w:rsidRDefault="00D960C6">
            <w:pPr>
              <w:pStyle w:val="DateiinhaltErklr"/>
              <w:framePr w:hSpace="0" w:wrap="auto" w:vAnchor="margin" w:xAlign="left" w:yAlign="inline"/>
            </w:pPr>
            <w:r>
              <w:t>Name der zweiten Nation (Word)</w:t>
            </w:r>
          </w:p>
        </w:tc>
      </w:tr>
      <w:tr w:rsidR="00000000" w14:paraId="69635B25" w14:textId="77777777">
        <w:tblPrEx>
          <w:tblCellMar>
            <w:top w:w="0" w:type="dxa"/>
            <w:bottom w:w="0" w:type="dxa"/>
          </w:tblCellMar>
        </w:tblPrEx>
        <w:trPr>
          <w:cantSplit/>
        </w:trPr>
        <w:tc>
          <w:tcPr>
            <w:tcW w:w="3189" w:type="dxa"/>
            <w:tcBorders>
              <w:left w:val="single" w:sz="6" w:space="0" w:color="auto"/>
              <w:right w:val="single" w:sz="6" w:space="0" w:color="auto"/>
            </w:tcBorders>
          </w:tcPr>
          <w:p w14:paraId="178974CF" w14:textId="77777777" w:rsidR="00000000" w:rsidRDefault="00D960C6">
            <w:pPr>
              <w:pStyle w:val="Dateiinhalt"/>
              <w:framePr w:hSpace="0" w:wrap="auto" w:vAnchor="margin" w:xAlign="left" w:yAlign="inline"/>
            </w:pPr>
            <w:r>
              <w:t xml:space="preserve"> A Lpl-Yor </w:t>
            </w:r>
          </w:p>
        </w:tc>
        <w:tc>
          <w:tcPr>
            <w:tcW w:w="4678" w:type="dxa"/>
          </w:tcPr>
          <w:p w14:paraId="0F52E12D" w14:textId="77777777" w:rsidR="00000000" w:rsidRDefault="00D960C6">
            <w:pPr>
              <w:pStyle w:val="DateiinhaltErklr"/>
              <w:framePr w:hSpace="0" w:wrap="auto" w:vAnchor="margin" w:xAlign="left" w:yAlign="inline"/>
            </w:pPr>
            <w:r>
              <w:t>...</w:t>
            </w:r>
          </w:p>
        </w:tc>
      </w:tr>
      <w:tr w:rsidR="00000000" w14:paraId="37F56571" w14:textId="77777777">
        <w:tblPrEx>
          <w:tblCellMar>
            <w:top w:w="0" w:type="dxa"/>
            <w:bottom w:w="0" w:type="dxa"/>
          </w:tblCellMar>
        </w:tblPrEx>
        <w:trPr>
          <w:cantSplit/>
        </w:trPr>
        <w:tc>
          <w:tcPr>
            <w:tcW w:w="3189" w:type="dxa"/>
            <w:tcBorders>
              <w:left w:val="single" w:sz="6" w:space="0" w:color="auto"/>
              <w:right w:val="single" w:sz="6" w:space="0" w:color="auto"/>
            </w:tcBorders>
          </w:tcPr>
          <w:p w14:paraId="69635B25" w14:textId="77777777" w:rsidR="00000000" w:rsidRDefault="00D960C6">
            <w:pPr>
              <w:pStyle w:val="Dateiinhalt"/>
              <w:framePr w:hSpace="0" w:wrap="auto" w:vAnchor="margin" w:xAlign="left" w:yAlign="inline"/>
            </w:pPr>
            <w:r>
              <w:t xml:space="preserve"> Fleet Lon S A Lpl-Yor </w:t>
            </w:r>
          </w:p>
        </w:tc>
        <w:tc>
          <w:tcPr>
            <w:tcW w:w="4678" w:type="dxa"/>
          </w:tcPr>
          <w:p w14:paraId="23AC7F39" w14:textId="77777777" w:rsidR="00000000" w:rsidRDefault="00D960C6">
            <w:pPr>
              <w:pStyle w:val="DateiinhaltErklr"/>
              <w:framePr w:hSpace="0" w:wrap="auto" w:vAnchor="margin" w:xAlign="left" w:yAlign="inline"/>
            </w:pPr>
          </w:p>
        </w:tc>
      </w:tr>
      <w:tr w:rsidR="00000000" w14:paraId="24AAA401" w14:textId="77777777">
        <w:tblPrEx>
          <w:tblCellMar>
            <w:top w:w="0" w:type="dxa"/>
            <w:bottom w:w="0" w:type="dxa"/>
          </w:tblCellMar>
        </w:tblPrEx>
        <w:trPr>
          <w:cantSplit/>
        </w:trPr>
        <w:tc>
          <w:tcPr>
            <w:tcW w:w="3189" w:type="dxa"/>
            <w:tcBorders>
              <w:left w:val="single" w:sz="6" w:space="0" w:color="auto"/>
              <w:right w:val="single" w:sz="6" w:space="0" w:color="auto"/>
            </w:tcBorders>
          </w:tcPr>
          <w:p w14:paraId="37F56571" w14:textId="77777777" w:rsidR="00000000" w:rsidRDefault="00D960C6">
            <w:pPr>
              <w:pStyle w:val="Dateiinhalt"/>
              <w:framePr w:hSpace="0" w:wrap="auto" w:vAnchor="margin" w:xAlign="left" w:yAlign="inline"/>
            </w:pPr>
            <w:r>
              <w:t xml:space="preserve"> F Edi greets the pope </w:t>
            </w:r>
          </w:p>
        </w:tc>
        <w:tc>
          <w:tcPr>
            <w:tcW w:w="4678" w:type="dxa"/>
          </w:tcPr>
          <w:p w14:paraId="5C417E9C" w14:textId="77777777" w:rsidR="00000000" w:rsidRDefault="00D960C6">
            <w:pPr>
              <w:pStyle w:val="DateiinhaltErklr"/>
              <w:framePr w:hSpace="0" w:wrap="auto" w:vAnchor="margin" w:xAlign="left" w:yAlign="inline"/>
            </w:pPr>
          </w:p>
        </w:tc>
      </w:tr>
      <w:tr w:rsidR="00000000" w14:paraId="699FB430" w14:textId="77777777">
        <w:tblPrEx>
          <w:tblCellMar>
            <w:top w:w="0" w:type="dxa"/>
            <w:bottom w:w="0" w:type="dxa"/>
          </w:tblCellMar>
        </w:tblPrEx>
        <w:trPr>
          <w:cantSplit/>
        </w:trPr>
        <w:tc>
          <w:tcPr>
            <w:tcW w:w="3189" w:type="dxa"/>
            <w:tcBorders>
              <w:left w:val="single" w:sz="6" w:space="0" w:color="auto"/>
              <w:right w:val="single" w:sz="6" w:space="0" w:color="auto"/>
            </w:tcBorders>
          </w:tcPr>
          <w:p w14:paraId="24AAA401" w14:textId="77777777" w:rsidR="00000000" w:rsidRDefault="00D960C6">
            <w:pPr>
              <w:pStyle w:val="Dateiinhalt"/>
              <w:framePr w:hSpace="0" w:wrap="auto" w:vAnchor="margin" w:xAlign="left" w:yAlign="inline"/>
            </w:pPr>
            <w:r>
              <w:t xml:space="preserve">NATION Fr </w:t>
            </w:r>
          </w:p>
        </w:tc>
        <w:tc>
          <w:tcPr>
            <w:tcW w:w="4678" w:type="dxa"/>
          </w:tcPr>
          <w:p w14:paraId="416279D4" w14:textId="77777777" w:rsidR="00000000" w:rsidRDefault="00D960C6">
            <w:pPr>
              <w:pStyle w:val="DateiinhaltErklr"/>
              <w:framePr w:hSpace="0" w:wrap="auto" w:vAnchor="margin" w:xAlign="left" w:yAlign="inline"/>
            </w:pPr>
            <w:r>
              <w:t>...</w:t>
            </w:r>
          </w:p>
        </w:tc>
      </w:tr>
      <w:tr w:rsidR="00000000" w14:paraId="1B77C3F9" w14:textId="77777777">
        <w:tblPrEx>
          <w:tblCellMar>
            <w:top w:w="0" w:type="dxa"/>
            <w:bottom w:w="0" w:type="dxa"/>
          </w:tblCellMar>
        </w:tblPrEx>
        <w:trPr>
          <w:cantSplit/>
        </w:trPr>
        <w:tc>
          <w:tcPr>
            <w:tcW w:w="3189" w:type="dxa"/>
            <w:tcBorders>
              <w:left w:val="single" w:sz="6" w:space="0" w:color="auto"/>
              <w:right w:val="single" w:sz="6" w:space="0" w:color="auto"/>
            </w:tcBorders>
          </w:tcPr>
          <w:p w14:paraId="699FB430" w14:textId="77777777" w:rsidR="00000000" w:rsidRDefault="00D960C6">
            <w:pPr>
              <w:pStyle w:val="Dateiinhalt"/>
              <w:framePr w:hSpace="0" w:wrap="auto" w:vAnchor="margin" w:xAlign="left" w:yAlign="inline"/>
            </w:pPr>
            <w:r>
              <w:lastRenderedPageBreak/>
              <w:t xml:space="preserve"> </w:t>
            </w:r>
            <w:r>
              <w:t xml:space="preserve">... </w:t>
            </w:r>
          </w:p>
        </w:tc>
        <w:tc>
          <w:tcPr>
            <w:tcW w:w="4678" w:type="dxa"/>
          </w:tcPr>
          <w:p w14:paraId="2ED07951" w14:textId="77777777" w:rsidR="00000000" w:rsidRDefault="00D960C6">
            <w:pPr>
              <w:pStyle w:val="DateiinhaltErklr"/>
              <w:framePr w:hSpace="0" w:wrap="auto" w:vAnchor="margin" w:xAlign="left" w:yAlign="inline"/>
            </w:pPr>
          </w:p>
        </w:tc>
      </w:tr>
      <w:tr w:rsidR="00000000" w14:paraId="54D42332" w14:textId="77777777">
        <w:tblPrEx>
          <w:tblCellMar>
            <w:top w:w="0" w:type="dxa"/>
            <w:bottom w:w="0" w:type="dxa"/>
          </w:tblCellMar>
        </w:tblPrEx>
        <w:trPr>
          <w:cantSplit/>
        </w:trPr>
        <w:tc>
          <w:tcPr>
            <w:tcW w:w="3189" w:type="dxa"/>
            <w:tcBorders>
              <w:left w:val="single" w:sz="6" w:space="0" w:color="auto"/>
              <w:right w:val="single" w:sz="6" w:space="0" w:color="auto"/>
            </w:tcBorders>
          </w:tcPr>
          <w:p w14:paraId="1B77C3F9" w14:textId="77777777" w:rsidR="00000000" w:rsidRDefault="00D960C6">
            <w:pPr>
              <w:pStyle w:val="Dateiinhalt"/>
              <w:framePr w:hSpace="0" w:wrap="auto" w:vAnchor="margin" w:xAlign="left" w:yAlign="inline"/>
            </w:pPr>
            <w:r>
              <w:t xml:space="preserve"> ... </w:t>
            </w:r>
          </w:p>
        </w:tc>
        <w:tc>
          <w:tcPr>
            <w:tcW w:w="4678" w:type="dxa"/>
          </w:tcPr>
          <w:p w14:paraId="5CA5DB28" w14:textId="77777777" w:rsidR="00000000" w:rsidRDefault="00D960C6">
            <w:pPr>
              <w:pStyle w:val="DateiinhaltErklr"/>
              <w:framePr w:hSpace="0" w:wrap="auto" w:vAnchor="margin" w:xAlign="left" w:yAlign="inline"/>
            </w:pPr>
          </w:p>
        </w:tc>
      </w:tr>
      <w:tr w:rsidR="00000000" w14:paraId="4653F0FC" w14:textId="77777777">
        <w:tblPrEx>
          <w:tblCellMar>
            <w:top w:w="0" w:type="dxa"/>
            <w:bottom w:w="0" w:type="dxa"/>
          </w:tblCellMar>
        </w:tblPrEx>
        <w:trPr>
          <w:cantSplit/>
        </w:trPr>
        <w:tc>
          <w:tcPr>
            <w:tcW w:w="3189" w:type="dxa"/>
            <w:tcBorders>
              <w:left w:val="single" w:sz="6" w:space="0" w:color="auto"/>
              <w:bottom w:val="single" w:sz="6" w:space="0" w:color="auto"/>
              <w:right w:val="single" w:sz="6" w:space="0" w:color="auto"/>
            </w:tcBorders>
          </w:tcPr>
          <w:p w14:paraId="54D42332" w14:textId="77777777" w:rsidR="00000000" w:rsidRDefault="00D960C6">
            <w:pPr>
              <w:pStyle w:val="Dateiinhalt"/>
              <w:framePr w:hSpace="0" w:wrap="auto" w:vAnchor="margin" w:xAlign="left" w:yAlign="inline"/>
            </w:pPr>
            <w:r>
              <w:t xml:space="preserve">END </w:t>
            </w:r>
          </w:p>
        </w:tc>
        <w:tc>
          <w:tcPr>
            <w:tcW w:w="4678" w:type="dxa"/>
          </w:tcPr>
          <w:p w14:paraId="69572AE0" w14:textId="77777777" w:rsidR="00000000" w:rsidRDefault="00D960C6">
            <w:pPr>
              <w:pStyle w:val="DateiinhaltErklr"/>
              <w:framePr w:hSpace="0" w:wrap="auto" w:vAnchor="margin" w:xAlign="left" w:yAlign="inline"/>
            </w:pPr>
            <w:r>
              <w:t>Datenende.</w:t>
            </w:r>
          </w:p>
        </w:tc>
      </w:tr>
    </w:tbl>
    <w:p w14:paraId="4653F0FC" w14:textId="77777777" w:rsidR="00000000" w:rsidRDefault="00D960C6">
      <w:pPr>
        <w:pStyle w:val="berschrift4"/>
      </w:pPr>
      <w:r>
        <w:t>NEWGAME.TXT</w:t>
      </w:r>
    </w:p>
    <w:p w14:paraId="1D50DA0D" w14:textId="77777777" w:rsidR="00000000" w:rsidRDefault="00D960C6">
      <w:r>
        <w:t>Diese Datei enthält die vollständige Auswertung einer Runde. Sie kann als Grundlage für einen eigenen Auswertungtext ge</w:t>
      </w:r>
      <w:r>
        <w:softHyphen/>
        <w:t>nommen werden. Oder als Eingabedatei für ein Auswertung-Gestaltungsprogramm dienen. Außerdem ist es nötig, vor der nächsten Auswertung diese Datei nach GAME.TXT umzubenennen oder zu kopieren, da sie als Eingabedatei für das nächste Mal verwendet werden sollte. Ich hoffe, daß sich die Zeilen dieser Datei selber erklären. Nach der Lektüre</w:t>
      </w:r>
      <w:r>
        <w:t xml:space="preserve"> dieser Dokumenta</w:t>
      </w:r>
      <w:r>
        <w:softHyphen/>
        <w:t>tion wird das spätestens möglich sein.</w:t>
      </w:r>
    </w:p>
    <w:p w14:paraId="41C9EAC8" w14:textId="77777777" w:rsidR="00000000" w:rsidRDefault="00D960C6">
      <w:r>
        <w:t>Insbesondere: Zu unterstreichende Befehle sind in eckige Klammern gesetzt. Hat ein Land keine Zentren mehr oder keine Einheiten mehr, dann ist die Liste eben leer. Beim Schreiben der Partieparameter (ersten Zeilen der Datei) wird jeweils die gesamte Zeile kopiert. Etwaige Kommentare bleiben also erhalten. Am Ende jeder Liste einer Nation erfolgt eine (genau eine) Leerzeile, die nur ein '%' enthält. Die Datei endet mit 'END'.</w:t>
      </w:r>
    </w:p>
    <w:p w14:paraId="7A40CE20" w14:textId="77777777" w:rsidR="00000000" w:rsidRDefault="00D960C6">
      <w:pPr>
        <w:pStyle w:val="berschrift4"/>
      </w:pPr>
      <w:r>
        <w:t>Aufbau der *.ORD-Dateien</w:t>
      </w:r>
    </w:p>
    <w:p w14:paraId="233088CE" w14:textId="77777777" w:rsidR="00000000" w:rsidRDefault="00D960C6">
      <w:pPr>
        <w:pStyle w:val="Anmerkung"/>
      </w:pPr>
      <w:r>
        <w:t>Achtung: Wichtige Änderung von bei Version 2.0.6 nach 2.0.7</w:t>
      </w:r>
    </w:p>
    <w:p w14:paraId="17FCFEF6" w14:textId="77777777" w:rsidR="00000000" w:rsidRDefault="00D960C6">
      <w:r>
        <w:t>In den *.ORD-Dateien werden die Partiestände zwischen (und nach allen) den Auswertungsschritten festgehalten. Mit den Informationen in dieser Datei müßte es möglich sein, sich sein eigenes Programm zur Ausgabe einer Auswertung zu schrei</w:t>
      </w:r>
      <w:r>
        <w:softHyphen/>
        <w:t>ben, ohne mühsam auf die Textdatei NEWGAME.TXT zugreifen zu müssen. Die Centers muß man jedoch jener Datei ent</w:t>
      </w:r>
      <w:r>
        <w:softHyphen/>
        <w:t>nehmen.</w:t>
      </w:r>
    </w:p>
    <w:p w14:paraId="5FCDD8B7" w14:textId="77777777" w:rsidR="00000000" w:rsidRDefault="00D960C6">
      <w:r>
        <w:t xml:space="preserve">Die *.ORD-Dateien haben die Spielerbefehle gespeichert. </w:t>
      </w:r>
      <w:r>
        <w:rPr>
          <w:b/>
        </w:rPr>
        <w:t xml:space="preserve">Die verschiedenen Dateien </w:t>
      </w:r>
      <w:r>
        <w:t xml:space="preserve">enthalten </w:t>
      </w:r>
      <w:r>
        <w:t>die veränderten Befehle in den unterschiedlichen Phasen der Auswertung:</w:t>
      </w:r>
    </w:p>
    <w:tbl>
      <w:tblPr>
        <w:tblW w:w="0" w:type="auto"/>
        <w:tblInd w:w="284" w:type="dxa"/>
        <w:tblLayout w:type="fixed"/>
        <w:tblCellMar>
          <w:left w:w="70" w:type="dxa"/>
          <w:right w:w="70" w:type="dxa"/>
        </w:tblCellMar>
        <w:tblLook w:val="0000" w:firstRow="0" w:lastRow="0" w:firstColumn="0" w:lastColumn="0" w:noHBand="0" w:noVBand="0"/>
      </w:tblPr>
      <w:tblGrid>
        <w:gridCol w:w="2339"/>
        <w:gridCol w:w="6519"/>
      </w:tblGrid>
      <w:tr w:rsidR="00000000" w14:paraId="558C6502" w14:textId="77777777">
        <w:tblPrEx>
          <w:tblCellMar>
            <w:top w:w="0" w:type="dxa"/>
            <w:bottom w:w="0" w:type="dxa"/>
          </w:tblCellMar>
        </w:tblPrEx>
        <w:trPr>
          <w:cantSplit/>
        </w:trPr>
        <w:tc>
          <w:tcPr>
            <w:tcW w:w="2339" w:type="dxa"/>
          </w:tcPr>
          <w:p w14:paraId="76FFCAE8" w14:textId="77777777" w:rsidR="00000000" w:rsidRDefault="00D960C6">
            <w:pPr>
              <w:pStyle w:val="Aufzhlung"/>
            </w:pPr>
            <w:r>
              <w:t>SCANNED.ORD</w:t>
            </w:r>
          </w:p>
        </w:tc>
        <w:tc>
          <w:tcPr>
            <w:tcW w:w="6519" w:type="dxa"/>
          </w:tcPr>
          <w:p w14:paraId="4E180BBC" w14:textId="77777777" w:rsidR="00000000" w:rsidRDefault="00D960C6">
            <w:pPr>
              <w:pStyle w:val="Aufzhlung"/>
            </w:pPr>
            <w:r>
              <w:t>umgesetzte Spielerbefehle</w:t>
            </w:r>
          </w:p>
        </w:tc>
      </w:tr>
      <w:tr w:rsidR="00000000" w14:paraId="20E906F1" w14:textId="77777777">
        <w:tblPrEx>
          <w:tblCellMar>
            <w:top w:w="0" w:type="dxa"/>
            <w:bottom w:w="0" w:type="dxa"/>
          </w:tblCellMar>
        </w:tblPrEx>
        <w:trPr>
          <w:cantSplit/>
        </w:trPr>
        <w:tc>
          <w:tcPr>
            <w:tcW w:w="2339" w:type="dxa"/>
          </w:tcPr>
          <w:p w14:paraId="558C6502" w14:textId="77777777" w:rsidR="00000000" w:rsidRDefault="00D960C6">
            <w:pPr>
              <w:pStyle w:val="Aufzhlung"/>
            </w:pPr>
            <w:r>
              <w:t>PARSED.ORD</w:t>
            </w:r>
          </w:p>
        </w:tc>
        <w:tc>
          <w:tcPr>
            <w:tcW w:w="6519" w:type="dxa"/>
          </w:tcPr>
          <w:p w14:paraId="060BD76B" w14:textId="77777777" w:rsidR="00000000" w:rsidRDefault="00D960C6">
            <w:pPr>
              <w:pStyle w:val="Aufzhlung"/>
            </w:pPr>
            <w:r>
              <w:t>korrigierte Befehle</w:t>
            </w:r>
          </w:p>
        </w:tc>
      </w:tr>
      <w:tr w:rsidR="00000000" w14:paraId="6D627C6D" w14:textId="77777777">
        <w:tblPrEx>
          <w:tblCellMar>
            <w:top w:w="0" w:type="dxa"/>
            <w:bottom w:w="0" w:type="dxa"/>
          </w:tblCellMar>
        </w:tblPrEx>
        <w:trPr>
          <w:cantSplit/>
        </w:trPr>
        <w:tc>
          <w:tcPr>
            <w:tcW w:w="2339" w:type="dxa"/>
          </w:tcPr>
          <w:p w14:paraId="20E906F1" w14:textId="77777777" w:rsidR="00000000" w:rsidRDefault="00D960C6">
            <w:pPr>
              <w:pStyle w:val="Aufzhlung"/>
            </w:pPr>
            <w:r>
              <w:t>CONFLCED.ORD</w:t>
            </w:r>
          </w:p>
        </w:tc>
        <w:tc>
          <w:tcPr>
            <w:tcW w:w="6519" w:type="dxa"/>
          </w:tcPr>
          <w:p w14:paraId="26BC1907" w14:textId="77777777" w:rsidR="00000000" w:rsidRDefault="00D960C6">
            <w:pPr>
              <w:pStyle w:val="Aufzhlung"/>
            </w:pPr>
            <w:r>
              <w:t>Konflikte ausgewertet, Infos über retreats und patts</w:t>
            </w:r>
          </w:p>
        </w:tc>
      </w:tr>
      <w:tr w:rsidR="00000000" w14:paraId="0911C2F8" w14:textId="77777777">
        <w:tblPrEx>
          <w:tblCellMar>
            <w:top w:w="0" w:type="dxa"/>
            <w:bottom w:w="0" w:type="dxa"/>
          </w:tblCellMar>
        </w:tblPrEx>
        <w:trPr>
          <w:cantSplit/>
        </w:trPr>
        <w:tc>
          <w:tcPr>
            <w:tcW w:w="2339" w:type="dxa"/>
          </w:tcPr>
          <w:p w14:paraId="6D627C6D" w14:textId="77777777" w:rsidR="00000000" w:rsidRDefault="00D960C6">
            <w:pPr>
              <w:pStyle w:val="Aufzhlung"/>
            </w:pPr>
            <w:r>
              <w:t>WINTERED.ORD</w:t>
            </w:r>
          </w:p>
        </w:tc>
        <w:tc>
          <w:tcPr>
            <w:tcW w:w="6519" w:type="dxa"/>
          </w:tcPr>
          <w:p w14:paraId="764C6518" w14:textId="77777777" w:rsidR="00000000" w:rsidRDefault="00D960C6">
            <w:pPr>
              <w:pStyle w:val="Aufzhlung"/>
            </w:pPr>
            <w:r>
              <w:t>Aufgebaut, retreated, Infos über retreats, buildups</w:t>
            </w:r>
          </w:p>
        </w:tc>
      </w:tr>
    </w:tbl>
    <w:p w14:paraId="0911C2F8" w14:textId="77777777" w:rsidR="00000000" w:rsidRDefault="00D960C6">
      <w:r>
        <w:rPr>
          <w:b/>
        </w:rPr>
        <w:t xml:space="preserve">Ein Datensatz </w:t>
      </w:r>
      <w:r>
        <w:t>in dieser Datei besteht aus einem TurboPascal-Record, der wie folgt aufgebaut ist:</w:t>
      </w:r>
    </w:p>
    <w:tbl>
      <w:tblPr>
        <w:tblW w:w="0" w:type="auto"/>
        <w:tblInd w:w="284" w:type="dxa"/>
        <w:tblLayout w:type="fixed"/>
        <w:tblCellMar>
          <w:left w:w="70" w:type="dxa"/>
          <w:right w:w="70" w:type="dxa"/>
        </w:tblCellMar>
        <w:tblLook w:val="0000" w:firstRow="0" w:lastRow="0" w:firstColumn="0" w:lastColumn="0" w:noHBand="0" w:noVBand="0"/>
      </w:tblPr>
      <w:tblGrid>
        <w:gridCol w:w="1488"/>
        <w:gridCol w:w="1700"/>
        <w:gridCol w:w="5670"/>
      </w:tblGrid>
      <w:tr w:rsidR="00000000" w14:paraId="0CB00946" w14:textId="77777777" w:rsidTr="0082522C">
        <w:tblPrEx>
          <w:tblCellMar>
            <w:top w:w="0" w:type="dxa"/>
            <w:bottom w:w="0" w:type="dxa"/>
          </w:tblCellMar>
        </w:tblPrEx>
        <w:trPr>
          <w:cantSplit/>
        </w:trPr>
        <w:tc>
          <w:tcPr>
            <w:tcW w:w="3188" w:type="dxa"/>
            <w:gridSpan w:val="2"/>
          </w:tcPr>
          <w:p w14:paraId="09715F5E" w14:textId="77777777" w:rsidR="00000000" w:rsidRDefault="00D960C6">
            <w:pPr>
              <w:pStyle w:val="Aufzhlung"/>
            </w:pPr>
            <w:r>
              <w:t>TOrder = shortInt;</w:t>
            </w:r>
          </w:p>
        </w:tc>
        <w:tc>
          <w:tcPr>
            <w:tcW w:w="5670" w:type="dxa"/>
          </w:tcPr>
          <w:p w14:paraId="6E249689" w14:textId="77777777" w:rsidR="00000000" w:rsidRDefault="00D960C6">
            <w:pPr>
              <w:pStyle w:val="Aufzhlung"/>
              <w:rPr>
                <w:i/>
              </w:rPr>
            </w:pPr>
          </w:p>
        </w:tc>
      </w:tr>
      <w:tr w:rsidR="00000000" w14:paraId="0901B26D" w14:textId="77777777" w:rsidTr="0082522C">
        <w:tblPrEx>
          <w:tblCellMar>
            <w:top w:w="0" w:type="dxa"/>
            <w:bottom w:w="0" w:type="dxa"/>
          </w:tblCellMar>
        </w:tblPrEx>
        <w:trPr>
          <w:cantSplit/>
        </w:trPr>
        <w:tc>
          <w:tcPr>
            <w:tcW w:w="3188" w:type="dxa"/>
            <w:gridSpan w:val="2"/>
          </w:tcPr>
          <w:p w14:paraId="0CB00946" w14:textId="77777777" w:rsidR="00000000" w:rsidRDefault="00D960C6">
            <w:pPr>
              <w:pStyle w:val="Aufzhlung"/>
            </w:pPr>
            <w:r>
              <w:t>TField = record</w:t>
            </w:r>
          </w:p>
        </w:tc>
        <w:tc>
          <w:tcPr>
            <w:tcW w:w="5670" w:type="dxa"/>
          </w:tcPr>
          <w:p w14:paraId="06562571" w14:textId="77777777" w:rsidR="00000000" w:rsidRDefault="00D960C6">
            <w:pPr>
              <w:pStyle w:val="Aufzhlung"/>
              <w:rPr>
                <w:i/>
              </w:rPr>
            </w:pPr>
          </w:p>
        </w:tc>
      </w:tr>
      <w:tr w:rsidR="00000000" w14:paraId="2360CA0D" w14:textId="77777777">
        <w:tblPrEx>
          <w:tblCellMar>
            <w:top w:w="0" w:type="dxa"/>
            <w:bottom w:w="0" w:type="dxa"/>
          </w:tblCellMar>
        </w:tblPrEx>
        <w:trPr>
          <w:cantSplit/>
        </w:trPr>
        <w:tc>
          <w:tcPr>
            <w:tcW w:w="1488" w:type="dxa"/>
          </w:tcPr>
          <w:p w14:paraId="0901B26D" w14:textId="77777777" w:rsidR="00000000" w:rsidRDefault="00D960C6">
            <w:pPr>
              <w:pStyle w:val="Aufzhlung"/>
            </w:pPr>
            <w:r>
              <w:tab/>
              <w:t>field</w:t>
            </w:r>
          </w:p>
        </w:tc>
        <w:tc>
          <w:tcPr>
            <w:tcW w:w="1700" w:type="dxa"/>
          </w:tcPr>
          <w:p w14:paraId="2126AFC7" w14:textId="77777777" w:rsidR="00000000" w:rsidRDefault="00D960C6">
            <w:pPr>
              <w:pStyle w:val="Aufzhlung"/>
            </w:pPr>
            <w:r>
              <w:t>: word;</w:t>
            </w:r>
          </w:p>
        </w:tc>
        <w:tc>
          <w:tcPr>
            <w:tcW w:w="5670" w:type="dxa"/>
          </w:tcPr>
          <w:p w14:paraId="64323743" w14:textId="77777777" w:rsidR="00000000" w:rsidRDefault="00D960C6">
            <w:pPr>
              <w:pStyle w:val="Aufzhlung"/>
              <w:rPr>
                <w:i/>
              </w:rPr>
            </w:pPr>
            <w:r>
              <w:rPr>
                <w:i/>
              </w:rPr>
              <w:t>Nummer des echten Feldes, z.B. von (A) Bul, Mun, (F) SpN, S</w:t>
            </w:r>
            <w:r>
              <w:rPr>
                <w:i/>
              </w:rPr>
              <w:t>pS</w:t>
            </w:r>
          </w:p>
        </w:tc>
      </w:tr>
      <w:tr w:rsidR="00000000" w14:paraId="312E0259" w14:textId="77777777">
        <w:tblPrEx>
          <w:tblCellMar>
            <w:top w:w="0" w:type="dxa"/>
            <w:bottom w:w="0" w:type="dxa"/>
          </w:tblCellMar>
        </w:tblPrEx>
        <w:trPr>
          <w:cantSplit/>
        </w:trPr>
        <w:tc>
          <w:tcPr>
            <w:tcW w:w="1488" w:type="dxa"/>
          </w:tcPr>
          <w:p w14:paraId="2360CA0D" w14:textId="77777777" w:rsidR="00000000" w:rsidRDefault="00D960C6">
            <w:pPr>
              <w:pStyle w:val="Aufzhlung"/>
            </w:pPr>
            <w:r>
              <w:tab/>
              <w:t>overfield</w:t>
            </w:r>
          </w:p>
        </w:tc>
        <w:tc>
          <w:tcPr>
            <w:tcW w:w="1700" w:type="dxa"/>
          </w:tcPr>
          <w:p w14:paraId="533421F9" w14:textId="77777777" w:rsidR="00000000" w:rsidRDefault="00D960C6">
            <w:pPr>
              <w:pStyle w:val="Aufzhlung"/>
            </w:pPr>
            <w:r>
              <w:t>: word;</w:t>
            </w:r>
          </w:p>
        </w:tc>
        <w:tc>
          <w:tcPr>
            <w:tcW w:w="5670" w:type="dxa"/>
          </w:tcPr>
          <w:p w14:paraId="120831B7" w14:textId="77777777" w:rsidR="00000000" w:rsidRDefault="00D960C6">
            <w:pPr>
              <w:pStyle w:val="Aufzhlung"/>
              <w:rPr>
                <w:i/>
              </w:rPr>
            </w:pPr>
            <w:r>
              <w:rPr>
                <w:i/>
              </w:rPr>
              <w:t>Nummer des "Oberfeldes"; identisch mit .field, wenn dieses kein Subfeld ist, im obigen Beispiel von (A) Bul, Mun, (F) Spa, Spa</w:t>
            </w:r>
          </w:p>
        </w:tc>
      </w:tr>
      <w:tr w:rsidR="00000000" w14:paraId="5D4CF423" w14:textId="77777777">
        <w:tblPrEx>
          <w:tblCellMar>
            <w:top w:w="0" w:type="dxa"/>
            <w:bottom w:w="0" w:type="dxa"/>
          </w:tblCellMar>
        </w:tblPrEx>
        <w:trPr>
          <w:cantSplit/>
        </w:trPr>
        <w:tc>
          <w:tcPr>
            <w:tcW w:w="1488" w:type="dxa"/>
          </w:tcPr>
          <w:p w14:paraId="312E0259" w14:textId="77777777" w:rsidR="00000000" w:rsidRDefault="00D960C6">
            <w:pPr>
              <w:pStyle w:val="Aufzhlung"/>
            </w:pPr>
            <w:r>
              <w:t>end;</w:t>
            </w:r>
          </w:p>
        </w:tc>
        <w:tc>
          <w:tcPr>
            <w:tcW w:w="1700" w:type="dxa"/>
          </w:tcPr>
          <w:p w14:paraId="4D1CEC45" w14:textId="77777777" w:rsidR="00000000" w:rsidRDefault="00D960C6">
            <w:pPr>
              <w:pStyle w:val="Aufzhlung"/>
            </w:pPr>
          </w:p>
        </w:tc>
        <w:tc>
          <w:tcPr>
            <w:tcW w:w="5670" w:type="dxa"/>
          </w:tcPr>
          <w:p w14:paraId="69A0E808" w14:textId="77777777" w:rsidR="00000000" w:rsidRDefault="00D960C6">
            <w:pPr>
              <w:pStyle w:val="Aufzhlung"/>
              <w:rPr>
                <w:i/>
              </w:rPr>
            </w:pPr>
          </w:p>
        </w:tc>
      </w:tr>
      <w:tr w:rsidR="00000000" w14:paraId="714FA09A" w14:textId="77777777" w:rsidTr="0082522C">
        <w:tblPrEx>
          <w:tblCellMar>
            <w:top w:w="0" w:type="dxa"/>
            <w:bottom w:w="0" w:type="dxa"/>
          </w:tblCellMar>
        </w:tblPrEx>
        <w:trPr>
          <w:cantSplit/>
        </w:trPr>
        <w:tc>
          <w:tcPr>
            <w:tcW w:w="3188" w:type="dxa"/>
            <w:gridSpan w:val="2"/>
          </w:tcPr>
          <w:p w14:paraId="5D4CF423" w14:textId="77777777" w:rsidR="00000000" w:rsidRDefault="00D960C6">
            <w:pPr>
              <w:pStyle w:val="Aufzhlung"/>
            </w:pPr>
            <w:r>
              <w:t>TOrderLine = record</w:t>
            </w:r>
          </w:p>
        </w:tc>
        <w:tc>
          <w:tcPr>
            <w:tcW w:w="5670" w:type="dxa"/>
          </w:tcPr>
          <w:p w14:paraId="3E30611F" w14:textId="77777777" w:rsidR="00000000" w:rsidRDefault="00D960C6">
            <w:pPr>
              <w:pStyle w:val="Aufzhlung"/>
              <w:rPr>
                <w:i/>
              </w:rPr>
            </w:pPr>
          </w:p>
        </w:tc>
      </w:tr>
      <w:tr w:rsidR="00000000" w14:paraId="7D4E044B" w14:textId="77777777">
        <w:tblPrEx>
          <w:tblCellMar>
            <w:top w:w="0" w:type="dxa"/>
            <w:bottom w:w="0" w:type="dxa"/>
          </w:tblCellMar>
        </w:tblPrEx>
        <w:trPr>
          <w:cantSplit/>
        </w:trPr>
        <w:tc>
          <w:tcPr>
            <w:tcW w:w="1488" w:type="dxa"/>
          </w:tcPr>
          <w:p w14:paraId="714FA09A" w14:textId="77777777" w:rsidR="00000000" w:rsidRDefault="00D960C6">
            <w:pPr>
              <w:pStyle w:val="Aufzhlung"/>
            </w:pPr>
            <w:r>
              <w:tab/>
              <w:t>Nation</w:t>
            </w:r>
          </w:p>
        </w:tc>
        <w:tc>
          <w:tcPr>
            <w:tcW w:w="1700" w:type="dxa"/>
          </w:tcPr>
          <w:p w14:paraId="16D12038" w14:textId="77777777" w:rsidR="00000000" w:rsidRDefault="00D960C6">
            <w:pPr>
              <w:pStyle w:val="Aufzhlung"/>
            </w:pPr>
            <w:r>
              <w:t>: byte;</w:t>
            </w:r>
          </w:p>
        </w:tc>
        <w:tc>
          <w:tcPr>
            <w:tcW w:w="5670" w:type="dxa"/>
          </w:tcPr>
          <w:p w14:paraId="6FCDC9F3" w14:textId="77777777" w:rsidR="00000000" w:rsidRDefault="00D960C6">
            <w:pPr>
              <w:pStyle w:val="Aufzhlung"/>
              <w:rPr>
                <w:i/>
              </w:rPr>
            </w:pPr>
            <w:r>
              <w:rPr>
                <w:i/>
              </w:rPr>
              <w:t>Nation, der die Einheit gehört</w:t>
            </w:r>
          </w:p>
        </w:tc>
      </w:tr>
      <w:tr w:rsidR="00000000" w14:paraId="4A8914EA" w14:textId="77777777">
        <w:tblPrEx>
          <w:tblCellMar>
            <w:top w:w="0" w:type="dxa"/>
            <w:bottom w:w="0" w:type="dxa"/>
          </w:tblCellMar>
        </w:tblPrEx>
        <w:trPr>
          <w:cantSplit/>
        </w:trPr>
        <w:tc>
          <w:tcPr>
            <w:tcW w:w="1488" w:type="dxa"/>
          </w:tcPr>
          <w:p w14:paraId="7D4E044B" w14:textId="77777777" w:rsidR="00000000" w:rsidRDefault="00D960C6">
            <w:pPr>
              <w:pStyle w:val="Aufzhlung"/>
            </w:pPr>
            <w:r>
              <w:tab/>
              <w:t>aUnit</w:t>
            </w:r>
          </w:p>
        </w:tc>
        <w:tc>
          <w:tcPr>
            <w:tcW w:w="1700" w:type="dxa"/>
          </w:tcPr>
          <w:p w14:paraId="3507B3C6" w14:textId="77777777" w:rsidR="00000000" w:rsidRDefault="00D960C6">
            <w:pPr>
              <w:pStyle w:val="Aufzhlung"/>
            </w:pPr>
            <w:r>
              <w:t>: byte;</w:t>
            </w:r>
          </w:p>
        </w:tc>
        <w:tc>
          <w:tcPr>
            <w:tcW w:w="5670" w:type="dxa"/>
          </w:tcPr>
          <w:p w14:paraId="03887698" w14:textId="77777777" w:rsidR="00000000" w:rsidRDefault="00D960C6">
            <w:pPr>
              <w:pStyle w:val="Aufzhlung"/>
              <w:rPr>
                <w:i/>
              </w:rPr>
            </w:pPr>
            <w:r>
              <w:rPr>
                <w:i/>
              </w:rPr>
              <w:t>Typ der Einheit</w:t>
            </w:r>
          </w:p>
        </w:tc>
      </w:tr>
      <w:tr w:rsidR="00000000" w14:paraId="44E3A9C4" w14:textId="77777777">
        <w:tblPrEx>
          <w:tblCellMar>
            <w:top w:w="0" w:type="dxa"/>
            <w:bottom w:w="0" w:type="dxa"/>
          </w:tblCellMar>
        </w:tblPrEx>
        <w:trPr>
          <w:cantSplit/>
        </w:trPr>
        <w:tc>
          <w:tcPr>
            <w:tcW w:w="1488" w:type="dxa"/>
          </w:tcPr>
          <w:p w14:paraId="4A8914EA" w14:textId="77777777" w:rsidR="00000000" w:rsidRDefault="00D960C6">
            <w:pPr>
              <w:pStyle w:val="Aufzhlung"/>
            </w:pPr>
            <w:r>
              <w:tab/>
              <w:t>Field</w:t>
            </w:r>
          </w:p>
        </w:tc>
        <w:tc>
          <w:tcPr>
            <w:tcW w:w="1700" w:type="dxa"/>
          </w:tcPr>
          <w:p w14:paraId="07F4276F" w14:textId="77777777" w:rsidR="00000000" w:rsidRDefault="00D960C6">
            <w:pPr>
              <w:pStyle w:val="Aufzhlung"/>
            </w:pPr>
            <w:r>
              <w:t>: TField;</w:t>
            </w:r>
          </w:p>
        </w:tc>
        <w:tc>
          <w:tcPr>
            <w:tcW w:w="5670" w:type="dxa"/>
          </w:tcPr>
          <w:p w14:paraId="3C99794F" w14:textId="77777777" w:rsidR="00000000" w:rsidRDefault="00D960C6">
            <w:pPr>
              <w:pStyle w:val="Aufzhlung"/>
              <w:rPr>
                <w:i/>
              </w:rPr>
            </w:pPr>
            <w:r>
              <w:rPr>
                <w:i/>
              </w:rPr>
              <w:t>Nr des Feldes und Oberfeldes des Standortes</w:t>
            </w:r>
          </w:p>
        </w:tc>
      </w:tr>
      <w:tr w:rsidR="00000000" w14:paraId="01DFFCC5" w14:textId="77777777">
        <w:tblPrEx>
          <w:tblCellMar>
            <w:top w:w="0" w:type="dxa"/>
            <w:bottom w:w="0" w:type="dxa"/>
          </w:tblCellMar>
        </w:tblPrEx>
        <w:trPr>
          <w:cantSplit/>
        </w:trPr>
        <w:tc>
          <w:tcPr>
            <w:tcW w:w="1488" w:type="dxa"/>
          </w:tcPr>
          <w:p w14:paraId="44E3A9C4" w14:textId="77777777" w:rsidR="00000000" w:rsidRDefault="00D960C6">
            <w:pPr>
              <w:pStyle w:val="Aufzhlung"/>
            </w:pPr>
            <w:r>
              <w:tab/>
              <w:t>Order</w:t>
            </w:r>
          </w:p>
        </w:tc>
        <w:tc>
          <w:tcPr>
            <w:tcW w:w="1700" w:type="dxa"/>
          </w:tcPr>
          <w:p w14:paraId="6CF49353" w14:textId="77777777" w:rsidR="00000000" w:rsidRDefault="00D960C6">
            <w:pPr>
              <w:pStyle w:val="Aufzhlung"/>
            </w:pPr>
            <w:r>
              <w:t>: TOrder;</w:t>
            </w:r>
          </w:p>
        </w:tc>
        <w:tc>
          <w:tcPr>
            <w:tcW w:w="5670" w:type="dxa"/>
          </w:tcPr>
          <w:p w14:paraId="7DC4D028" w14:textId="77777777" w:rsidR="00000000" w:rsidRDefault="00D960C6">
            <w:pPr>
              <w:pStyle w:val="Aufzhlung"/>
              <w:rPr>
                <w:i/>
              </w:rPr>
            </w:pPr>
            <w:r>
              <w:rPr>
                <w:i/>
              </w:rPr>
              <w:t>Befehl für die Einheit</w:t>
            </w:r>
          </w:p>
        </w:tc>
      </w:tr>
      <w:tr w:rsidR="00000000" w14:paraId="2818CF64" w14:textId="77777777">
        <w:tblPrEx>
          <w:tblCellMar>
            <w:top w:w="0" w:type="dxa"/>
            <w:bottom w:w="0" w:type="dxa"/>
          </w:tblCellMar>
        </w:tblPrEx>
        <w:trPr>
          <w:cantSplit/>
        </w:trPr>
        <w:tc>
          <w:tcPr>
            <w:tcW w:w="1488" w:type="dxa"/>
          </w:tcPr>
          <w:p w14:paraId="01DFFCC5" w14:textId="77777777" w:rsidR="00000000" w:rsidRDefault="00D960C6">
            <w:pPr>
              <w:pStyle w:val="Aufzhlung"/>
            </w:pPr>
            <w:r>
              <w:tab/>
              <w:t>TrgNation</w:t>
            </w:r>
          </w:p>
        </w:tc>
        <w:tc>
          <w:tcPr>
            <w:tcW w:w="1700" w:type="dxa"/>
          </w:tcPr>
          <w:p w14:paraId="08F0BEAE" w14:textId="77777777" w:rsidR="00000000" w:rsidRDefault="00D960C6">
            <w:pPr>
              <w:pStyle w:val="Aufzhlung"/>
            </w:pPr>
            <w:r>
              <w:t>: byte;</w:t>
            </w:r>
          </w:p>
        </w:tc>
        <w:tc>
          <w:tcPr>
            <w:tcW w:w="5670" w:type="dxa"/>
          </w:tcPr>
          <w:p w14:paraId="16CFCAA9" w14:textId="77777777" w:rsidR="00000000" w:rsidRDefault="00D960C6">
            <w:pPr>
              <w:pStyle w:val="Aufzhlung"/>
              <w:rPr>
                <w:i/>
              </w:rPr>
            </w:pPr>
            <w:r>
              <w:rPr>
                <w:i/>
              </w:rPr>
              <w:t>Nation der unterstützten/geleiteten Einheit</w:t>
            </w:r>
          </w:p>
        </w:tc>
      </w:tr>
      <w:tr w:rsidR="00000000" w14:paraId="64AEC562" w14:textId="77777777">
        <w:tblPrEx>
          <w:tblCellMar>
            <w:top w:w="0" w:type="dxa"/>
            <w:bottom w:w="0" w:type="dxa"/>
          </w:tblCellMar>
        </w:tblPrEx>
        <w:trPr>
          <w:cantSplit/>
        </w:trPr>
        <w:tc>
          <w:tcPr>
            <w:tcW w:w="1488" w:type="dxa"/>
          </w:tcPr>
          <w:p w14:paraId="2818CF64" w14:textId="77777777" w:rsidR="00000000" w:rsidRDefault="00D960C6">
            <w:pPr>
              <w:pStyle w:val="Aufzhlung"/>
            </w:pPr>
            <w:r>
              <w:tab/>
              <w:t>TrgUnit</w:t>
            </w:r>
          </w:p>
        </w:tc>
        <w:tc>
          <w:tcPr>
            <w:tcW w:w="1700" w:type="dxa"/>
          </w:tcPr>
          <w:p w14:paraId="5AD8E726" w14:textId="77777777" w:rsidR="00000000" w:rsidRDefault="00D960C6">
            <w:pPr>
              <w:pStyle w:val="Aufzhlung"/>
            </w:pPr>
            <w:r>
              <w:t>: byte;</w:t>
            </w:r>
          </w:p>
        </w:tc>
        <w:tc>
          <w:tcPr>
            <w:tcW w:w="5670" w:type="dxa"/>
          </w:tcPr>
          <w:p w14:paraId="4E288302" w14:textId="77777777" w:rsidR="00000000" w:rsidRDefault="00D960C6">
            <w:pPr>
              <w:pStyle w:val="Aufzhlung"/>
              <w:rPr>
                <w:i/>
              </w:rPr>
            </w:pPr>
            <w:r>
              <w:rPr>
                <w:i/>
              </w:rPr>
              <w:t xml:space="preserve">Einheitentyp der "          " </w:t>
            </w:r>
            <w:r>
              <w:rPr>
                <w:i/>
              </w:rPr>
              <w:t xml:space="preserve">        "</w:t>
            </w:r>
          </w:p>
        </w:tc>
      </w:tr>
      <w:tr w:rsidR="00000000" w14:paraId="60B68447" w14:textId="77777777">
        <w:tblPrEx>
          <w:tblCellMar>
            <w:top w:w="0" w:type="dxa"/>
            <w:bottom w:w="0" w:type="dxa"/>
          </w:tblCellMar>
        </w:tblPrEx>
        <w:trPr>
          <w:cantSplit/>
        </w:trPr>
        <w:tc>
          <w:tcPr>
            <w:tcW w:w="1488" w:type="dxa"/>
          </w:tcPr>
          <w:p w14:paraId="64AEC562" w14:textId="77777777" w:rsidR="00000000" w:rsidRDefault="00D960C6">
            <w:pPr>
              <w:pStyle w:val="Aufzhlung"/>
            </w:pPr>
            <w:r>
              <w:tab/>
              <w:t>TrgField</w:t>
            </w:r>
          </w:p>
        </w:tc>
        <w:tc>
          <w:tcPr>
            <w:tcW w:w="1700" w:type="dxa"/>
          </w:tcPr>
          <w:p w14:paraId="1FD72649" w14:textId="77777777" w:rsidR="00000000" w:rsidRDefault="00D960C6">
            <w:pPr>
              <w:pStyle w:val="Aufzhlung"/>
            </w:pPr>
            <w:r>
              <w:t>: TField;</w:t>
            </w:r>
          </w:p>
        </w:tc>
        <w:tc>
          <w:tcPr>
            <w:tcW w:w="5670" w:type="dxa"/>
          </w:tcPr>
          <w:p w14:paraId="1BE4754B" w14:textId="77777777" w:rsidR="00000000" w:rsidRDefault="00D960C6">
            <w:pPr>
              <w:pStyle w:val="Aufzhlung"/>
              <w:rPr>
                <w:i/>
              </w:rPr>
            </w:pPr>
            <w:r>
              <w:rPr>
                <w:i/>
              </w:rPr>
              <w:t>Standortfeld der "          "         "</w:t>
            </w:r>
          </w:p>
        </w:tc>
      </w:tr>
      <w:tr w:rsidR="00000000" w14:paraId="16CD60F2" w14:textId="77777777">
        <w:tblPrEx>
          <w:tblCellMar>
            <w:top w:w="0" w:type="dxa"/>
            <w:bottom w:w="0" w:type="dxa"/>
          </w:tblCellMar>
        </w:tblPrEx>
        <w:trPr>
          <w:cantSplit/>
        </w:trPr>
        <w:tc>
          <w:tcPr>
            <w:tcW w:w="1488" w:type="dxa"/>
          </w:tcPr>
          <w:p w14:paraId="60B68447" w14:textId="77777777" w:rsidR="00000000" w:rsidRDefault="00D960C6">
            <w:pPr>
              <w:pStyle w:val="Aufzhlung"/>
            </w:pPr>
            <w:r>
              <w:tab/>
              <w:t>TrgOrder</w:t>
            </w:r>
          </w:p>
        </w:tc>
        <w:tc>
          <w:tcPr>
            <w:tcW w:w="1700" w:type="dxa"/>
          </w:tcPr>
          <w:p w14:paraId="54FD7680" w14:textId="77777777" w:rsidR="00000000" w:rsidRDefault="00D960C6">
            <w:pPr>
              <w:pStyle w:val="Aufzhlung"/>
            </w:pPr>
            <w:r>
              <w:t>: TOrder;</w:t>
            </w:r>
          </w:p>
        </w:tc>
        <w:tc>
          <w:tcPr>
            <w:tcW w:w="5670" w:type="dxa"/>
          </w:tcPr>
          <w:p w14:paraId="1AB7FD1F" w14:textId="77777777" w:rsidR="00000000" w:rsidRDefault="00D960C6">
            <w:pPr>
              <w:pStyle w:val="Aufzhlung"/>
              <w:rPr>
                <w:i/>
              </w:rPr>
            </w:pPr>
            <w:r>
              <w:rPr>
                <w:i/>
              </w:rPr>
              <w:t>Befehl für die   "          "         "</w:t>
            </w:r>
          </w:p>
        </w:tc>
      </w:tr>
      <w:tr w:rsidR="00000000" w14:paraId="5AC665D8" w14:textId="77777777">
        <w:tblPrEx>
          <w:tblCellMar>
            <w:top w:w="0" w:type="dxa"/>
            <w:bottom w:w="0" w:type="dxa"/>
          </w:tblCellMar>
        </w:tblPrEx>
        <w:trPr>
          <w:cantSplit/>
        </w:trPr>
        <w:tc>
          <w:tcPr>
            <w:tcW w:w="1488" w:type="dxa"/>
          </w:tcPr>
          <w:p w14:paraId="16CD60F2" w14:textId="77777777" w:rsidR="00000000" w:rsidRDefault="00D960C6">
            <w:pPr>
              <w:pStyle w:val="Aufzhlung"/>
            </w:pPr>
            <w:r>
              <w:tab/>
              <w:t>RefField</w:t>
            </w:r>
          </w:p>
        </w:tc>
        <w:tc>
          <w:tcPr>
            <w:tcW w:w="1700" w:type="dxa"/>
          </w:tcPr>
          <w:p w14:paraId="600CF0F0" w14:textId="77777777" w:rsidR="00000000" w:rsidRDefault="00D960C6">
            <w:pPr>
              <w:pStyle w:val="Aufzhlung"/>
            </w:pPr>
            <w:r>
              <w:t>: TField;</w:t>
            </w:r>
          </w:p>
        </w:tc>
        <w:tc>
          <w:tcPr>
            <w:tcW w:w="5670" w:type="dxa"/>
          </w:tcPr>
          <w:p w14:paraId="6B841CE6" w14:textId="77777777" w:rsidR="00000000" w:rsidRDefault="00D960C6">
            <w:pPr>
              <w:pStyle w:val="Aufzhlung"/>
              <w:rPr>
                <w:i/>
              </w:rPr>
            </w:pPr>
            <w:r>
              <w:rPr>
                <w:i/>
              </w:rPr>
              <w:t xml:space="preserve">Zielfeld der Bewegung der " "         " </w:t>
            </w:r>
          </w:p>
        </w:tc>
      </w:tr>
      <w:tr w:rsidR="00000000" w14:paraId="7098BA1F" w14:textId="77777777">
        <w:tblPrEx>
          <w:tblCellMar>
            <w:top w:w="0" w:type="dxa"/>
            <w:bottom w:w="0" w:type="dxa"/>
          </w:tblCellMar>
        </w:tblPrEx>
        <w:trPr>
          <w:cantSplit/>
        </w:trPr>
        <w:tc>
          <w:tcPr>
            <w:tcW w:w="1488" w:type="dxa"/>
          </w:tcPr>
          <w:p w14:paraId="5AC665D8" w14:textId="77777777" w:rsidR="00000000" w:rsidRDefault="00D960C6">
            <w:pPr>
              <w:pStyle w:val="Aufzhlung"/>
            </w:pPr>
            <w:r>
              <w:tab/>
              <w:t>Error</w:t>
            </w:r>
          </w:p>
        </w:tc>
        <w:tc>
          <w:tcPr>
            <w:tcW w:w="1700" w:type="dxa"/>
          </w:tcPr>
          <w:p w14:paraId="083E03E9" w14:textId="77777777" w:rsidR="00000000" w:rsidRDefault="00D960C6">
            <w:pPr>
              <w:pStyle w:val="Aufzhlung"/>
            </w:pPr>
            <w:r>
              <w:t>: word;</w:t>
            </w:r>
          </w:p>
        </w:tc>
        <w:tc>
          <w:tcPr>
            <w:tcW w:w="5670" w:type="dxa"/>
          </w:tcPr>
          <w:p w14:paraId="4E28BF76" w14:textId="77777777" w:rsidR="00000000" w:rsidRDefault="00D960C6">
            <w:pPr>
              <w:pStyle w:val="Aufzhlung"/>
              <w:rPr>
                <w:i/>
              </w:rPr>
            </w:pPr>
            <w:r>
              <w:rPr>
                <w:i/>
              </w:rPr>
              <w:t>Nummer des ("schlimmsten") aufgetretenen Fehlers</w:t>
            </w:r>
          </w:p>
        </w:tc>
      </w:tr>
      <w:tr w:rsidR="00000000" w14:paraId="63CD5184" w14:textId="77777777">
        <w:tblPrEx>
          <w:tblCellMar>
            <w:top w:w="0" w:type="dxa"/>
            <w:bottom w:w="0" w:type="dxa"/>
          </w:tblCellMar>
        </w:tblPrEx>
        <w:trPr>
          <w:cantSplit/>
        </w:trPr>
        <w:tc>
          <w:tcPr>
            <w:tcW w:w="1488" w:type="dxa"/>
          </w:tcPr>
          <w:p w14:paraId="7098BA1F" w14:textId="77777777" w:rsidR="00000000" w:rsidRDefault="00D960C6">
            <w:pPr>
              <w:pStyle w:val="Aufzhlung"/>
            </w:pPr>
            <w:r>
              <w:tab/>
              <w:t>Leader</w:t>
            </w:r>
          </w:p>
        </w:tc>
        <w:tc>
          <w:tcPr>
            <w:tcW w:w="1700" w:type="dxa"/>
          </w:tcPr>
          <w:p w14:paraId="2E293930" w14:textId="77777777" w:rsidR="00000000" w:rsidRDefault="00D960C6">
            <w:pPr>
              <w:pStyle w:val="Aufzhlung"/>
            </w:pPr>
            <w:r>
              <w:t>: byte;</w:t>
            </w:r>
          </w:p>
        </w:tc>
        <w:tc>
          <w:tcPr>
            <w:tcW w:w="5670" w:type="dxa"/>
          </w:tcPr>
          <w:p w14:paraId="7E83BF13" w14:textId="77777777" w:rsidR="00000000" w:rsidRDefault="00D960C6">
            <w:pPr>
              <w:pStyle w:val="Aufzhlung"/>
              <w:rPr>
                <w:i/>
              </w:rPr>
            </w:pPr>
            <w:r>
              <w:rPr>
                <w:i/>
              </w:rPr>
              <w:t>Nation, die die Einheit befehligte</w:t>
            </w:r>
          </w:p>
        </w:tc>
      </w:tr>
      <w:tr w:rsidR="00000000" w14:paraId="67C32B72" w14:textId="77777777">
        <w:tblPrEx>
          <w:tblCellMar>
            <w:top w:w="0" w:type="dxa"/>
            <w:bottom w:w="0" w:type="dxa"/>
          </w:tblCellMar>
        </w:tblPrEx>
        <w:trPr>
          <w:cantSplit/>
        </w:trPr>
        <w:tc>
          <w:tcPr>
            <w:tcW w:w="1488" w:type="dxa"/>
          </w:tcPr>
          <w:p w14:paraId="63CD5184" w14:textId="77777777" w:rsidR="00000000" w:rsidRDefault="00D960C6">
            <w:pPr>
              <w:pStyle w:val="Aufzhlung"/>
            </w:pPr>
            <w:r>
              <w:tab/>
              <w:t>Comment</w:t>
            </w:r>
          </w:p>
        </w:tc>
        <w:tc>
          <w:tcPr>
            <w:tcW w:w="1700" w:type="dxa"/>
          </w:tcPr>
          <w:p w14:paraId="56BD317C" w14:textId="77777777" w:rsidR="00000000" w:rsidRDefault="00D960C6">
            <w:pPr>
              <w:pStyle w:val="Aufzhlung"/>
            </w:pPr>
            <w:r>
              <w:t>: string [80];</w:t>
            </w:r>
          </w:p>
        </w:tc>
        <w:tc>
          <w:tcPr>
            <w:tcW w:w="5670" w:type="dxa"/>
          </w:tcPr>
          <w:p w14:paraId="3320378B" w14:textId="77777777" w:rsidR="00000000" w:rsidRDefault="00D960C6">
            <w:pPr>
              <w:pStyle w:val="Aufzhlung"/>
              <w:rPr>
                <w:i/>
              </w:rPr>
            </w:pPr>
            <w:r>
              <w:rPr>
                <w:i/>
              </w:rPr>
              <w:t>Originalbefehl für Auswertung</w:t>
            </w:r>
          </w:p>
        </w:tc>
      </w:tr>
      <w:tr w:rsidR="00000000" w14:paraId="7C2918A8" w14:textId="77777777">
        <w:tblPrEx>
          <w:tblCellMar>
            <w:top w:w="0" w:type="dxa"/>
            <w:bottom w:w="0" w:type="dxa"/>
          </w:tblCellMar>
        </w:tblPrEx>
        <w:trPr>
          <w:cantSplit/>
        </w:trPr>
        <w:tc>
          <w:tcPr>
            <w:tcW w:w="1488" w:type="dxa"/>
          </w:tcPr>
          <w:p w14:paraId="67C32B72" w14:textId="77777777" w:rsidR="00000000" w:rsidRDefault="00D960C6">
            <w:pPr>
              <w:pStyle w:val="Aufzhlung"/>
            </w:pPr>
            <w:r>
              <w:t>end;</w:t>
            </w:r>
          </w:p>
        </w:tc>
        <w:tc>
          <w:tcPr>
            <w:tcW w:w="1700" w:type="dxa"/>
          </w:tcPr>
          <w:p w14:paraId="45669359" w14:textId="77777777" w:rsidR="00000000" w:rsidRDefault="00D960C6">
            <w:pPr>
              <w:pStyle w:val="Aufzhlung"/>
            </w:pPr>
          </w:p>
        </w:tc>
        <w:tc>
          <w:tcPr>
            <w:tcW w:w="5670" w:type="dxa"/>
          </w:tcPr>
          <w:p w14:paraId="0B2F9C7F" w14:textId="77777777" w:rsidR="00000000" w:rsidRDefault="00D960C6">
            <w:pPr>
              <w:pStyle w:val="Aufzhlung"/>
              <w:rPr>
                <w:i/>
              </w:rPr>
            </w:pPr>
          </w:p>
        </w:tc>
      </w:tr>
    </w:tbl>
    <w:p w14:paraId="7C2918A8" w14:textId="77777777" w:rsidR="00000000" w:rsidRDefault="00D960C6">
      <w:r>
        <w:t xml:space="preserve">Viele </w:t>
      </w:r>
      <w:r>
        <w:rPr>
          <w:b/>
        </w:rPr>
        <w:t>Datenfelder sind nicht immer von Interesse</w:t>
      </w:r>
      <w:r>
        <w:t>. Folgende Datenfelder werden nur manchmal benutzt, genauer</w:t>
      </w:r>
      <w:r>
        <w:t>es siehe unten:</w:t>
      </w:r>
    </w:p>
    <w:p w14:paraId="4FA3CDDB" w14:textId="77777777" w:rsidR="00000000" w:rsidRDefault="00D960C6">
      <w:pPr>
        <w:pStyle w:val="Aufzhlung"/>
      </w:pPr>
      <w:r>
        <w:tab/>
        <w:t>TrgNation</w:t>
      </w:r>
      <w:r>
        <w:tab/>
      </w:r>
      <w:r>
        <w:rPr>
          <w:i/>
        </w:rPr>
        <w:t>bei Support, Convoy</w:t>
      </w:r>
    </w:p>
    <w:p w14:paraId="5A1D28E4" w14:textId="77777777" w:rsidR="00000000" w:rsidRDefault="00D960C6">
      <w:pPr>
        <w:pStyle w:val="Aufzhlung"/>
      </w:pPr>
      <w:r>
        <w:tab/>
        <w:t>TrgUnit</w:t>
      </w:r>
      <w:r>
        <w:tab/>
      </w:r>
      <w:r>
        <w:rPr>
          <w:i/>
        </w:rPr>
        <w:t>bei Support, Convoy</w:t>
      </w:r>
    </w:p>
    <w:p w14:paraId="2BB6A6F8" w14:textId="77777777" w:rsidR="00000000" w:rsidRDefault="00D960C6">
      <w:pPr>
        <w:pStyle w:val="Aufzhlung"/>
      </w:pPr>
      <w:r>
        <w:tab/>
        <w:t>TrgField</w:t>
      </w:r>
      <w:r>
        <w:tab/>
      </w:r>
      <w:r>
        <w:rPr>
          <w:i/>
        </w:rPr>
        <w:t>immer, außer Halten</w:t>
      </w:r>
    </w:p>
    <w:p w14:paraId="19304067" w14:textId="77777777" w:rsidR="00000000" w:rsidRDefault="00D960C6">
      <w:pPr>
        <w:pStyle w:val="Aufzhlung"/>
      </w:pPr>
      <w:r>
        <w:tab/>
        <w:t>TrgOrder</w:t>
      </w:r>
      <w:r>
        <w:tab/>
      </w:r>
      <w:r>
        <w:rPr>
          <w:i/>
        </w:rPr>
        <w:t>bei Support, Convoy</w:t>
      </w:r>
    </w:p>
    <w:p w14:paraId="6B236DC2" w14:textId="77777777" w:rsidR="00000000" w:rsidRDefault="00D960C6">
      <w:pPr>
        <w:pStyle w:val="Aufzhlung"/>
      </w:pPr>
      <w:r>
        <w:tab/>
        <w:t>RefField</w:t>
      </w:r>
      <w:r>
        <w:tab/>
      </w:r>
      <w:r>
        <w:rPr>
          <w:i/>
        </w:rPr>
        <w:t>bei Bewegungssupport, Convoy</w:t>
      </w:r>
    </w:p>
    <w:p w14:paraId="49368A1C" w14:textId="77777777" w:rsidR="00000000" w:rsidRDefault="00D960C6">
      <w:r>
        <w:t xml:space="preserve">Der </w:t>
      </w:r>
      <w:r>
        <w:rPr>
          <w:b/>
        </w:rPr>
        <w:t>Befehl (Order) ist als Zahl abgespeichert</w:t>
      </w:r>
      <w:r>
        <w:t>. Dabei bedeuten die möglichen Werte folgendes:</w:t>
      </w:r>
    </w:p>
    <w:tbl>
      <w:tblPr>
        <w:tblW w:w="0" w:type="auto"/>
        <w:tblLayout w:type="fixed"/>
        <w:tblCellMar>
          <w:left w:w="70" w:type="dxa"/>
          <w:right w:w="70" w:type="dxa"/>
        </w:tblCellMar>
        <w:tblLook w:val="0000" w:firstRow="0" w:lastRow="0" w:firstColumn="0" w:lastColumn="0" w:noHBand="0" w:noVBand="0"/>
      </w:tblPr>
      <w:tblGrid>
        <w:gridCol w:w="496"/>
        <w:gridCol w:w="1559"/>
        <w:gridCol w:w="6520"/>
      </w:tblGrid>
      <w:tr w:rsidR="00000000" w14:paraId="7CFC6E5F" w14:textId="77777777">
        <w:tblPrEx>
          <w:tblCellMar>
            <w:top w:w="0" w:type="dxa"/>
            <w:bottom w:w="0" w:type="dxa"/>
          </w:tblCellMar>
        </w:tblPrEx>
        <w:trPr>
          <w:cantSplit/>
        </w:trPr>
        <w:tc>
          <w:tcPr>
            <w:tcW w:w="496" w:type="dxa"/>
          </w:tcPr>
          <w:p w14:paraId="4C5D3DE5" w14:textId="77777777" w:rsidR="00000000" w:rsidRDefault="00D960C6">
            <w:pPr>
              <w:pStyle w:val="Aufzhlung"/>
              <w:tabs>
                <w:tab w:val="clear" w:pos="284"/>
              </w:tabs>
              <w:jc w:val="right"/>
            </w:pPr>
            <w:r>
              <w:t xml:space="preserve">0 </w:t>
            </w:r>
          </w:p>
        </w:tc>
        <w:tc>
          <w:tcPr>
            <w:tcW w:w="1559" w:type="dxa"/>
          </w:tcPr>
          <w:p w14:paraId="301C5F59" w14:textId="77777777" w:rsidR="00000000" w:rsidRDefault="00D960C6">
            <w:pPr>
              <w:pStyle w:val="Aufzhlung"/>
              <w:tabs>
                <w:tab w:val="clear" w:pos="284"/>
              </w:tabs>
            </w:pPr>
            <w:r>
              <w:t xml:space="preserve">empty, </w:t>
            </w:r>
          </w:p>
        </w:tc>
        <w:tc>
          <w:tcPr>
            <w:tcW w:w="6520" w:type="dxa"/>
          </w:tcPr>
          <w:p w14:paraId="4B82950D" w14:textId="77777777" w:rsidR="00000000" w:rsidRDefault="00D960C6">
            <w:pPr>
              <w:pStyle w:val="Aufzhlung"/>
              <w:tabs>
                <w:tab w:val="clear" w:pos="284"/>
              </w:tabs>
              <w:rPr>
                <w:i/>
              </w:rPr>
            </w:pPr>
            <w:r>
              <w:rPr>
                <w:i/>
              </w:rPr>
              <w:t>hier steht keine Einheit (nur intern vom Conflikter)</w:t>
            </w:r>
          </w:p>
        </w:tc>
      </w:tr>
      <w:tr w:rsidR="00000000" w14:paraId="0E06236B" w14:textId="77777777">
        <w:tblPrEx>
          <w:tblCellMar>
            <w:top w:w="0" w:type="dxa"/>
            <w:bottom w:w="0" w:type="dxa"/>
          </w:tblCellMar>
        </w:tblPrEx>
        <w:trPr>
          <w:cantSplit/>
        </w:trPr>
        <w:tc>
          <w:tcPr>
            <w:tcW w:w="496" w:type="dxa"/>
          </w:tcPr>
          <w:p w14:paraId="7CFC6E5F" w14:textId="77777777" w:rsidR="00000000" w:rsidRDefault="00D960C6">
            <w:pPr>
              <w:pStyle w:val="Aufzhlung"/>
              <w:tabs>
                <w:tab w:val="clear" w:pos="284"/>
              </w:tabs>
              <w:jc w:val="right"/>
            </w:pPr>
            <w:r>
              <w:t xml:space="preserve">1 </w:t>
            </w:r>
          </w:p>
        </w:tc>
        <w:tc>
          <w:tcPr>
            <w:tcW w:w="1559" w:type="dxa"/>
          </w:tcPr>
          <w:p w14:paraId="7B232A05" w14:textId="77777777" w:rsidR="00000000" w:rsidRDefault="00D960C6">
            <w:pPr>
              <w:pStyle w:val="Aufzhlung"/>
              <w:tabs>
                <w:tab w:val="clear" w:pos="284"/>
              </w:tabs>
            </w:pPr>
            <w:r>
              <w:t xml:space="preserve">hold, </w:t>
            </w:r>
          </w:p>
        </w:tc>
        <w:tc>
          <w:tcPr>
            <w:tcW w:w="6520" w:type="dxa"/>
          </w:tcPr>
          <w:p w14:paraId="0F0FF73B" w14:textId="77777777" w:rsidR="00000000" w:rsidRDefault="00D960C6">
            <w:pPr>
              <w:pStyle w:val="Aufzhlung"/>
              <w:tabs>
                <w:tab w:val="clear" w:pos="284"/>
              </w:tabs>
              <w:rPr>
                <w:i/>
              </w:rPr>
            </w:pPr>
            <w:r>
              <w:rPr>
                <w:i/>
              </w:rPr>
              <w:t>Halten</w:t>
            </w:r>
          </w:p>
        </w:tc>
      </w:tr>
      <w:tr w:rsidR="00000000" w14:paraId="41F317CE" w14:textId="77777777">
        <w:tblPrEx>
          <w:tblCellMar>
            <w:top w:w="0" w:type="dxa"/>
            <w:bottom w:w="0" w:type="dxa"/>
          </w:tblCellMar>
        </w:tblPrEx>
        <w:trPr>
          <w:cantSplit/>
        </w:trPr>
        <w:tc>
          <w:tcPr>
            <w:tcW w:w="496" w:type="dxa"/>
          </w:tcPr>
          <w:p w14:paraId="0E06236B" w14:textId="77777777" w:rsidR="00000000" w:rsidRDefault="00D960C6">
            <w:pPr>
              <w:pStyle w:val="Aufzhlung"/>
              <w:tabs>
                <w:tab w:val="clear" w:pos="284"/>
              </w:tabs>
              <w:jc w:val="right"/>
            </w:pPr>
            <w:r>
              <w:t xml:space="preserve">2 </w:t>
            </w:r>
          </w:p>
        </w:tc>
        <w:tc>
          <w:tcPr>
            <w:tcW w:w="1559" w:type="dxa"/>
          </w:tcPr>
          <w:p w14:paraId="1C897A8B" w14:textId="77777777" w:rsidR="00000000" w:rsidRDefault="00D960C6">
            <w:pPr>
              <w:pStyle w:val="Aufzhlung"/>
              <w:tabs>
                <w:tab w:val="clear" w:pos="284"/>
              </w:tabs>
            </w:pPr>
            <w:r>
              <w:t xml:space="preserve">nmove, </w:t>
            </w:r>
          </w:p>
        </w:tc>
        <w:tc>
          <w:tcPr>
            <w:tcW w:w="6520" w:type="dxa"/>
          </w:tcPr>
          <w:p w14:paraId="612EE296" w14:textId="77777777" w:rsidR="00000000" w:rsidRDefault="00D960C6">
            <w:pPr>
              <w:pStyle w:val="Aufzhlung"/>
              <w:tabs>
                <w:tab w:val="clear" w:pos="284"/>
              </w:tabs>
              <w:rPr>
                <w:i/>
              </w:rPr>
            </w:pPr>
            <w:r>
              <w:rPr>
                <w:i/>
              </w:rPr>
              <w:t>Bewegungsbefehl</w:t>
            </w:r>
          </w:p>
        </w:tc>
      </w:tr>
      <w:tr w:rsidR="00000000" w14:paraId="2F2FF353" w14:textId="77777777">
        <w:tblPrEx>
          <w:tblCellMar>
            <w:top w:w="0" w:type="dxa"/>
            <w:bottom w:w="0" w:type="dxa"/>
          </w:tblCellMar>
        </w:tblPrEx>
        <w:trPr>
          <w:cantSplit/>
        </w:trPr>
        <w:tc>
          <w:tcPr>
            <w:tcW w:w="496" w:type="dxa"/>
          </w:tcPr>
          <w:p w14:paraId="41F317CE" w14:textId="77777777" w:rsidR="00000000" w:rsidRDefault="00D960C6">
            <w:pPr>
              <w:pStyle w:val="Aufzhlung"/>
              <w:tabs>
                <w:tab w:val="clear" w:pos="284"/>
              </w:tabs>
              <w:jc w:val="right"/>
            </w:pPr>
            <w:r>
              <w:t xml:space="preserve">3 </w:t>
            </w:r>
          </w:p>
        </w:tc>
        <w:tc>
          <w:tcPr>
            <w:tcW w:w="1559" w:type="dxa"/>
          </w:tcPr>
          <w:p w14:paraId="25E50CC9" w14:textId="77777777" w:rsidR="00000000" w:rsidRDefault="00D960C6">
            <w:pPr>
              <w:pStyle w:val="Aufzhlung"/>
              <w:tabs>
                <w:tab w:val="clear" w:pos="284"/>
              </w:tabs>
            </w:pPr>
            <w:r>
              <w:t xml:space="preserve">support, </w:t>
            </w:r>
          </w:p>
        </w:tc>
        <w:tc>
          <w:tcPr>
            <w:tcW w:w="6520" w:type="dxa"/>
          </w:tcPr>
          <w:p w14:paraId="5F28316A" w14:textId="77777777" w:rsidR="00000000" w:rsidRDefault="00D960C6">
            <w:pPr>
              <w:pStyle w:val="Aufzhlung"/>
              <w:tabs>
                <w:tab w:val="clear" w:pos="284"/>
              </w:tabs>
              <w:rPr>
                <w:i/>
              </w:rPr>
            </w:pPr>
            <w:r>
              <w:rPr>
                <w:i/>
              </w:rPr>
              <w:t>Supports</w:t>
            </w:r>
          </w:p>
        </w:tc>
      </w:tr>
      <w:tr w:rsidR="00000000" w14:paraId="38AB08BF" w14:textId="77777777">
        <w:tblPrEx>
          <w:tblCellMar>
            <w:top w:w="0" w:type="dxa"/>
            <w:bottom w:w="0" w:type="dxa"/>
          </w:tblCellMar>
        </w:tblPrEx>
        <w:trPr>
          <w:cantSplit/>
        </w:trPr>
        <w:tc>
          <w:tcPr>
            <w:tcW w:w="496" w:type="dxa"/>
          </w:tcPr>
          <w:p w14:paraId="2F2FF353" w14:textId="77777777" w:rsidR="00000000" w:rsidRDefault="00D960C6">
            <w:pPr>
              <w:pStyle w:val="Aufzhlung"/>
              <w:tabs>
                <w:tab w:val="clear" w:pos="284"/>
              </w:tabs>
              <w:jc w:val="right"/>
            </w:pPr>
            <w:r>
              <w:t xml:space="preserve">4 </w:t>
            </w:r>
          </w:p>
        </w:tc>
        <w:tc>
          <w:tcPr>
            <w:tcW w:w="1559" w:type="dxa"/>
          </w:tcPr>
          <w:p w14:paraId="5D9693FD" w14:textId="77777777" w:rsidR="00000000" w:rsidRDefault="00D960C6">
            <w:pPr>
              <w:pStyle w:val="Aufzhlung"/>
              <w:tabs>
                <w:tab w:val="clear" w:pos="284"/>
              </w:tabs>
            </w:pPr>
            <w:r>
              <w:t xml:space="preserve">convoy, </w:t>
            </w:r>
          </w:p>
        </w:tc>
        <w:tc>
          <w:tcPr>
            <w:tcW w:w="6520" w:type="dxa"/>
          </w:tcPr>
          <w:p w14:paraId="74B82CC5" w14:textId="77777777" w:rsidR="00000000" w:rsidRDefault="00D960C6">
            <w:pPr>
              <w:pStyle w:val="Aufzhlung"/>
              <w:tabs>
                <w:tab w:val="clear" w:pos="284"/>
              </w:tabs>
              <w:rPr>
                <w:i/>
              </w:rPr>
            </w:pPr>
            <w:r>
              <w:rPr>
                <w:i/>
              </w:rPr>
              <w:t>Convoys</w:t>
            </w:r>
          </w:p>
        </w:tc>
      </w:tr>
      <w:tr w:rsidR="00000000" w14:paraId="6C1C5088" w14:textId="77777777">
        <w:tblPrEx>
          <w:tblCellMar>
            <w:top w:w="0" w:type="dxa"/>
            <w:bottom w:w="0" w:type="dxa"/>
          </w:tblCellMar>
        </w:tblPrEx>
        <w:trPr>
          <w:cantSplit/>
        </w:trPr>
        <w:tc>
          <w:tcPr>
            <w:tcW w:w="496" w:type="dxa"/>
          </w:tcPr>
          <w:p w14:paraId="38AB08BF" w14:textId="77777777" w:rsidR="00000000" w:rsidRDefault="00D960C6">
            <w:pPr>
              <w:pStyle w:val="Aufzhlung"/>
              <w:tabs>
                <w:tab w:val="clear" w:pos="284"/>
              </w:tabs>
              <w:jc w:val="right"/>
            </w:pPr>
            <w:r>
              <w:t>-1</w:t>
            </w:r>
          </w:p>
        </w:tc>
        <w:tc>
          <w:tcPr>
            <w:tcW w:w="1559" w:type="dxa"/>
          </w:tcPr>
          <w:p w14:paraId="147B66B3" w14:textId="77777777" w:rsidR="00000000" w:rsidRDefault="00D960C6">
            <w:pPr>
              <w:pStyle w:val="Aufzhlung"/>
              <w:tabs>
                <w:tab w:val="clear" w:pos="284"/>
              </w:tabs>
            </w:pPr>
            <w:r>
              <w:t xml:space="preserve">hsupport, </w:t>
            </w:r>
          </w:p>
        </w:tc>
        <w:tc>
          <w:tcPr>
            <w:tcW w:w="6520" w:type="dxa"/>
          </w:tcPr>
          <w:p w14:paraId="5D1F964D" w14:textId="77777777" w:rsidR="00000000" w:rsidRDefault="00D960C6">
            <w:pPr>
              <w:pStyle w:val="Aufzhlung"/>
              <w:tabs>
                <w:tab w:val="clear" w:pos="284"/>
              </w:tabs>
              <w:rPr>
                <w:i/>
              </w:rPr>
            </w:pPr>
            <w:r>
              <w:rPr>
                <w:i/>
              </w:rPr>
              <w:t>Haltesupprt (intern Conflikter)</w:t>
            </w:r>
          </w:p>
        </w:tc>
      </w:tr>
      <w:tr w:rsidR="00000000" w14:paraId="69885C8C" w14:textId="77777777">
        <w:tblPrEx>
          <w:tblCellMar>
            <w:top w:w="0" w:type="dxa"/>
            <w:bottom w:w="0" w:type="dxa"/>
          </w:tblCellMar>
        </w:tblPrEx>
        <w:trPr>
          <w:cantSplit/>
        </w:trPr>
        <w:tc>
          <w:tcPr>
            <w:tcW w:w="496" w:type="dxa"/>
          </w:tcPr>
          <w:p w14:paraId="6C1C5088" w14:textId="77777777" w:rsidR="00000000" w:rsidRDefault="00D960C6">
            <w:pPr>
              <w:pStyle w:val="Aufzhlung"/>
              <w:tabs>
                <w:tab w:val="clear" w:pos="284"/>
              </w:tabs>
              <w:jc w:val="right"/>
            </w:pPr>
            <w:r>
              <w:t>-2</w:t>
            </w:r>
          </w:p>
        </w:tc>
        <w:tc>
          <w:tcPr>
            <w:tcW w:w="1559" w:type="dxa"/>
          </w:tcPr>
          <w:p w14:paraId="154A6EFD" w14:textId="77777777" w:rsidR="00000000" w:rsidRDefault="00D960C6">
            <w:pPr>
              <w:pStyle w:val="Aufzhlung"/>
              <w:tabs>
                <w:tab w:val="clear" w:pos="284"/>
              </w:tabs>
            </w:pPr>
            <w:r>
              <w:t>msuppor</w:t>
            </w:r>
            <w:r>
              <w:t xml:space="preserve">t, </w:t>
            </w:r>
          </w:p>
        </w:tc>
        <w:tc>
          <w:tcPr>
            <w:tcW w:w="6520" w:type="dxa"/>
          </w:tcPr>
          <w:p w14:paraId="6390A3DE" w14:textId="77777777" w:rsidR="00000000" w:rsidRDefault="00D960C6">
            <w:pPr>
              <w:pStyle w:val="Aufzhlung"/>
              <w:tabs>
                <w:tab w:val="clear" w:pos="284"/>
              </w:tabs>
              <w:rPr>
                <w:i/>
              </w:rPr>
            </w:pPr>
            <w:r>
              <w:rPr>
                <w:i/>
              </w:rPr>
              <w:t>Bewegungssupport (intern Conflikter)</w:t>
            </w:r>
          </w:p>
        </w:tc>
      </w:tr>
      <w:tr w:rsidR="00000000" w14:paraId="18F5FEE6" w14:textId="77777777">
        <w:tblPrEx>
          <w:tblCellMar>
            <w:top w:w="0" w:type="dxa"/>
            <w:bottom w:w="0" w:type="dxa"/>
          </w:tblCellMar>
        </w:tblPrEx>
        <w:trPr>
          <w:cantSplit/>
        </w:trPr>
        <w:tc>
          <w:tcPr>
            <w:tcW w:w="496" w:type="dxa"/>
          </w:tcPr>
          <w:p w14:paraId="69885C8C" w14:textId="77777777" w:rsidR="00000000" w:rsidRDefault="00D960C6">
            <w:pPr>
              <w:pStyle w:val="Aufzhlung"/>
              <w:tabs>
                <w:tab w:val="clear" w:pos="284"/>
              </w:tabs>
              <w:jc w:val="right"/>
            </w:pPr>
            <w:r>
              <w:t>-3</w:t>
            </w:r>
          </w:p>
        </w:tc>
        <w:tc>
          <w:tcPr>
            <w:tcW w:w="1559" w:type="dxa"/>
          </w:tcPr>
          <w:p w14:paraId="2F536125" w14:textId="77777777" w:rsidR="00000000" w:rsidRDefault="00D960C6">
            <w:pPr>
              <w:pStyle w:val="Aufzhlung"/>
              <w:tabs>
                <w:tab w:val="clear" w:pos="284"/>
              </w:tabs>
            </w:pPr>
            <w:r>
              <w:t xml:space="preserve">cmove, </w:t>
            </w:r>
          </w:p>
        </w:tc>
        <w:tc>
          <w:tcPr>
            <w:tcW w:w="6520" w:type="dxa"/>
          </w:tcPr>
          <w:p w14:paraId="2CC28CB4" w14:textId="77777777" w:rsidR="00000000" w:rsidRDefault="00D960C6">
            <w:pPr>
              <w:pStyle w:val="Aufzhlung"/>
              <w:tabs>
                <w:tab w:val="clear" w:pos="284"/>
              </w:tabs>
              <w:rPr>
                <w:i/>
              </w:rPr>
            </w:pPr>
            <w:r>
              <w:rPr>
                <w:i/>
              </w:rPr>
              <w:t>Bewegungsbefehl, der convoyt wird (CONFLCED, PARSED.ORD)</w:t>
            </w:r>
          </w:p>
        </w:tc>
      </w:tr>
      <w:tr w:rsidR="00000000" w14:paraId="66BF34CB" w14:textId="77777777">
        <w:tblPrEx>
          <w:tblCellMar>
            <w:top w:w="0" w:type="dxa"/>
            <w:bottom w:w="0" w:type="dxa"/>
          </w:tblCellMar>
        </w:tblPrEx>
        <w:trPr>
          <w:cantSplit/>
        </w:trPr>
        <w:tc>
          <w:tcPr>
            <w:tcW w:w="496" w:type="dxa"/>
          </w:tcPr>
          <w:p w14:paraId="18F5FEE6" w14:textId="77777777" w:rsidR="00000000" w:rsidRDefault="00D960C6">
            <w:pPr>
              <w:pStyle w:val="Aufzhlung"/>
              <w:tabs>
                <w:tab w:val="clear" w:pos="284"/>
              </w:tabs>
              <w:jc w:val="right"/>
            </w:pPr>
            <w:r>
              <w:lastRenderedPageBreak/>
              <w:t>-4</w:t>
            </w:r>
          </w:p>
        </w:tc>
        <w:tc>
          <w:tcPr>
            <w:tcW w:w="1559" w:type="dxa"/>
          </w:tcPr>
          <w:p w14:paraId="30406C9C" w14:textId="77777777" w:rsidR="00000000" w:rsidRDefault="00D960C6">
            <w:pPr>
              <w:pStyle w:val="Aufzhlung"/>
              <w:tabs>
                <w:tab w:val="clear" w:pos="284"/>
              </w:tabs>
            </w:pPr>
            <w:r>
              <w:t xml:space="preserve">umove </w:t>
            </w:r>
          </w:p>
        </w:tc>
        <w:tc>
          <w:tcPr>
            <w:tcW w:w="6520" w:type="dxa"/>
          </w:tcPr>
          <w:p w14:paraId="32937936" w14:textId="77777777" w:rsidR="00000000" w:rsidRDefault="00D960C6">
            <w:pPr>
              <w:pStyle w:val="Aufzhlung"/>
              <w:tabs>
                <w:tab w:val="clear" w:pos="284"/>
              </w:tabs>
              <w:rPr>
                <w:i/>
              </w:rPr>
            </w:pPr>
            <w:r>
              <w:rPr>
                <w:i/>
              </w:rPr>
              <w:t>nicht erfolgreich bewegt (nmove, cmove)</w:t>
            </w:r>
          </w:p>
        </w:tc>
      </w:tr>
      <w:tr w:rsidR="00000000" w14:paraId="317E109A" w14:textId="77777777">
        <w:tblPrEx>
          <w:tblCellMar>
            <w:top w:w="0" w:type="dxa"/>
            <w:bottom w:w="0" w:type="dxa"/>
          </w:tblCellMar>
        </w:tblPrEx>
        <w:trPr>
          <w:cantSplit/>
        </w:trPr>
        <w:tc>
          <w:tcPr>
            <w:tcW w:w="496" w:type="dxa"/>
          </w:tcPr>
          <w:p w14:paraId="66BF34CB" w14:textId="77777777" w:rsidR="00000000" w:rsidRDefault="00D960C6">
            <w:pPr>
              <w:pStyle w:val="Aufzhlung"/>
              <w:tabs>
                <w:tab w:val="clear" w:pos="284"/>
              </w:tabs>
              <w:jc w:val="right"/>
            </w:pPr>
            <w:r>
              <w:t>-5</w:t>
            </w:r>
          </w:p>
        </w:tc>
        <w:tc>
          <w:tcPr>
            <w:tcW w:w="1559" w:type="dxa"/>
          </w:tcPr>
          <w:p w14:paraId="50592B75" w14:textId="77777777" w:rsidR="00000000" w:rsidRDefault="00D960C6">
            <w:pPr>
              <w:pStyle w:val="Aufzhlung"/>
              <w:tabs>
                <w:tab w:val="clear" w:pos="284"/>
              </w:tabs>
            </w:pPr>
            <w:r>
              <w:t xml:space="preserve">none, </w:t>
            </w:r>
          </w:p>
        </w:tc>
        <w:tc>
          <w:tcPr>
            <w:tcW w:w="6520" w:type="dxa"/>
          </w:tcPr>
          <w:p w14:paraId="07E50DEF" w14:textId="77777777" w:rsidR="00000000" w:rsidRDefault="00D960C6">
            <w:pPr>
              <w:pStyle w:val="Aufzhlung"/>
              <w:tabs>
                <w:tab w:val="clear" w:pos="284"/>
              </w:tabs>
              <w:rPr>
                <w:i/>
              </w:rPr>
            </w:pPr>
            <w:r>
              <w:rPr>
                <w:i/>
              </w:rPr>
              <w:t>hold, irregular, imp oder missing (intern Conflikter)</w:t>
            </w:r>
          </w:p>
        </w:tc>
      </w:tr>
      <w:tr w:rsidR="00000000" w14:paraId="1DEA13FE" w14:textId="77777777">
        <w:tblPrEx>
          <w:tblCellMar>
            <w:top w:w="0" w:type="dxa"/>
            <w:bottom w:w="0" w:type="dxa"/>
          </w:tblCellMar>
        </w:tblPrEx>
        <w:trPr>
          <w:cantSplit/>
        </w:trPr>
        <w:tc>
          <w:tcPr>
            <w:tcW w:w="496" w:type="dxa"/>
          </w:tcPr>
          <w:p w14:paraId="317E109A" w14:textId="77777777" w:rsidR="00000000" w:rsidRDefault="00D960C6">
            <w:pPr>
              <w:pStyle w:val="Aufzhlung"/>
              <w:tabs>
                <w:tab w:val="clear" w:pos="284"/>
              </w:tabs>
              <w:jc w:val="right"/>
            </w:pPr>
            <w:r>
              <w:t>-6</w:t>
            </w:r>
          </w:p>
        </w:tc>
        <w:tc>
          <w:tcPr>
            <w:tcW w:w="1559" w:type="dxa"/>
          </w:tcPr>
          <w:p w14:paraId="4C4FA475" w14:textId="77777777" w:rsidR="00000000" w:rsidRDefault="00D960C6">
            <w:pPr>
              <w:pStyle w:val="Aufzhlung"/>
              <w:tabs>
                <w:tab w:val="clear" w:pos="284"/>
              </w:tabs>
            </w:pPr>
            <w:r>
              <w:t>attacked_from,</w:t>
            </w:r>
          </w:p>
        </w:tc>
        <w:tc>
          <w:tcPr>
            <w:tcW w:w="6520" w:type="dxa"/>
          </w:tcPr>
          <w:p w14:paraId="26650568" w14:textId="77777777" w:rsidR="00000000" w:rsidRDefault="00D960C6">
            <w:pPr>
              <w:pStyle w:val="Aufzhlung"/>
              <w:tabs>
                <w:tab w:val="clear" w:pos="284"/>
              </w:tabs>
              <w:rPr>
                <w:i/>
              </w:rPr>
            </w:pPr>
            <w:r>
              <w:rPr>
                <w:i/>
              </w:rPr>
              <w:t>Einheit muß sich zurückziehen (nur CONFLCED.ORD)</w:t>
            </w:r>
          </w:p>
        </w:tc>
      </w:tr>
      <w:tr w:rsidR="00000000" w14:paraId="32D975E3" w14:textId="77777777">
        <w:tblPrEx>
          <w:tblCellMar>
            <w:top w:w="0" w:type="dxa"/>
            <w:bottom w:w="0" w:type="dxa"/>
          </w:tblCellMar>
        </w:tblPrEx>
        <w:trPr>
          <w:cantSplit/>
        </w:trPr>
        <w:tc>
          <w:tcPr>
            <w:tcW w:w="496" w:type="dxa"/>
          </w:tcPr>
          <w:p w14:paraId="1DEA13FE" w14:textId="77777777" w:rsidR="00000000" w:rsidRDefault="00D960C6">
            <w:pPr>
              <w:pStyle w:val="Aufzhlung"/>
              <w:tabs>
                <w:tab w:val="clear" w:pos="284"/>
              </w:tabs>
              <w:jc w:val="right"/>
            </w:pPr>
            <w:r>
              <w:t>-7</w:t>
            </w:r>
          </w:p>
        </w:tc>
        <w:tc>
          <w:tcPr>
            <w:tcW w:w="1559" w:type="dxa"/>
          </w:tcPr>
          <w:p w14:paraId="380DC413" w14:textId="77777777" w:rsidR="00000000" w:rsidRDefault="00D960C6">
            <w:pPr>
              <w:pStyle w:val="Aufzhlung"/>
              <w:tabs>
                <w:tab w:val="clear" w:pos="284"/>
              </w:tabs>
            </w:pPr>
            <w:r>
              <w:t xml:space="preserve">retreat, </w:t>
            </w:r>
          </w:p>
        </w:tc>
        <w:tc>
          <w:tcPr>
            <w:tcW w:w="6520" w:type="dxa"/>
          </w:tcPr>
          <w:p w14:paraId="0327EDB7" w14:textId="77777777" w:rsidR="00000000" w:rsidRDefault="00D960C6">
            <w:pPr>
              <w:pStyle w:val="Aufzhlung"/>
              <w:tabs>
                <w:tab w:val="clear" w:pos="284"/>
              </w:tabs>
              <w:rPr>
                <w:i/>
              </w:rPr>
            </w:pPr>
            <w:r>
              <w:rPr>
                <w:i/>
              </w:rPr>
              <w:t>Einheit hat sich zurückgezogen</w:t>
            </w:r>
          </w:p>
        </w:tc>
      </w:tr>
      <w:tr w:rsidR="00000000" w14:paraId="59F6ED6A" w14:textId="77777777">
        <w:tblPrEx>
          <w:tblCellMar>
            <w:top w:w="0" w:type="dxa"/>
            <w:bottom w:w="0" w:type="dxa"/>
          </w:tblCellMar>
        </w:tblPrEx>
        <w:trPr>
          <w:cantSplit/>
        </w:trPr>
        <w:tc>
          <w:tcPr>
            <w:tcW w:w="496" w:type="dxa"/>
          </w:tcPr>
          <w:p w14:paraId="32D975E3" w14:textId="77777777" w:rsidR="00000000" w:rsidRDefault="00D960C6">
            <w:pPr>
              <w:pStyle w:val="Aufzhlung"/>
              <w:tabs>
                <w:tab w:val="clear" w:pos="284"/>
              </w:tabs>
              <w:jc w:val="right"/>
            </w:pPr>
            <w:r>
              <w:t>-8</w:t>
            </w:r>
          </w:p>
        </w:tc>
        <w:tc>
          <w:tcPr>
            <w:tcW w:w="1559" w:type="dxa"/>
          </w:tcPr>
          <w:p w14:paraId="5B8C672C" w14:textId="77777777" w:rsidR="00000000" w:rsidRDefault="00D960C6">
            <w:pPr>
              <w:pStyle w:val="Aufzhlung"/>
              <w:tabs>
                <w:tab w:val="clear" w:pos="284"/>
              </w:tabs>
            </w:pPr>
            <w:r>
              <w:t xml:space="preserve">pattfield, </w:t>
            </w:r>
          </w:p>
        </w:tc>
        <w:tc>
          <w:tcPr>
            <w:tcW w:w="6520" w:type="dxa"/>
          </w:tcPr>
          <w:p w14:paraId="345ED76E" w14:textId="77777777" w:rsidR="00000000" w:rsidRDefault="00D960C6">
            <w:pPr>
              <w:pStyle w:val="Aufzhlung"/>
              <w:tabs>
                <w:tab w:val="clear" w:pos="284"/>
              </w:tabs>
              <w:rPr>
                <w:i/>
              </w:rPr>
            </w:pPr>
            <w:r>
              <w:rPr>
                <w:i/>
              </w:rPr>
              <w:t>Feld duch Patt für ret gesperrt</w:t>
            </w:r>
          </w:p>
        </w:tc>
      </w:tr>
      <w:tr w:rsidR="00000000" w14:paraId="1C4DDDAE" w14:textId="77777777">
        <w:tblPrEx>
          <w:tblCellMar>
            <w:top w:w="0" w:type="dxa"/>
            <w:bottom w:w="0" w:type="dxa"/>
          </w:tblCellMar>
        </w:tblPrEx>
        <w:trPr>
          <w:cantSplit/>
        </w:trPr>
        <w:tc>
          <w:tcPr>
            <w:tcW w:w="496" w:type="dxa"/>
          </w:tcPr>
          <w:p w14:paraId="59F6ED6A" w14:textId="77777777" w:rsidR="00000000" w:rsidRDefault="00D960C6">
            <w:pPr>
              <w:pStyle w:val="Aufzhlung"/>
              <w:tabs>
                <w:tab w:val="clear" w:pos="284"/>
              </w:tabs>
              <w:jc w:val="right"/>
            </w:pPr>
            <w:r>
              <w:t>-9</w:t>
            </w:r>
          </w:p>
        </w:tc>
        <w:tc>
          <w:tcPr>
            <w:tcW w:w="1559" w:type="dxa"/>
          </w:tcPr>
          <w:p w14:paraId="70FED51F" w14:textId="77777777" w:rsidR="00000000" w:rsidRDefault="00D960C6">
            <w:pPr>
              <w:pStyle w:val="Aufzhlung"/>
              <w:tabs>
                <w:tab w:val="clear" w:pos="284"/>
              </w:tabs>
            </w:pPr>
            <w:r>
              <w:t xml:space="preserve">buildup, </w:t>
            </w:r>
          </w:p>
        </w:tc>
        <w:tc>
          <w:tcPr>
            <w:tcW w:w="6520" w:type="dxa"/>
          </w:tcPr>
          <w:p w14:paraId="7B42E963" w14:textId="77777777" w:rsidR="00000000" w:rsidRDefault="00D960C6">
            <w:pPr>
              <w:pStyle w:val="Aufzhlung"/>
              <w:tabs>
                <w:tab w:val="clear" w:pos="284"/>
              </w:tabs>
              <w:rPr>
                <w:i/>
              </w:rPr>
            </w:pPr>
            <w:r>
              <w:rPr>
                <w:i/>
              </w:rPr>
              <w:t>Dies ist ein Auf- oder Abbau</w:t>
            </w:r>
          </w:p>
        </w:tc>
      </w:tr>
    </w:tbl>
    <w:p w14:paraId="1C4DDDAE" w14:textId="77777777" w:rsidR="00000000" w:rsidRDefault="00D960C6">
      <w:pPr>
        <w:keepNext/>
        <w:keepLines/>
      </w:pPr>
      <w:r>
        <w:t xml:space="preserve">Folgende Dinge werden in den </w:t>
      </w:r>
      <w:r>
        <w:rPr>
          <w:b/>
        </w:rPr>
        <w:t>verschiedenen Fälle i</w:t>
      </w:r>
      <w:r>
        <w:rPr>
          <w:b/>
        </w:rPr>
        <w:t xml:space="preserve">n den Datenfeldern </w:t>
      </w:r>
      <w:r>
        <w:t xml:space="preserve">gespeichert: </w:t>
      </w:r>
    </w:p>
    <w:p w14:paraId="723E0F02" w14:textId="77777777" w:rsidR="00000000" w:rsidRDefault="00D960C6">
      <w:pPr>
        <w:pStyle w:val="Anmerkung"/>
      </w:pPr>
      <w:r>
        <w:t>(Anm: Ich nenne die Zusammenfassung von "Nation, Einheitstyp, Feld" immer "Location" einer Einheit.)</w:t>
      </w:r>
    </w:p>
    <w:tbl>
      <w:tblPr>
        <w:tblW w:w="0" w:type="auto"/>
        <w:tblLayout w:type="fixed"/>
        <w:tblCellMar>
          <w:left w:w="70" w:type="dxa"/>
          <w:right w:w="70" w:type="dxa"/>
        </w:tblCellMar>
        <w:tblLook w:val="0000" w:firstRow="0" w:lastRow="0" w:firstColumn="0" w:lastColumn="0" w:noHBand="0" w:noVBand="0"/>
      </w:tblPr>
      <w:tblGrid>
        <w:gridCol w:w="5128"/>
        <w:gridCol w:w="5128"/>
      </w:tblGrid>
      <w:tr w:rsidR="00000000" w14:paraId="264A517B" w14:textId="77777777">
        <w:tblPrEx>
          <w:tblCellMar>
            <w:top w:w="0" w:type="dxa"/>
            <w:bottom w:w="0" w:type="dxa"/>
          </w:tblCellMar>
        </w:tblPrEx>
        <w:trPr>
          <w:cantSplit/>
        </w:trPr>
        <w:tc>
          <w:tcPr>
            <w:tcW w:w="5128" w:type="dxa"/>
            <w:tcBorders>
              <w:top w:val="single" w:sz="6" w:space="0" w:color="auto"/>
              <w:left w:val="single" w:sz="6" w:space="0" w:color="auto"/>
              <w:bottom w:val="single" w:sz="6" w:space="0" w:color="auto"/>
              <w:right w:val="single" w:sz="6" w:space="0" w:color="auto"/>
            </w:tcBorders>
          </w:tcPr>
          <w:p w14:paraId="51D2C5C6" w14:textId="77777777" w:rsidR="00000000" w:rsidRDefault="00D960C6">
            <w:pPr>
              <w:pStyle w:val="Aufzhlung"/>
              <w:spacing w:line="200" w:lineRule="exact"/>
              <w:rPr>
                <w:sz w:val="18"/>
              </w:rPr>
            </w:pPr>
            <w:r>
              <w:rPr>
                <w:sz w:val="18"/>
              </w:rPr>
              <w:t>Haltebefehl:</w:t>
            </w:r>
          </w:p>
          <w:p w14:paraId="1DFA151F" w14:textId="77777777" w:rsidR="00000000" w:rsidRDefault="00D960C6">
            <w:pPr>
              <w:pStyle w:val="Aufzhlung"/>
              <w:spacing w:line="200" w:lineRule="exact"/>
              <w:rPr>
                <w:sz w:val="18"/>
              </w:rPr>
            </w:pPr>
            <w:r>
              <w:rPr>
                <w:sz w:val="18"/>
              </w:rPr>
              <w:tab/>
              <w:t xml:space="preserve">Location der befehligten Einheit </w:t>
            </w:r>
          </w:p>
          <w:p w14:paraId="1E091816" w14:textId="77777777" w:rsidR="00000000" w:rsidRDefault="00D960C6">
            <w:pPr>
              <w:pStyle w:val="Aufzhlung"/>
              <w:spacing w:line="200" w:lineRule="exact"/>
              <w:rPr>
                <w:sz w:val="18"/>
              </w:rPr>
            </w:pPr>
            <w:r>
              <w:rPr>
                <w:sz w:val="18"/>
              </w:rPr>
              <w:tab/>
              <w:t>Order = hold</w:t>
            </w:r>
          </w:p>
          <w:p w14:paraId="5DEDC4F4" w14:textId="77777777" w:rsidR="00000000" w:rsidRDefault="00D960C6">
            <w:pPr>
              <w:pStyle w:val="Aufzhlung"/>
              <w:spacing w:line="200" w:lineRule="exact"/>
              <w:rPr>
                <w:sz w:val="18"/>
              </w:rPr>
            </w:pPr>
            <w:r>
              <w:rPr>
                <w:sz w:val="18"/>
              </w:rPr>
              <w:tab/>
              <w:t>Comment = Originalbefehl für Auswertung</w:t>
            </w:r>
          </w:p>
          <w:p w14:paraId="05A9B0FE" w14:textId="77777777" w:rsidR="00000000" w:rsidRDefault="00D960C6">
            <w:pPr>
              <w:pStyle w:val="Aufzhlung"/>
              <w:spacing w:line="200" w:lineRule="exact"/>
              <w:rPr>
                <w:sz w:val="18"/>
              </w:rPr>
            </w:pPr>
            <w:r>
              <w:rPr>
                <w:sz w:val="18"/>
              </w:rPr>
              <w:t>Bewegungsbefehl:</w:t>
            </w:r>
          </w:p>
          <w:p w14:paraId="59F7A669" w14:textId="77777777" w:rsidR="00000000" w:rsidRDefault="00D960C6">
            <w:pPr>
              <w:pStyle w:val="Aufzhlung"/>
              <w:spacing w:line="200" w:lineRule="exact"/>
              <w:rPr>
                <w:sz w:val="18"/>
              </w:rPr>
            </w:pPr>
            <w:r>
              <w:rPr>
                <w:sz w:val="18"/>
              </w:rPr>
              <w:tab/>
              <w:t>Location der befehligten Einheit</w:t>
            </w:r>
          </w:p>
          <w:p w14:paraId="0CB7F572" w14:textId="77777777" w:rsidR="00000000" w:rsidRDefault="00D960C6">
            <w:pPr>
              <w:pStyle w:val="Aufzhlung"/>
              <w:spacing w:line="200" w:lineRule="exact"/>
              <w:rPr>
                <w:sz w:val="18"/>
              </w:rPr>
            </w:pPr>
            <w:r>
              <w:rPr>
                <w:sz w:val="18"/>
              </w:rPr>
              <w:tab/>
              <w:t>Oder = nmove</w:t>
            </w:r>
          </w:p>
          <w:p w14:paraId="084FCE17" w14:textId="77777777" w:rsidR="00000000" w:rsidRDefault="00D960C6">
            <w:pPr>
              <w:pStyle w:val="Aufzhlung"/>
              <w:spacing w:line="200" w:lineRule="exact"/>
              <w:rPr>
                <w:sz w:val="18"/>
              </w:rPr>
            </w:pPr>
            <w:r>
              <w:rPr>
                <w:sz w:val="18"/>
              </w:rPr>
              <w:tab/>
              <w:t>TrgField = Zielfeld der Bewegung</w:t>
            </w:r>
          </w:p>
          <w:p w14:paraId="78A1FA41" w14:textId="77777777" w:rsidR="00000000" w:rsidRDefault="00D960C6">
            <w:pPr>
              <w:pStyle w:val="Aufzhlung"/>
              <w:spacing w:line="200" w:lineRule="exact"/>
              <w:rPr>
                <w:sz w:val="18"/>
              </w:rPr>
            </w:pPr>
            <w:r>
              <w:rPr>
                <w:sz w:val="18"/>
              </w:rPr>
              <w:tab/>
              <w:t>Comment = Originalbefehl für Auswertung</w:t>
            </w:r>
          </w:p>
          <w:p w14:paraId="790A8EC3" w14:textId="77777777" w:rsidR="00000000" w:rsidRDefault="00D960C6">
            <w:pPr>
              <w:pStyle w:val="Aufzhlung"/>
              <w:spacing w:line="200" w:lineRule="exact"/>
              <w:rPr>
                <w:sz w:val="18"/>
              </w:rPr>
            </w:pPr>
            <w:r>
              <w:rPr>
                <w:sz w:val="18"/>
              </w:rPr>
              <w:t>Support zur Bewegung:</w:t>
            </w:r>
          </w:p>
          <w:p w14:paraId="2513D87C" w14:textId="77777777" w:rsidR="00000000" w:rsidRDefault="00D960C6">
            <w:pPr>
              <w:pStyle w:val="Aufzhlung"/>
              <w:spacing w:line="200" w:lineRule="exact"/>
              <w:rPr>
                <w:sz w:val="18"/>
              </w:rPr>
            </w:pPr>
            <w:r>
              <w:rPr>
                <w:sz w:val="18"/>
              </w:rPr>
              <w:tab/>
              <w:t>Location der befehligten Einheit</w:t>
            </w:r>
          </w:p>
          <w:p w14:paraId="0564DA74" w14:textId="77777777" w:rsidR="00000000" w:rsidRDefault="00D960C6">
            <w:pPr>
              <w:pStyle w:val="Aufzhlung"/>
              <w:spacing w:line="200" w:lineRule="exact"/>
              <w:rPr>
                <w:sz w:val="18"/>
              </w:rPr>
            </w:pPr>
            <w:r>
              <w:rPr>
                <w:sz w:val="18"/>
              </w:rPr>
              <w:tab/>
              <w:t>Order = support   (oder msupport in PARSED.ORD)</w:t>
            </w:r>
          </w:p>
          <w:p w14:paraId="091D399C" w14:textId="77777777" w:rsidR="00000000" w:rsidRDefault="00D960C6">
            <w:pPr>
              <w:pStyle w:val="Aufzhlung"/>
              <w:spacing w:line="200" w:lineRule="exact"/>
              <w:rPr>
                <w:sz w:val="18"/>
              </w:rPr>
            </w:pPr>
            <w:r>
              <w:rPr>
                <w:sz w:val="18"/>
              </w:rPr>
              <w:tab/>
              <w:t>TrgXXXX = Locat</w:t>
            </w:r>
            <w:r>
              <w:rPr>
                <w:sz w:val="18"/>
              </w:rPr>
              <w:t>ion der unterstützten Einheit</w:t>
            </w:r>
          </w:p>
          <w:p w14:paraId="4137C241" w14:textId="77777777" w:rsidR="00000000" w:rsidRDefault="00D960C6">
            <w:pPr>
              <w:pStyle w:val="Aufzhlung"/>
              <w:spacing w:line="200" w:lineRule="exact"/>
              <w:rPr>
                <w:sz w:val="18"/>
              </w:rPr>
            </w:pPr>
            <w:r>
              <w:rPr>
                <w:sz w:val="18"/>
              </w:rPr>
              <w:tab/>
              <w:t>TrgOrder = nmove</w:t>
            </w:r>
          </w:p>
          <w:p w14:paraId="13241461" w14:textId="77777777" w:rsidR="00000000" w:rsidRDefault="00D960C6">
            <w:pPr>
              <w:pStyle w:val="Aufzhlung"/>
              <w:spacing w:line="200" w:lineRule="exact"/>
              <w:rPr>
                <w:sz w:val="18"/>
              </w:rPr>
            </w:pPr>
            <w:r>
              <w:rPr>
                <w:sz w:val="18"/>
              </w:rPr>
              <w:tab/>
              <w:t>RefField = Zielfeld der Bewegung der unterstützten Einheit</w:t>
            </w:r>
          </w:p>
          <w:p w14:paraId="6A2E7BC4" w14:textId="77777777" w:rsidR="00000000" w:rsidRDefault="00D960C6">
            <w:pPr>
              <w:pStyle w:val="Aufzhlung"/>
              <w:spacing w:line="200" w:lineRule="exact"/>
              <w:rPr>
                <w:sz w:val="18"/>
              </w:rPr>
            </w:pPr>
            <w:r>
              <w:rPr>
                <w:sz w:val="18"/>
              </w:rPr>
              <w:tab/>
              <w:t>Comment = Originalbefehl für Auswertung</w:t>
            </w:r>
          </w:p>
          <w:p w14:paraId="144F06B1" w14:textId="77777777" w:rsidR="00000000" w:rsidRDefault="00D960C6">
            <w:pPr>
              <w:pStyle w:val="Aufzhlung"/>
              <w:spacing w:line="200" w:lineRule="exact"/>
              <w:rPr>
                <w:sz w:val="18"/>
              </w:rPr>
            </w:pPr>
            <w:r>
              <w:rPr>
                <w:sz w:val="18"/>
              </w:rPr>
              <w:t>Support zum Halten:</w:t>
            </w:r>
          </w:p>
          <w:p w14:paraId="36C06AC6" w14:textId="77777777" w:rsidR="00000000" w:rsidRDefault="00D960C6">
            <w:pPr>
              <w:pStyle w:val="Aufzhlung"/>
              <w:spacing w:line="200" w:lineRule="exact"/>
              <w:rPr>
                <w:sz w:val="18"/>
              </w:rPr>
            </w:pPr>
            <w:r>
              <w:rPr>
                <w:sz w:val="18"/>
              </w:rPr>
              <w:tab/>
              <w:t>Location der befehligten Einheit</w:t>
            </w:r>
          </w:p>
          <w:p w14:paraId="0ECD09CC" w14:textId="77777777" w:rsidR="00000000" w:rsidRDefault="00D960C6">
            <w:pPr>
              <w:pStyle w:val="Aufzhlung"/>
              <w:spacing w:line="200" w:lineRule="exact"/>
              <w:rPr>
                <w:sz w:val="18"/>
              </w:rPr>
            </w:pPr>
            <w:r>
              <w:rPr>
                <w:sz w:val="18"/>
              </w:rPr>
              <w:tab/>
              <w:t>Order = support   (oder msupport in PARSED.ORD)</w:t>
            </w:r>
          </w:p>
          <w:p w14:paraId="6AFD7EBF" w14:textId="77777777" w:rsidR="00000000" w:rsidRDefault="00D960C6">
            <w:pPr>
              <w:pStyle w:val="Aufzhlung"/>
              <w:spacing w:line="200" w:lineRule="exact"/>
              <w:rPr>
                <w:sz w:val="18"/>
              </w:rPr>
            </w:pPr>
            <w:r>
              <w:rPr>
                <w:sz w:val="18"/>
              </w:rPr>
              <w:tab/>
              <w:t>TrgXXXX = Location der unterstützten Einheit</w:t>
            </w:r>
          </w:p>
          <w:p w14:paraId="19F4429A" w14:textId="77777777" w:rsidR="00000000" w:rsidRDefault="00D960C6">
            <w:pPr>
              <w:pStyle w:val="Aufzhlung"/>
              <w:spacing w:line="200" w:lineRule="exact"/>
              <w:rPr>
                <w:sz w:val="18"/>
              </w:rPr>
            </w:pPr>
            <w:r>
              <w:rPr>
                <w:sz w:val="18"/>
              </w:rPr>
              <w:tab/>
              <w:t>TrgOrder = hold</w:t>
            </w:r>
          </w:p>
          <w:p w14:paraId="4AABBFEC" w14:textId="77777777" w:rsidR="00000000" w:rsidRDefault="00D960C6">
            <w:pPr>
              <w:pStyle w:val="Aufzhlung"/>
              <w:spacing w:line="200" w:lineRule="exact"/>
              <w:rPr>
                <w:sz w:val="18"/>
              </w:rPr>
            </w:pPr>
            <w:r>
              <w:rPr>
                <w:sz w:val="18"/>
              </w:rPr>
              <w:tab/>
              <w:t>Comment = Originalbefehl für Auswertung</w:t>
            </w:r>
          </w:p>
          <w:p w14:paraId="39EEA07E" w14:textId="77777777" w:rsidR="00000000" w:rsidRDefault="00D960C6">
            <w:pPr>
              <w:pStyle w:val="Aufzhlung"/>
              <w:spacing w:line="200" w:lineRule="exact"/>
              <w:rPr>
                <w:sz w:val="18"/>
              </w:rPr>
            </w:pPr>
            <w:r>
              <w:rPr>
                <w:sz w:val="18"/>
              </w:rPr>
              <w:t>Convoy:</w:t>
            </w:r>
          </w:p>
          <w:p w14:paraId="128FE0DC" w14:textId="77777777" w:rsidR="00000000" w:rsidRDefault="00D960C6">
            <w:pPr>
              <w:pStyle w:val="Aufzhlung"/>
              <w:spacing w:line="200" w:lineRule="exact"/>
              <w:rPr>
                <w:sz w:val="18"/>
              </w:rPr>
            </w:pPr>
            <w:r>
              <w:rPr>
                <w:sz w:val="18"/>
              </w:rPr>
              <w:tab/>
              <w:t>Location der befehligten Einheit</w:t>
            </w:r>
          </w:p>
          <w:p w14:paraId="34B21EA8" w14:textId="77777777" w:rsidR="00000000" w:rsidRDefault="00D960C6">
            <w:pPr>
              <w:pStyle w:val="Aufzhlung"/>
              <w:spacing w:line="200" w:lineRule="exact"/>
              <w:rPr>
                <w:sz w:val="18"/>
              </w:rPr>
            </w:pPr>
            <w:r>
              <w:rPr>
                <w:sz w:val="18"/>
              </w:rPr>
              <w:tab/>
              <w:t>Order = convoy</w:t>
            </w:r>
          </w:p>
          <w:p w14:paraId="304ED87E" w14:textId="77777777" w:rsidR="00000000" w:rsidRDefault="00D960C6">
            <w:pPr>
              <w:pStyle w:val="Aufzhlung"/>
              <w:spacing w:line="200" w:lineRule="exact"/>
              <w:rPr>
                <w:sz w:val="18"/>
              </w:rPr>
            </w:pPr>
            <w:r>
              <w:rPr>
                <w:sz w:val="18"/>
              </w:rPr>
              <w:tab/>
              <w:t>TrgXXXX = Location der geleiteten Einheit</w:t>
            </w:r>
          </w:p>
          <w:p w14:paraId="5BD41BDC" w14:textId="77777777" w:rsidR="00000000" w:rsidRDefault="00D960C6">
            <w:pPr>
              <w:pStyle w:val="Aufzhlung"/>
              <w:spacing w:line="200" w:lineRule="exact"/>
              <w:rPr>
                <w:sz w:val="18"/>
              </w:rPr>
            </w:pPr>
            <w:r>
              <w:rPr>
                <w:sz w:val="18"/>
              </w:rPr>
              <w:tab/>
              <w:t>TrgOrder = nmove (oder cmove)</w:t>
            </w:r>
          </w:p>
          <w:p w14:paraId="733DA8B3" w14:textId="77777777" w:rsidR="00000000" w:rsidRDefault="00D960C6">
            <w:pPr>
              <w:pStyle w:val="Aufzhlung"/>
              <w:spacing w:line="200" w:lineRule="exact"/>
              <w:rPr>
                <w:sz w:val="18"/>
              </w:rPr>
            </w:pPr>
            <w:r>
              <w:rPr>
                <w:sz w:val="18"/>
              </w:rPr>
              <w:tab/>
              <w:t>RefField</w:t>
            </w:r>
            <w:r>
              <w:rPr>
                <w:sz w:val="18"/>
              </w:rPr>
              <w:t xml:space="preserve"> = Zielfeld der Bewegung der geleiteten Einheit</w:t>
            </w:r>
          </w:p>
          <w:p w14:paraId="1F7DDCCE" w14:textId="77777777" w:rsidR="00000000" w:rsidRDefault="00D960C6">
            <w:pPr>
              <w:pStyle w:val="Aufzhlung"/>
              <w:spacing w:line="200" w:lineRule="exact"/>
              <w:rPr>
                <w:sz w:val="18"/>
              </w:rPr>
            </w:pPr>
            <w:r>
              <w:rPr>
                <w:sz w:val="18"/>
              </w:rPr>
              <w:tab/>
              <w:t>Comment = Originalbefehl für Auswertung</w:t>
            </w:r>
          </w:p>
        </w:tc>
        <w:tc>
          <w:tcPr>
            <w:tcW w:w="5128" w:type="dxa"/>
            <w:tcBorders>
              <w:top w:val="single" w:sz="6" w:space="0" w:color="auto"/>
              <w:left w:val="single" w:sz="6" w:space="0" w:color="auto"/>
              <w:bottom w:val="single" w:sz="6" w:space="0" w:color="auto"/>
              <w:right w:val="single" w:sz="6" w:space="0" w:color="auto"/>
            </w:tcBorders>
          </w:tcPr>
          <w:p w14:paraId="3A8C9564" w14:textId="77777777" w:rsidR="00000000" w:rsidRDefault="00D960C6">
            <w:pPr>
              <w:pStyle w:val="Aufzhlung"/>
              <w:spacing w:line="200" w:lineRule="exact"/>
              <w:rPr>
                <w:sz w:val="18"/>
              </w:rPr>
            </w:pPr>
            <w:r>
              <w:rPr>
                <w:sz w:val="18"/>
              </w:rPr>
              <w:t>Rückzug in ein Feld:</w:t>
            </w:r>
          </w:p>
          <w:p w14:paraId="3E4BECE7" w14:textId="77777777" w:rsidR="00000000" w:rsidRDefault="00D960C6">
            <w:pPr>
              <w:pStyle w:val="Aufzhlung"/>
              <w:spacing w:line="200" w:lineRule="exact"/>
              <w:rPr>
                <w:sz w:val="18"/>
              </w:rPr>
            </w:pPr>
            <w:r>
              <w:rPr>
                <w:sz w:val="18"/>
              </w:rPr>
              <w:tab/>
              <w:t>Location der befehligten Einheit</w:t>
            </w:r>
          </w:p>
          <w:p w14:paraId="01CC3004" w14:textId="77777777" w:rsidR="00000000" w:rsidRDefault="00D960C6">
            <w:pPr>
              <w:pStyle w:val="Aufzhlung"/>
              <w:spacing w:line="200" w:lineRule="exact"/>
              <w:rPr>
                <w:sz w:val="18"/>
              </w:rPr>
            </w:pPr>
            <w:r>
              <w:rPr>
                <w:sz w:val="18"/>
              </w:rPr>
              <w:tab/>
              <w:t>Order = retreat</w:t>
            </w:r>
          </w:p>
          <w:p w14:paraId="115AB19E" w14:textId="77777777" w:rsidR="00000000" w:rsidRDefault="00D960C6">
            <w:pPr>
              <w:pStyle w:val="Aufzhlung"/>
              <w:spacing w:line="200" w:lineRule="exact"/>
              <w:rPr>
                <w:sz w:val="18"/>
              </w:rPr>
            </w:pPr>
            <w:r>
              <w:rPr>
                <w:sz w:val="18"/>
              </w:rPr>
              <w:tab/>
              <w:t>TrgField = Zielfeld des Rückzugs (s. "Abbau nach Rückzug"!)</w:t>
            </w:r>
          </w:p>
          <w:p w14:paraId="5F5CBBA9" w14:textId="77777777" w:rsidR="00000000" w:rsidRDefault="00D960C6">
            <w:pPr>
              <w:pStyle w:val="Aufzhlung"/>
              <w:spacing w:line="200" w:lineRule="exact"/>
              <w:rPr>
                <w:sz w:val="18"/>
              </w:rPr>
            </w:pPr>
            <w:r>
              <w:rPr>
                <w:sz w:val="18"/>
              </w:rPr>
              <w:tab/>
              <w:t>Comment = Originalbefehl für Auswertung</w:t>
            </w:r>
          </w:p>
          <w:p w14:paraId="03983B42" w14:textId="77777777" w:rsidR="00000000" w:rsidRDefault="00D960C6">
            <w:pPr>
              <w:pStyle w:val="Aufzhlung"/>
              <w:spacing w:line="200" w:lineRule="exact"/>
              <w:rPr>
                <w:sz w:val="18"/>
              </w:rPr>
            </w:pPr>
            <w:r>
              <w:rPr>
                <w:sz w:val="18"/>
              </w:rPr>
              <w:t>Abbau nach Rückzug: (Sonderfall; geändert in V2.0.7)</w:t>
            </w:r>
          </w:p>
          <w:p w14:paraId="022605EF" w14:textId="77777777" w:rsidR="00000000" w:rsidRDefault="00D960C6">
            <w:pPr>
              <w:pStyle w:val="Aufzhlung"/>
              <w:spacing w:line="200" w:lineRule="exact"/>
              <w:rPr>
                <w:sz w:val="18"/>
              </w:rPr>
            </w:pPr>
            <w:r>
              <w:rPr>
                <w:sz w:val="18"/>
              </w:rPr>
              <w:tab/>
              <w:t>Loacation der befehligten Einheit</w:t>
            </w:r>
          </w:p>
          <w:p w14:paraId="07BE42B9" w14:textId="77777777" w:rsidR="00000000" w:rsidRDefault="00D960C6">
            <w:pPr>
              <w:pStyle w:val="Aufzhlung"/>
              <w:spacing w:line="200" w:lineRule="exact"/>
              <w:rPr>
                <w:sz w:val="18"/>
              </w:rPr>
            </w:pPr>
            <w:r>
              <w:rPr>
                <w:sz w:val="18"/>
              </w:rPr>
              <w:tab/>
              <w:t>Order = retreat</w:t>
            </w:r>
          </w:p>
          <w:p w14:paraId="29125CB9" w14:textId="77777777" w:rsidR="00000000" w:rsidRDefault="00D960C6">
            <w:pPr>
              <w:pStyle w:val="Aufzhlung"/>
              <w:spacing w:line="200" w:lineRule="exact"/>
              <w:rPr>
                <w:sz w:val="18"/>
              </w:rPr>
            </w:pPr>
            <w:r>
              <w:rPr>
                <w:sz w:val="18"/>
              </w:rPr>
              <w:tab/>
              <w:t>TrgField = 0, 0</w:t>
            </w:r>
          </w:p>
          <w:p w14:paraId="407BE171" w14:textId="77777777" w:rsidR="00000000" w:rsidRDefault="00D960C6">
            <w:pPr>
              <w:pStyle w:val="Aufzhlung"/>
              <w:spacing w:line="200" w:lineRule="exact"/>
              <w:rPr>
                <w:sz w:val="18"/>
              </w:rPr>
            </w:pPr>
            <w:r>
              <w:rPr>
                <w:sz w:val="18"/>
              </w:rPr>
              <w:tab/>
              <w:t>TrgOrder = buildup</w:t>
            </w:r>
          </w:p>
          <w:p w14:paraId="6B847823" w14:textId="77777777" w:rsidR="00000000" w:rsidRDefault="00D960C6">
            <w:pPr>
              <w:pStyle w:val="Aufzhlung"/>
              <w:spacing w:line="200" w:lineRule="exact"/>
              <w:rPr>
                <w:sz w:val="18"/>
              </w:rPr>
            </w:pPr>
            <w:r>
              <w:rPr>
                <w:sz w:val="18"/>
              </w:rPr>
              <w:tab/>
              <w:t>RefField = Zielfeld des Rückzugs und danach Feld des Abbaus</w:t>
            </w:r>
          </w:p>
          <w:p w14:paraId="5401D531" w14:textId="77777777" w:rsidR="00000000" w:rsidRDefault="00D960C6">
            <w:pPr>
              <w:pStyle w:val="Aufzhlung"/>
              <w:spacing w:line="200" w:lineRule="exact"/>
              <w:rPr>
                <w:sz w:val="18"/>
              </w:rPr>
            </w:pPr>
            <w:r>
              <w:rPr>
                <w:sz w:val="18"/>
              </w:rPr>
              <w:tab/>
              <w:t>Comment = Originalbefehl für Aus</w:t>
            </w:r>
            <w:r>
              <w:rPr>
                <w:sz w:val="18"/>
              </w:rPr>
              <w:t>wertung</w:t>
            </w:r>
          </w:p>
          <w:p w14:paraId="655CAA04" w14:textId="77777777" w:rsidR="00000000" w:rsidRDefault="00D960C6">
            <w:pPr>
              <w:pStyle w:val="Aufzhlung"/>
              <w:spacing w:line="200" w:lineRule="exact"/>
              <w:rPr>
                <w:sz w:val="18"/>
              </w:rPr>
            </w:pPr>
            <w:r>
              <w:rPr>
                <w:sz w:val="18"/>
              </w:rPr>
              <w:t>Rückzug-ex:</w:t>
            </w:r>
          </w:p>
          <w:p w14:paraId="2EF346E7" w14:textId="77777777" w:rsidR="00000000" w:rsidRDefault="00D960C6">
            <w:pPr>
              <w:pStyle w:val="Aufzhlung"/>
              <w:spacing w:line="200" w:lineRule="exact"/>
              <w:rPr>
                <w:sz w:val="18"/>
              </w:rPr>
            </w:pPr>
            <w:r>
              <w:rPr>
                <w:sz w:val="18"/>
              </w:rPr>
              <w:tab/>
              <w:t>Location der befehligten Einheit</w:t>
            </w:r>
          </w:p>
          <w:p w14:paraId="45F3D187" w14:textId="77777777" w:rsidR="00000000" w:rsidRDefault="00D960C6">
            <w:pPr>
              <w:pStyle w:val="Aufzhlung"/>
              <w:spacing w:line="200" w:lineRule="exact"/>
              <w:rPr>
                <w:sz w:val="18"/>
              </w:rPr>
            </w:pPr>
            <w:r>
              <w:rPr>
                <w:sz w:val="18"/>
              </w:rPr>
              <w:tab/>
              <w:t>Order = retreat</w:t>
            </w:r>
          </w:p>
          <w:p w14:paraId="35B9F811" w14:textId="77777777" w:rsidR="00000000" w:rsidRDefault="00D960C6">
            <w:pPr>
              <w:pStyle w:val="Aufzhlung"/>
              <w:spacing w:line="200" w:lineRule="exact"/>
              <w:rPr>
                <w:sz w:val="18"/>
              </w:rPr>
            </w:pPr>
            <w:r>
              <w:rPr>
                <w:sz w:val="18"/>
              </w:rPr>
              <w:tab/>
              <w:t>TrgField = 0, 0</w:t>
            </w:r>
          </w:p>
          <w:p w14:paraId="3A6E7DB7" w14:textId="77777777" w:rsidR="00000000" w:rsidRDefault="00D960C6">
            <w:pPr>
              <w:pStyle w:val="Aufzhlung"/>
              <w:spacing w:line="200" w:lineRule="exact"/>
              <w:rPr>
                <w:sz w:val="18"/>
              </w:rPr>
            </w:pPr>
            <w:r>
              <w:rPr>
                <w:sz w:val="18"/>
              </w:rPr>
              <w:tab/>
              <w:t>Comment = Originalbefehl für Auswertung</w:t>
            </w:r>
          </w:p>
          <w:p w14:paraId="3BD9B1A5" w14:textId="77777777" w:rsidR="00000000" w:rsidRDefault="00D960C6">
            <w:pPr>
              <w:pStyle w:val="Aufzhlung"/>
              <w:spacing w:line="200" w:lineRule="exact"/>
              <w:rPr>
                <w:sz w:val="18"/>
              </w:rPr>
            </w:pPr>
            <w:r>
              <w:rPr>
                <w:sz w:val="18"/>
              </w:rPr>
              <w:t>Aufbau: (zusätzlich zum normalen Befehl)</w:t>
            </w:r>
          </w:p>
          <w:p w14:paraId="2980CA74" w14:textId="77777777" w:rsidR="00000000" w:rsidRDefault="00D960C6">
            <w:pPr>
              <w:pStyle w:val="Aufzhlung"/>
              <w:spacing w:line="200" w:lineRule="exact"/>
              <w:rPr>
                <w:sz w:val="18"/>
              </w:rPr>
            </w:pPr>
            <w:r>
              <w:rPr>
                <w:sz w:val="18"/>
              </w:rPr>
              <w:tab/>
              <w:t>Nation = Aufbau von Nation...</w:t>
            </w:r>
          </w:p>
          <w:p w14:paraId="4CE390DE" w14:textId="77777777" w:rsidR="00000000" w:rsidRDefault="00D960C6">
            <w:pPr>
              <w:pStyle w:val="Aufzhlung"/>
              <w:spacing w:line="200" w:lineRule="exact"/>
              <w:rPr>
                <w:sz w:val="18"/>
              </w:rPr>
            </w:pPr>
            <w:r>
              <w:rPr>
                <w:sz w:val="18"/>
              </w:rPr>
              <w:tab/>
              <w:t>Order = buildup</w:t>
            </w:r>
          </w:p>
          <w:p w14:paraId="51396E7D" w14:textId="77777777" w:rsidR="00000000" w:rsidRDefault="00D960C6">
            <w:pPr>
              <w:pStyle w:val="Aufzhlung"/>
              <w:spacing w:line="200" w:lineRule="exact"/>
              <w:rPr>
                <w:sz w:val="18"/>
              </w:rPr>
            </w:pPr>
            <w:r>
              <w:rPr>
                <w:sz w:val="18"/>
              </w:rPr>
              <w:tab/>
              <w:t>aUnit = Aufgebauter Einheitentyp</w:t>
            </w:r>
          </w:p>
          <w:p w14:paraId="23508316" w14:textId="77777777" w:rsidR="00000000" w:rsidRDefault="00D960C6">
            <w:pPr>
              <w:pStyle w:val="Aufzhlung"/>
              <w:spacing w:line="200" w:lineRule="exact"/>
              <w:rPr>
                <w:sz w:val="18"/>
              </w:rPr>
            </w:pPr>
            <w:r>
              <w:rPr>
                <w:sz w:val="18"/>
              </w:rPr>
              <w:tab/>
              <w:t>Field = 0, 0</w:t>
            </w:r>
          </w:p>
          <w:p w14:paraId="62C19604" w14:textId="77777777" w:rsidR="00000000" w:rsidRDefault="00D960C6">
            <w:pPr>
              <w:pStyle w:val="Aufzhlung"/>
              <w:spacing w:line="200" w:lineRule="exact"/>
              <w:rPr>
                <w:sz w:val="18"/>
              </w:rPr>
            </w:pPr>
            <w:r>
              <w:rPr>
                <w:sz w:val="18"/>
              </w:rPr>
              <w:tab/>
              <w:t>TrgField = Feld des Aufbaus</w:t>
            </w:r>
          </w:p>
          <w:p w14:paraId="37A50C0B" w14:textId="77777777" w:rsidR="00000000" w:rsidRDefault="00D960C6">
            <w:pPr>
              <w:pStyle w:val="Aufzhlung"/>
              <w:spacing w:line="200" w:lineRule="exact"/>
              <w:rPr>
                <w:sz w:val="18"/>
              </w:rPr>
            </w:pPr>
            <w:r>
              <w:rPr>
                <w:sz w:val="18"/>
              </w:rPr>
              <w:tab/>
              <w:t>Comment = nicht definiert</w:t>
            </w:r>
          </w:p>
          <w:p w14:paraId="51CBCDBF" w14:textId="77777777" w:rsidR="00000000" w:rsidRDefault="00D960C6">
            <w:pPr>
              <w:pStyle w:val="Aufzhlung"/>
              <w:spacing w:line="200" w:lineRule="exact"/>
              <w:rPr>
                <w:sz w:val="18"/>
              </w:rPr>
            </w:pPr>
            <w:r>
              <w:rPr>
                <w:sz w:val="18"/>
              </w:rPr>
              <w:t>Abbau:</w:t>
            </w:r>
          </w:p>
          <w:p w14:paraId="12A10ABB" w14:textId="77777777" w:rsidR="00000000" w:rsidRDefault="00D960C6">
            <w:pPr>
              <w:pStyle w:val="Aufzhlung"/>
              <w:spacing w:line="200" w:lineRule="exact"/>
              <w:rPr>
                <w:sz w:val="18"/>
              </w:rPr>
            </w:pPr>
            <w:r>
              <w:rPr>
                <w:sz w:val="18"/>
              </w:rPr>
              <w:tab/>
              <w:t>Location der abgebauten Einheit</w:t>
            </w:r>
          </w:p>
          <w:p w14:paraId="47256274" w14:textId="77777777" w:rsidR="00000000" w:rsidRDefault="00D960C6">
            <w:pPr>
              <w:pStyle w:val="Aufzhlung"/>
              <w:spacing w:line="200" w:lineRule="exact"/>
              <w:rPr>
                <w:sz w:val="18"/>
              </w:rPr>
            </w:pPr>
            <w:r>
              <w:rPr>
                <w:sz w:val="18"/>
              </w:rPr>
              <w:tab/>
              <w:t>Order = buildup (siehe aber auch "Abbau nach Rückzug"!)</w:t>
            </w:r>
          </w:p>
          <w:p w14:paraId="003ED0AA" w14:textId="77777777" w:rsidR="00000000" w:rsidRDefault="00D960C6">
            <w:pPr>
              <w:pStyle w:val="Aufzhlung"/>
              <w:spacing w:line="200" w:lineRule="exact"/>
              <w:rPr>
                <w:sz w:val="18"/>
              </w:rPr>
            </w:pPr>
            <w:r>
              <w:rPr>
                <w:sz w:val="18"/>
              </w:rPr>
              <w:tab/>
              <w:t>TrgField = 0, 0</w:t>
            </w:r>
          </w:p>
          <w:p w14:paraId="04D7B90B" w14:textId="77777777" w:rsidR="00000000" w:rsidRDefault="00D960C6">
            <w:pPr>
              <w:pStyle w:val="Aufzhlung"/>
              <w:spacing w:line="200" w:lineRule="exact"/>
              <w:rPr>
                <w:sz w:val="18"/>
              </w:rPr>
            </w:pPr>
            <w:r>
              <w:rPr>
                <w:sz w:val="18"/>
              </w:rPr>
              <w:tab/>
              <w:t>Comment = Originalbefehl für Auswertung</w:t>
            </w:r>
          </w:p>
        </w:tc>
      </w:tr>
    </w:tbl>
    <w:p w14:paraId="264A517B" w14:textId="77777777" w:rsidR="00000000" w:rsidRDefault="00D960C6"/>
    <w:p w14:paraId="0C249FA6" w14:textId="77777777" w:rsidR="00000000" w:rsidRDefault="00D960C6">
      <w:pPr>
        <w:pStyle w:val="berschrift3"/>
      </w:pPr>
      <w:r>
        <w:t>Ein Varianten</w:t>
      </w:r>
      <w:r>
        <w:t>verzeichnis</w:t>
      </w:r>
    </w:p>
    <w:p w14:paraId="740D4D1D" w14:textId="77777777" w:rsidR="00000000" w:rsidRDefault="00D960C6">
      <w:pPr>
        <w:pStyle w:val="berschrift4"/>
      </w:pPr>
      <w:r>
        <w:t>VARIANT.TXT</w:t>
      </w:r>
    </w:p>
    <w:p w14:paraId="3D543903" w14:textId="77777777" w:rsidR="00000000" w:rsidRDefault="00D960C6">
      <w:r>
        <w:t>Die Datei dessen Namens einhält globale Daten zu einer Partie. Die Daten dieses Typs ändern sich meistens nicht im Laufe einer Partie. Da viele Partien mit den Parametern laufen, sind sie in dieser Datei zusammengefaßt. Auf diese Datei greifen dann alle Partien zu, die die entsprechende Variante hinter dem Keyword "VARIANTPATH" angegeben haben. Eine eben</w:t>
      </w:r>
      <w:r>
        <w:softHyphen/>
        <w:t>falls aus</w:t>
      </w:r>
      <w:r>
        <w:softHyphen/>
        <w:t xml:space="preserve">führliche Dokumentation der verwendeten Parameter und Listen findet man in dieser Dokumentation unter Der Beschreibung </w:t>
      </w:r>
      <w:r>
        <w:t>der Partieparameter und Listen.</w:t>
      </w:r>
    </w:p>
    <w:p w14:paraId="631BFC15" w14:textId="77777777" w:rsidR="00000000" w:rsidRDefault="00D960C6">
      <w:r>
        <w:t>Die Datei enthält folgende Dinge:</w:t>
      </w:r>
    </w:p>
    <w:p w14:paraId="43A2A338" w14:textId="77777777" w:rsidR="00000000" w:rsidRDefault="00D960C6">
      <w:pPr>
        <w:pStyle w:val="Aufzhlung"/>
      </w:pPr>
      <w:r>
        <w:tab/>
        <w:t>NATIONLIST, UNITLIST, ORDERLIST, MENULIST</w:t>
      </w:r>
    </w:p>
    <w:p w14:paraId="515C8345" w14:textId="77777777" w:rsidR="00000000" w:rsidRDefault="00D960C6">
      <w:pPr>
        <w:pStyle w:val="Aufzhlung"/>
      </w:pPr>
      <w:r>
        <w:tab/>
        <w:t>Regelinterpretationsschalter, diverse Dateinamen, sonstige Parameter</w:t>
      </w:r>
    </w:p>
    <w:p w14:paraId="6524C56E" w14:textId="77777777" w:rsidR="00000000" w:rsidRDefault="00D960C6">
      <w:pPr>
        <w:pStyle w:val="Aufzhlung"/>
      </w:pPr>
      <w:r>
        <w:t>Die Datei endet mit einem "END" vor dem END sollte eine Leerzeile stehen, weil davor vielleicht eine Liste steht.</w:t>
      </w:r>
    </w:p>
    <w:p w14:paraId="4EB70538" w14:textId="77777777" w:rsidR="00000000" w:rsidRDefault="00D960C6">
      <w:pPr>
        <w:pStyle w:val="berschrift4"/>
      </w:pPr>
      <w:r>
        <w:t>FIELDS.DAT, BORDERS.DAT und SYNONYMS.DAT</w:t>
      </w:r>
    </w:p>
    <w:p w14:paraId="5E5023A3" w14:textId="77777777" w:rsidR="00000000" w:rsidRDefault="00D960C6">
      <w:r>
        <w:t>Diese Dateien enthalten die Beschreibung der Geographie der Partie, bzw. der benutzten Karte. Die Daten darin sind binär abgespeichert und werden mit dem Field-Konverter DI</w:t>
      </w:r>
      <w:r>
        <w:t>P_FLDC aus Textdateien wie FIELDS.TXT erschaffen. Man kann den Inhalt dieser beiden Dateien testen und auf Korrektheit prüfen, indem man den Extra-Programmteil des Fieldtests von DIP_RUN aufruft (siehe dort).</w:t>
      </w:r>
    </w:p>
    <w:p w14:paraId="43740C71" w14:textId="77777777" w:rsidR="00000000" w:rsidRDefault="00D960C6">
      <w:pPr>
        <w:pStyle w:val="berschrift4"/>
      </w:pPr>
      <w:r>
        <w:t>FIELDS.TXT</w:t>
      </w:r>
    </w:p>
    <w:p w14:paraId="560E17ED" w14:textId="77777777" w:rsidR="00000000" w:rsidRDefault="00D960C6">
      <w:r>
        <w:t>In dieser Datei ist die Geographie der Karte abgelegt. Es werden sowohl die Felder, wie auch die Grenzen beschrieben. (Auch diese Datei sollte mit einem "END" aufhören. Die Datei muß, bevor die Geographie benutzt werden kann, noch in die Binären Dateien FIELDS.DAT und BORDERS.DAT übersetzt</w:t>
      </w:r>
      <w:r>
        <w:t xml:space="preserve"> werden. Dies geschieht mittels des Programms DIP_FLDC (siehe dort).</w:t>
      </w:r>
    </w:p>
    <w:p w14:paraId="75B8C6DF" w14:textId="77777777" w:rsidR="00000000" w:rsidRDefault="00D960C6">
      <w:pPr>
        <w:pStyle w:val="berschrift5"/>
      </w:pPr>
      <w:r>
        <w:t>Beschreibung eines Feldes</w:t>
      </w:r>
    </w:p>
    <w:tbl>
      <w:tblPr>
        <w:tblW w:w="0" w:type="auto"/>
        <w:tblLayout w:type="fixed"/>
        <w:tblCellMar>
          <w:left w:w="70" w:type="dxa"/>
          <w:right w:w="70" w:type="dxa"/>
        </w:tblCellMar>
        <w:tblLook w:val="0000" w:firstRow="0" w:lastRow="0" w:firstColumn="0" w:lastColumn="0" w:noHBand="0" w:noVBand="0"/>
      </w:tblPr>
      <w:tblGrid>
        <w:gridCol w:w="4039"/>
      </w:tblGrid>
      <w:tr w:rsidR="00000000" w14:paraId="06869E02" w14:textId="77777777">
        <w:tblPrEx>
          <w:tblCellMar>
            <w:top w:w="0" w:type="dxa"/>
            <w:bottom w:w="0" w:type="dxa"/>
          </w:tblCellMar>
        </w:tblPrEx>
        <w:trPr>
          <w:cantSplit/>
        </w:trPr>
        <w:tc>
          <w:tcPr>
            <w:tcW w:w="4039" w:type="dxa"/>
            <w:tcBorders>
              <w:top w:val="single" w:sz="6" w:space="0" w:color="auto"/>
              <w:left w:val="single" w:sz="6" w:space="0" w:color="auto"/>
              <w:bottom w:val="single" w:sz="6" w:space="0" w:color="auto"/>
              <w:right w:val="single" w:sz="6" w:space="0" w:color="auto"/>
            </w:tcBorders>
          </w:tcPr>
          <w:p w14:paraId="4CB248CE" w14:textId="77777777" w:rsidR="00000000" w:rsidRDefault="00D960C6">
            <w:pPr>
              <w:pStyle w:val="Dateiinhalt"/>
              <w:framePr w:hSpace="0" w:wrap="auto" w:vAnchor="margin" w:xAlign="left" w:yAlign="inline"/>
            </w:pPr>
            <w:r>
              <w:t># Bud 860 810 -  L  1 Au</w:t>
            </w:r>
          </w:p>
        </w:tc>
      </w:tr>
    </w:tbl>
    <w:p w14:paraId="06869E02" w14:textId="77777777" w:rsidR="00000000" w:rsidRDefault="00D960C6">
      <w:pPr>
        <w:pStyle w:val="Aufzhlung"/>
      </w:pPr>
      <w:r>
        <w:t>1)</w:t>
      </w:r>
      <w:r>
        <w:tab/>
        <w:t>Keyword "#" für Feldbeschreibung</w:t>
      </w:r>
    </w:p>
    <w:p w14:paraId="7568556A" w14:textId="77777777" w:rsidR="00000000" w:rsidRDefault="00D960C6">
      <w:pPr>
        <w:pStyle w:val="Aufzhlung"/>
      </w:pPr>
      <w:r>
        <w:t>2)</w:t>
      </w:r>
      <w:r>
        <w:tab/>
        <w:t xml:space="preserve">Feldname; </w:t>
      </w:r>
    </w:p>
    <w:p w14:paraId="3EA1C788" w14:textId="77777777" w:rsidR="00000000" w:rsidRDefault="00D960C6">
      <w:pPr>
        <w:pStyle w:val="Aufzhlung"/>
        <w:rPr>
          <w:rFonts w:ascii="Courier New" w:hAnsi="Courier New" w:cs="Courier New"/>
        </w:rPr>
      </w:pPr>
      <w:r>
        <w:lastRenderedPageBreak/>
        <w:tab/>
        <w:t xml:space="preserve">darf folgende Zeichen enthalten: Kleinbuchstabe, Großbuchstabe, Ziffer, </w:t>
      </w:r>
      <w:r>
        <w:rPr>
          <w:rFonts w:ascii="Courier New" w:hAnsi="Courier New" w:cs="Courier New"/>
        </w:rPr>
        <w:t>_/():,=^</w:t>
      </w:r>
    </w:p>
    <w:p w14:paraId="5F708857" w14:textId="77777777" w:rsidR="00000000" w:rsidRDefault="00D960C6">
      <w:pPr>
        <w:pStyle w:val="Aufzhlung"/>
      </w:pPr>
      <w:r>
        <w:rPr>
          <w:rFonts w:ascii="Courier New" w:hAnsi="Courier New" w:cs="Courier New"/>
        </w:rPr>
        <w:tab/>
      </w:r>
      <w:r>
        <w:t>keine Leerzeichen und Bindestriche!</w:t>
      </w:r>
    </w:p>
    <w:p w14:paraId="7B2B6CEF" w14:textId="77777777" w:rsidR="00000000" w:rsidRDefault="00D960C6">
      <w:pPr>
        <w:pStyle w:val="Aufzhlung"/>
      </w:pPr>
      <w:r>
        <w:t>3), 4) x- und y-Koordinate auf der Karte</w:t>
      </w:r>
    </w:p>
    <w:p w14:paraId="4BFF0C47" w14:textId="77777777" w:rsidR="00000000" w:rsidRDefault="00D960C6">
      <w:pPr>
        <w:pStyle w:val="Aufzhlung"/>
      </w:pPr>
      <w:r>
        <w:t>5)</w:t>
      </w:r>
      <w:r>
        <w:tab/>
        <w:t>Ist eine Küste von... ("-" für: ist keine Küste)</w:t>
      </w:r>
    </w:p>
    <w:p w14:paraId="1286D896" w14:textId="77777777" w:rsidR="00000000" w:rsidRDefault="00D960C6">
      <w:pPr>
        <w:pStyle w:val="Aufzhlung"/>
      </w:pPr>
      <w:r>
        <w:t>6)</w:t>
      </w:r>
      <w:r>
        <w:tab/>
        <w:t>Feldtyp; Prinzipiell beliebig, hängt von Anwendung ab.</w:t>
      </w:r>
    </w:p>
    <w:p w14:paraId="5A2FAF55" w14:textId="77777777" w:rsidR="00000000" w:rsidRDefault="00D960C6">
      <w:pPr>
        <w:pStyle w:val="Aufzhlung"/>
      </w:pPr>
      <w:r>
        <w:tab/>
        <w:t>Die Buchstaben werden ohne Leerraum aneinander geschrieben.</w:t>
      </w:r>
      <w:r>
        <w:t xml:space="preserve"> Einige Buchstaben haben schon eine feste Funktion:</w:t>
      </w:r>
    </w:p>
    <w:p w14:paraId="72663C99" w14:textId="77777777" w:rsidR="00000000" w:rsidRDefault="00D960C6">
      <w:pPr>
        <w:pStyle w:val="Aufzhlung"/>
      </w:pPr>
      <w:r>
        <w:tab/>
        <w:t>"O"cean. Möglicher Standort einer convoyenden Einheit</w:t>
      </w:r>
    </w:p>
    <w:p w14:paraId="572FA8ED" w14:textId="77777777" w:rsidR="00000000" w:rsidRDefault="00D960C6">
      <w:pPr>
        <w:pStyle w:val="Aufzhlung"/>
      </w:pPr>
      <w:r>
        <w:tab/>
        <w:t xml:space="preserve">"C"oast. Möglicher Convoystart und Convoyziel. </w:t>
      </w:r>
    </w:p>
    <w:p w14:paraId="5A7062F0" w14:textId="77777777" w:rsidR="00000000" w:rsidRDefault="00D960C6">
      <w:pPr>
        <w:pStyle w:val="Aufzhlung"/>
      </w:pPr>
      <w:r>
        <w:tab/>
        <w:t>"L"and. Im Moment keine programmtechnische Bedeutung.</w:t>
      </w:r>
    </w:p>
    <w:p w14:paraId="24907F09" w14:textId="77777777" w:rsidR="00000000" w:rsidRDefault="00D960C6">
      <w:pPr>
        <w:pStyle w:val="Aufzhlung"/>
      </w:pPr>
      <w:r>
        <w:tab/>
        <w:t>Desweiteren werden hier die Landschaftstypen angegeben, die ein Aufbauen von Einheiten erlauben (siehe "UNITLIST", "AllowedIn="). In der Standardvariante werden dafür folgende Buchstaben benutzt:</w:t>
      </w:r>
    </w:p>
    <w:p w14:paraId="56663AAF" w14:textId="77777777" w:rsidR="00000000" w:rsidRDefault="00D960C6">
      <w:pPr>
        <w:pStyle w:val="Aufzhlung"/>
      </w:pPr>
      <w:r>
        <w:tab/>
        <w:t xml:space="preserve">"A"rmy. Aufbau einer Armee möglich </w:t>
      </w:r>
    </w:p>
    <w:p w14:paraId="2AE6312E" w14:textId="77777777" w:rsidR="00000000" w:rsidRDefault="00D960C6">
      <w:pPr>
        <w:pStyle w:val="Aufzhlung"/>
      </w:pPr>
      <w:r>
        <w:tab/>
        <w:t xml:space="preserve">"F"leet. Aufbau einer Flotte möglich </w:t>
      </w:r>
    </w:p>
    <w:p w14:paraId="5BF970E0" w14:textId="77777777" w:rsidR="00000000" w:rsidRDefault="00D960C6">
      <w:pPr>
        <w:pStyle w:val="Aufzhlung"/>
      </w:pPr>
      <w:r>
        <w:tab/>
        <w:t>"B"oth. Beides zum A</w:t>
      </w:r>
      <w:r>
        <w:t xml:space="preserve">ufbau möglich </w:t>
      </w:r>
    </w:p>
    <w:p w14:paraId="0B6C1FF0" w14:textId="77777777" w:rsidR="00000000" w:rsidRDefault="00D960C6">
      <w:pPr>
        <w:pStyle w:val="Aufzhlung"/>
      </w:pPr>
      <w:r>
        <w:t>7)</w:t>
      </w:r>
      <w:r>
        <w:tab/>
        <w:t>Versorgungspunkte (siehe "UNITLIST", "Costs=")</w:t>
      </w:r>
    </w:p>
    <w:p w14:paraId="4E11F681" w14:textId="77777777" w:rsidR="00000000" w:rsidRDefault="00D960C6">
      <w:pPr>
        <w:pStyle w:val="Aufzhlung"/>
      </w:pPr>
      <w:r>
        <w:t>8)</w:t>
      </w:r>
      <w:r>
        <w:tab/>
        <w:t xml:space="preserve">Heimatversorgungszentrum der Nation XY, </w:t>
      </w:r>
    </w:p>
    <w:p w14:paraId="222A952C" w14:textId="77777777" w:rsidR="00000000" w:rsidRDefault="00D960C6">
      <w:pPr>
        <w:pStyle w:val="Aufzhlung"/>
      </w:pPr>
      <w:r>
        <w:tab/>
        <w:t>"All" heißt hier, daß jede Nation hier aufbauen kann, wenn sie das Zentrum besitzt</w:t>
      </w:r>
    </w:p>
    <w:p w14:paraId="56A97873" w14:textId="77777777" w:rsidR="00000000" w:rsidRDefault="00D960C6">
      <w:pPr>
        <w:pStyle w:val="berschrift5"/>
      </w:pPr>
      <w:r>
        <w:t>Beschreibung einer Grenze</w:t>
      </w:r>
    </w:p>
    <w:tbl>
      <w:tblPr>
        <w:tblW w:w="0" w:type="auto"/>
        <w:tblLayout w:type="fixed"/>
        <w:tblCellMar>
          <w:left w:w="70" w:type="dxa"/>
          <w:right w:w="70" w:type="dxa"/>
        </w:tblCellMar>
        <w:tblLook w:val="0000" w:firstRow="0" w:lastRow="0" w:firstColumn="0" w:lastColumn="0" w:noHBand="0" w:noVBand="0"/>
      </w:tblPr>
      <w:tblGrid>
        <w:gridCol w:w="2905"/>
        <w:gridCol w:w="6734"/>
      </w:tblGrid>
      <w:tr w:rsidR="00000000" w14:paraId="098FF014" w14:textId="77777777">
        <w:tblPrEx>
          <w:tblCellMar>
            <w:top w:w="0" w:type="dxa"/>
            <w:bottom w:w="0" w:type="dxa"/>
          </w:tblCellMar>
        </w:tblPrEx>
        <w:trPr>
          <w:cantSplit/>
        </w:trPr>
        <w:tc>
          <w:tcPr>
            <w:tcW w:w="2905" w:type="dxa"/>
            <w:tcBorders>
              <w:top w:val="single" w:sz="6" w:space="0" w:color="auto"/>
              <w:left w:val="single" w:sz="6" w:space="0" w:color="auto"/>
              <w:right w:val="single" w:sz="6" w:space="0" w:color="auto"/>
            </w:tcBorders>
          </w:tcPr>
          <w:p w14:paraId="3E7EA7D9" w14:textId="77777777" w:rsidR="00000000" w:rsidRDefault="00D960C6">
            <w:pPr>
              <w:pStyle w:val="DateiinhaltErklr"/>
              <w:framePr w:hSpace="0" w:wrap="auto" w:vAnchor="margin" w:xAlign="left" w:yAlign="inline"/>
            </w:pPr>
            <w:r>
              <w:t>Beispiel</w:t>
            </w:r>
          </w:p>
        </w:tc>
        <w:tc>
          <w:tcPr>
            <w:tcW w:w="6734" w:type="dxa"/>
          </w:tcPr>
          <w:p w14:paraId="612CAA59" w14:textId="77777777" w:rsidR="00000000" w:rsidRDefault="00D960C6">
            <w:pPr>
              <w:pStyle w:val="DateiinhaltErklr"/>
              <w:framePr w:hSpace="0" w:wrap="auto" w:vAnchor="margin" w:xAlign="left" w:yAlign="inline"/>
            </w:pPr>
          </w:p>
        </w:tc>
      </w:tr>
      <w:tr w:rsidR="00000000" w14:paraId="491A90DB" w14:textId="77777777">
        <w:tblPrEx>
          <w:tblCellMar>
            <w:top w:w="0" w:type="dxa"/>
            <w:bottom w:w="0" w:type="dxa"/>
          </w:tblCellMar>
        </w:tblPrEx>
        <w:trPr>
          <w:cantSplit/>
        </w:trPr>
        <w:tc>
          <w:tcPr>
            <w:tcW w:w="2905" w:type="dxa"/>
            <w:tcBorders>
              <w:top w:val="single" w:sz="6" w:space="0" w:color="auto"/>
              <w:left w:val="single" w:sz="6" w:space="0" w:color="auto"/>
              <w:right w:val="single" w:sz="6" w:space="0" w:color="auto"/>
            </w:tcBorders>
          </w:tcPr>
          <w:p w14:paraId="098FF014" w14:textId="77777777" w:rsidR="00000000" w:rsidRDefault="00D960C6">
            <w:pPr>
              <w:pStyle w:val="Dateiinhalt"/>
              <w:framePr w:hSpace="0" w:wrap="auto" w:vAnchor="margin" w:xAlign="left" w:yAlign="inline"/>
            </w:pPr>
            <w:r>
              <w:t xml:space="preserve">- Kie Mun ja   nein </w:t>
            </w:r>
          </w:p>
        </w:tc>
        <w:tc>
          <w:tcPr>
            <w:tcW w:w="6734" w:type="dxa"/>
          </w:tcPr>
          <w:p w14:paraId="71F9D746" w14:textId="77777777" w:rsidR="00000000" w:rsidRDefault="00D960C6">
            <w:pPr>
              <w:pStyle w:val="DateiinhaltErklr"/>
              <w:framePr w:hSpace="0" w:wrap="auto" w:vAnchor="margin" w:xAlign="left" w:yAlign="inline"/>
            </w:pPr>
            <w:r>
              <w:t xml:space="preserve"> Nur Armee darf das</w:t>
            </w:r>
          </w:p>
        </w:tc>
      </w:tr>
      <w:tr w:rsidR="00000000" w14:paraId="7D88BA6B" w14:textId="77777777">
        <w:tblPrEx>
          <w:tblCellMar>
            <w:top w:w="0" w:type="dxa"/>
            <w:bottom w:w="0" w:type="dxa"/>
          </w:tblCellMar>
        </w:tblPrEx>
        <w:trPr>
          <w:cantSplit/>
        </w:trPr>
        <w:tc>
          <w:tcPr>
            <w:tcW w:w="2905" w:type="dxa"/>
            <w:tcBorders>
              <w:left w:val="single" w:sz="6" w:space="0" w:color="auto"/>
              <w:right w:val="single" w:sz="6" w:space="0" w:color="auto"/>
            </w:tcBorders>
          </w:tcPr>
          <w:p w14:paraId="491A90DB" w14:textId="77777777" w:rsidR="00000000" w:rsidRDefault="00D960C6">
            <w:pPr>
              <w:pStyle w:val="Dateiinhalt"/>
              <w:framePr w:hSpace="0" w:wrap="auto" w:vAnchor="margin" w:xAlign="left" w:yAlign="inline"/>
            </w:pPr>
            <w:r>
              <w:t xml:space="preserve">- Kie Hol ja   ja </w:t>
            </w:r>
          </w:p>
        </w:tc>
        <w:tc>
          <w:tcPr>
            <w:tcW w:w="6734" w:type="dxa"/>
          </w:tcPr>
          <w:p w14:paraId="1B340A29" w14:textId="77777777" w:rsidR="00000000" w:rsidRDefault="00D960C6">
            <w:pPr>
              <w:pStyle w:val="DateiinhaltErklr"/>
              <w:framePr w:hSpace="0" w:wrap="auto" w:vAnchor="margin" w:xAlign="left" w:yAlign="inline"/>
            </w:pPr>
            <w:r>
              <w:t xml:space="preserve"> Armee und Flotte dürfen das</w:t>
            </w:r>
          </w:p>
        </w:tc>
      </w:tr>
      <w:tr w:rsidR="00000000" w14:paraId="3522F6E0" w14:textId="77777777">
        <w:tblPrEx>
          <w:tblCellMar>
            <w:top w:w="0" w:type="dxa"/>
            <w:bottom w:w="0" w:type="dxa"/>
          </w:tblCellMar>
        </w:tblPrEx>
        <w:trPr>
          <w:cantSplit/>
        </w:trPr>
        <w:tc>
          <w:tcPr>
            <w:tcW w:w="2905" w:type="dxa"/>
            <w:tcBorders>
              <w:left w:val="single" w:sz="6" w:space="0" w:color="auto"/>
              <w:right w:val="single" w:sz="6" w:space="0" w:color="auto"/>
            </w:tcBorders>
          </w:tcPr>
          <w:p w14:paraId="7D88BA6B" w14:textId="77777777" w:rsidR="00000000" w:rsidRDefault="00D960C6">
            <w:pPr>
              <w:pStyle w:val="Dateiinhalt"/>
              <w:framePr w:hSpace="0" w:wrap="auto" w:vAnchor="margin" w:xAlign="left" w:yAlign="inline"/>
            </w:pPr>
            <w:r>
              <w:t xml:space="preserve">- Kie HEL nein ja </w:t>
            </w:r>
          </w:p>
        </w:tc>
        <w:tc>
          <w:tcPr>
            <w:tcW w:w="6734" w:type="dxa"/>
          </w:tcPr>
          <w:p w14:paraId="01648C8B" w14:textId="77777777" w:rsidR="00000000" w:rsidRDefault="00D960C6">
            <w:pPr>
              <w:pStyle w:val="DateiinhaltErklr"/>
              <w:framePr w:hSpace="0" w:wrap="auto" w:vAnchor="margin" w:xAlign="left" w:yAlign="inline"/>
            </w:pPr>
            <w:r>
              <w:t xml:space="preserve"> Nur Flotte darf das</w:t>
            </w:r>
          </w:p>
        </w:tc>
      </w:tr>
      <w:tr w:rsidR="00000000" w14:paraId="0BA61B56" w14:textId="77777777">
        <w:tblPrEx>
          <w:tblCellMar>
            <w:top w:w="0" w:type="dxa"/>
            <w:bottom w:w="0" w:type="dxa"/>
          </w:tblCellMar>
        </w:tblPrEx>
        <w:trPr>
          <w:cantSplit/>
        </w:trPr>
        <w:tc>
          <w:tcPr>
            <w:tcW w:w="2905" w:type="dxa"/>
            <w:tcBorders>
              <w:left w:val="single" w:sz="6" w:space="0" w:color="auto"/>
              <w:right w:val="single" w:sz="6" w:space="0" w:color="auto"/>
            </w:tcBorders>
          </w:tcPr>
          <w:p w14:paraId="3522F6E0" w14:textId="77777777" w:rsidR="00000000" w:rsidRDefault="00D960C6">
            <w:pPr>
              <w:pStyle w:val="Dateiinhalt"/>
              <w:framePr w:hSpace="0" w:wrap="auto" w:vAnchor="margin" w:xAlign="left" w:yAlign="inline"/>
            </w:pPr>
            <w:r>
              <w:t xml:space="preserve">- Mun Bur ja   - </w:t>
            </w:r>
          </w:p>
        </w:tc>
        <w:tc>
          <w:tcPr>
            <w:tcW w:w="6734" w:type="dxa"/>
          </w:tcPr>
          <w:p w14:paraId="1965C908" w14:textId="77777777" w:rsidR="00000000" w:rsidRDefault="00D960C6">
            <w:pPr>
              <w:pStyle w:val="DateiinhaltErklr"/>
              <w:framePr w:hSpace="0" w:wrap="auto" w:vAnchor="margin" w:xAlign="left" w:yAlign="inline"/>
            </w:pPr>
            <w:r>
              <w:t xml:space="preserve"> Startfeld unbetretbar für Flotte</w:t>
            </w:r>
          </w:p>
        </w:tc>
      </w:tr>
      <w:tr w:rsidR="00000000" w14:paraId="4B27987E" w14:textId="77777777">
        <w:tblPrEx>
          <w:tblCellMar>
            <w:top w:w="0" w:type="dxa"/>
            <w:bottom w:w="0" w:type="dxa"/>
          </w:tblCellMar>
        </w:tblPrEx>
        <w:trPr>
          <w:cantSplit/>
        </w:trPr>
        <w:tc>
          <w:tcPr>
            <w:tcW w:w="2905" w:type="dxa"/>
            <w:tcBorders>
              <w:left w:val="single" w:sz="6" w:space="0" w:color="auto"/>
              <w:right w:val="single" w:sz="6" w:space="0" w:color="auto"/>
            </w:tcBorders>
          </w:tcPr>
          <w:p w14:paraId="0BA61B56" w14:textId="77777777" w:rsidR="00000000" w:rsidRDefault="00D960C6">
            <w:pPr>
              <w:pStyle w:val="Dateiinhalt"/>
              <w:framePr w:hSpace="0" w:wrap="auto" w:vAnchor="margin" w:xAlign="left" w:yAlign="inline"/>
            </w:pPr>
            <w:r>
              <w:t xml:space="preserve">- NTH Lon -    ja </w:t>
            </w:r>
          </w:p>
        </w:tc>
        <w:tc>
          <w:tcPr>
            <w:tcW w:w="6734" w:type="dxa"/>
          </w:tcPr>
          <w:p w14:paraId="7E735947" w14:textId="77777777" w:rsidR="00000000" w:rsidRDefault="00D960C6">
            <w:pPr>
              <w:pStyle w:val="DateiinhaltErklr"/>
              <w:framePr w:hSpace="0" w:wrap="auto" w:vAnchor="margin" w:xAlign="left" w:yAlign="inline"/>
            </w:pPr>
            <w:r>
              <w:t xml:space="preserve"> Startfeld unbetretbar für Armee</w:t>
            </w:r>
          </w:p>
        </w:tc>
      </w:tr>
      <w:tr w:rsidR="00000000" w14:paraId="15A4DDE2" w14:textId="77777777">
        <w:tblPrEx>
          <w:tblCellMar>
            <w:top w:w="0" w:type="dxa"/>
            <w:bottom w:w="0" w:type="dxa"/>
          </w:tblCellMar>
        </w:tblPrEx>
        <w:trPr>
          <w:cantSplit/>
        </w:trPr>
        <w:tc>
          <w:tcPr>
            <w:tcW w:w="2905" w:type="dxa"/>
            <w:tcBorders>
              <w:left w:val="single" w:sz="6" w:space="0" w:color="auto"/>
              <w:right w:val="single" w:sz="6" w:space="0" w:color="auto"/>
            </w:tcBorders>
          </w:tcPr>
          <w:p w14:paraId="4B27987E" w14:textId="77777777" w:rsidR="00000000" w:rsidRDefault="00D960C6">
            <w:pPr>
              <w:pStyle w:val="Dateiinhalt"/>
              <w:framePr w:hSpace="0" w:wrap="auto" w:vAnchor="margin" w:xAlign="left" w:yAlign="inline"/>
            </w:pPr>
            <w:r>
              <w:t xml:space="preserve">- Por SpS Spa  ja </w:t>
            </w:r>
          </w:p>
        </w:tc>
        <w:tc>
          <w:tcPr>
            <w:tcW w:w="6734" w:type="dxa"/>
          </w:tcPr>
          <w:p w14:paraId="4911F689" w14:textId="77777777" w:rsidR="00000000" w:rsidRDefault="00D960C6">
            <w:pPr>
              <w:pStyle w:val="DateiinhaltErklr"/>
              <w:framePr w:hSpace="0" w:wrap="auto" w:vAnchor="margin" w:xAlign="left" w:yAlign="inline"/>
            </w:pPr>
            <w:r>
              <w:t xml:space="preserve"> </w:t>
            </w:r>
            <w:r>
              <w:t>für Armee Subfield-change, Flotte ja</w:t>
            </w:r>
          </w:p>
        </w:tc>
      </w:tr>
      <w:tr w:rsidR="00000000" w14:paraId="2B2BFADB" w14:textId="77777777">
        <w:tblPrEx>
          <w:tblCellMar>
            <w:top w:w="0" w:type="dxa"/>
            <w:bottom w:w="0" w:type="dxa"/>
          </w:tblCellMar>
        </w:tblPrEx>
        <w:trPr>
          <w:cantSplit/>
        </w:trPr>
        <w:tc>
          <w:tcPr>
            <w:tcW w:w="2905" w:type="dxa"/>
            <w:tcBorders>
              <w:left w:val="single" w:sz="6" w:space="0" w:color="auto"/>
              <w:right w:val="single" w:sz="6" w:space="0" w:color="auto"/>
            </w:tcBorders>
          </w:tcPr>
          <w:p w14:paraId="15A4DDE2" w14:textId="77777777" w:rsidR="00000000" w:rsidRDefault="00D960C6">
            <w:pPr>
              <w:pStyle w:val="Dateiinhalt"/>
              <w:framePr w:hSpace="0" w:wrap="auto" w:vAnchor="margin" w:xAlign="left" w:yAlign="inline"/>
            </w:pPr>
            <w:r>
              <w:t xml:space="preserve">- Gas Spa ja   SpN </w:t>
            </w:r>
          </w:p>
        </w:tc>
        <w:tc>
          <w:tcPr>
            <w:tcW w:w="6734" w:type="dxa"/>
          </w:tcPr>
          <w:p w14:paraId="70E0DD92" w14:textId="77777777" w:rsidR="00000000" w:rsidRDefault="00D960C6">
            <w:pPr>
              <w:pStyle w:val="DateiinhaltErklr"/>
              <w:framePr w:hSpace="0" w:wrap="auto" w:vAnchor="margin" w:xAlign="left" w:yAlign="inline"/>
            </w:pPr>
            <w:r>
              <w:t xml:space="preserve"> Armee ja, für Flotte Subfield-change</w:t>
            </w:r>
          </w:p>
        </w:tc>
      </w:tr>
      <w:tr w:rsidR="00000000" w14:paraId="677C7E92" w14:textId="77777777">
        <w:tblPrEx>
          <w:tblCellMar>
            <w:top w:w="0" w:type="dxa"/>
            <w:bottom w:w="0" w:type="dxa"/>
          </w:tblCellMar>
        </w:tblPrEx>
        <w:trPr>
          <w:cantSplit/>
        </w:trPr>
        <w:tc>
          <w:tcPr>
            <w:tcW w:w="2905" w:type="dxa"/>
            <w:tcBorders>
              <w:left w:val="single" w:sz="6" w:space="0" w:color="auto"/>
              <w:right w:val="single" w:sz="6" w:space="0" w:color="auto"/>
            </w:tcBorders>
          </w:tcPr>
          <w:p w14:paraId="2B2BFADB" w14:textId="77777777" w:rsidR="00000000" w:rsidRDefault="00D960C6">
            <w:pPr>
              <w:pStyle w:val="Dateiinhalt"/>
              <w:framePr w:hSpace="0" w:wrap="auto" w:vAnchor="margin" w:xAlign="left" w:yAlign="inline"/>
            </w:pPr>
            <w:r>
              <w:t xml:space="preserve">- Por Spa ja   imp </w:t>
            </w:r>
          </w:p>
        </w:tc>
        <w:tc>
          <w:tcPr>
            <w:tcW w:w="6734" w:type="dxa"/>
          </w:tcPr>
          <w:p w14:paraId="5143686B" w14:textId="77777777" w:rsidR="00000000" w:rsidRDefault="00D960C6">
            <w:pPr>
              <w:pStyle w:val="DateiinhaltErklr"/>
              <w:framePr w:hSpace="0" w:wrap="auto" w:vAnchor="margin" w:xAlign="left" w:yAlign="inline"/>
            </w:pPr>
            <w:r>
              <w:t xml:space="preserve"> Armee ja, Flotte mehrere Küsten</w:t>
            </w:r>
          </w:p>
        </w:tc>
      </w:tr>
      <w:tr w:rsidR="00000000" w14:paraId="1A68C6A2" w14:textId="77777777">
        <w:tblPrEx>
          <w:tblCellMar>
            <w:top w:w="0" w:type="dxa"/>
            <w:bottom w:w="0" w:type="dxa"/>
          </w:tblCellMar>
        </w:tblPrEx>
        <w:trPr>
          <w:cantSplit/>
        </w:trPr>
        <w:tc>
          <w:tcPr>
            <w:tcW w:w="2905" w:type="dxa"/>
            <w:tcBorders>
              <w:left w:val="single" w:sz="6" w:space="0" w:color="auto"/>
              <w:right w:val="single" w:sz="6" w:space="0" w:color="auto"/>
            </w:tcBorders>
          </w:tcPr>
          <w:p w14:paraId="677C7E92" w14:textId="77777777" w:rsidR="00000000" w:rsidRDefault="00D960C6">
            <w:pPr>
              <w:pStyle w:val="Dateiinhalt"/>
              <w:framePr w:hSpace="0" w:wrap="auto" w:vAnchor="margin" w:xAlign="left" w:yAlign="inline"/>
            </w:pPr>
            <w:r>
              <w:t xml:space="preserve">- Spa Mar ja   - </w:t>
            </w:r>
          </w:p>
        </w:tc>
        <w:tc>
          <w:tcPr>
            <w:tcW w:w="6734" w:type="dxa"/>
          </w:tcPr>
          <w:p w14:paraId="2E10A5D2" w14:textId="77777777" w:rsidR="00000000" w:rsidRDefault="00D960C6">
            <w:pPr>
              <w:pStyle w:val="DateiinhaltErklr"/>
              <w:framePr w:hSpace="0" w:wrap="auto" w:vAnchor="margin" w:xAlign="left" w:yAlign="inline"/>
            </w:pPr>
            <w:r>
              <w:t xml:space="preserve"> Armee ja, für Flotte existiert Startfeld nicht</w:t>
            </w:r>
          </w:p>
        </w:tc>
      </w:tr>
      <w:tr w:rsidR="00000000" w14:paraId="48255A2E" w14:textId="77777777">
        <w:tblPrEx>
          <w:tblCellMar>
            <w:top w:w="0" w:type="dxa"/>
            <w:bottom w:w="0" w:type="dxa"/>
          </w:tblCellMar>
        </w:tblPrEx>
        <w:trPr>
          <w:cantSplit/>
        </w:trPr>
        <w:tc>
          <w:tcPr>
            <w:tcW w:w="2905" w:type="dxa"/>
            <w:tcBorders>
              <w:left w:val="single" w:sz="6" w:space="0" w:color="auto"/>
              <w:bottom w:val="single" w:sz="6" w:space="0" w:color="auto"/>
              <w:right w:val="single" w:sz="6" w:space="0" w:color="auto"/>
            </w:tcBorders>
          </w:tcPr>
          <w:p w14:paraId="1A68C6A2" w14:textId="77777777" w:rsidR="00000000" w:rsidRDefault="00D960C6">
            <w:pPr>
              <w:pStyle w:val="Dateiinhalt"/>
              <w:framePr w:hSpace="0" w:wrap="auto" w:vAnchor="margin" w:xAlign="left" w:yAlign="inline"/>
            </w:pPr>
            <w:r>
              <w:t xml:space="preserve">- SpS Mar -    ja </w:t>
            </w:r>
          </w:p>
        </w:tc>
        <w:tc>
          <w:tcPr>
            <w:tcW w:w="6734" w:type="dxa"/>
          </w:tcPr>
          <w:p w14:paraId="4098FBF5" w14:textId="77777777" w:rsidR="00000000" w:rsidRDefault="00D960C6">
            <w:pPr>
              <w:pStyle w:val="DateiinhaltErklr"/>
              <w:framePr w:hSpace="0" w:wrap="auto" w:vAnchor="margin" w:xAlign="left" w:yAlign="inline"/>
            </w:pPr>
            <w:r>
              <w:t xml:space="preserve"> für Armee existiert Startfeld nicht, Flotte ja</w:t>
            </w:r>
          </w:p>
        </w:tc>
      </w:tr>
    </w:tbl>
    <w:p w14:paraId="48255A2E" w14:textId="77777777" w:rsidR="00000000" w:rsidRDefault="00D960C6">
      <w:pPr>
        <w:pStyle w:val="Aufzhlung"/>
      </w:pPr>
      <w:r>
        <w:t>1)</w:t>
      </w:r>
      <w:r>
        <w:tab/>
        <w:t>Keyword "-" für Grenzenbeschreibung</w:t>
      </w:r>
    </w:p>
    <w:p w14:paraId="5C017A5D" w14:textId="77777777" w:rsidR="00000000" w:rsidRDefault="00D960C6">
      <w:pPr>
        <w:pStyle w:val="Aufzhlung"/>
      </w:pPr>
      <w:r>
        <w:t>2)</w:t>
      </w:r>
      <w:r>
        <w:tab/>
        <w:t>Name des Startfeldes einer Bewegung</w:t>
      </w:r>
    </w:p>
    <w:p w14:paraId="3FC031F4" w14:textId="77777777" w:rsidR="00000000" w:rsidRDefault="00D960C6">
      <w:pPr>
        <w:pStyle w:val="Aufzhlung"/>
      </w:pPr>
      <w:r>
        <w:t>3)</w:t>
      </w:r>
      <w:r>
        <w:tab/>
        <w:t>Name des Zielfeldes einer Bewegung</w:t>
      </w:r>
    </w:p>
    <w:p w14:paraId="4B493442" w14:textId="77777777" w:rsidR="00000000" w:rsidRDefault="00D960C6">
      <w:pPr>
        <w:pStyle w:val="Aufzhlung"/>
      </w:pPr>
      <w:r>
        <w:t>4)</w:t>
      </w:r>
      <w:r>
        <w:tab/>
        <w:t>Bewegung möglich für Einheitstyp eins (siehe UNITLIST)?</w:t>
      </w:r>
    </w:p>
    <w:p w14:paraId="5266A0EA" w14:textId="77777777" w:rsidR="00000000" w:rsidRDefault="00D960C6">
      <w:pPr>
        <w:pStyle w:val="Aufzhlung"/>
      </w:pPr>
      <w:r>
        <w:t>5)</w:t>
      </w:r>
      <w:r>
        <w:tab/>
        <w:t>Bewegung möglich für Einheitst</w:t>
      </w:r>
      <w:r>
        <w:t>yp zwei?</w:t>
      </w:r>
    </w:p>
    <w:p w14:paraId="46382226" w14:textId="77777777" w:rsidR="00000000" w:rsidRDefault="00D960C6">
      <w:pPr>
        <w:pStyle w:val="Aufzhlung"/>
      </w:pPr>
      <w:r>
        <w:t>...</w:t>
      </w:r>
    </w:p>
    <w:p w14:paraId="7282F048" w14:textId="77777777" w:rsidR="00000000" w:rsidRDefault="00D960C6">
      <w:pPr>
        <w:pStyle w:val="Aufzhlung"/>
      </w:pPr>
      <w:r>
        <w:tab/>
        <w:t xml:space="preserve">dabei ist eine der folgenden Angaben für eine </w:t>
      </w:r>
      <w:r>
        <w:rPr>
          <w:i/>
        </w:rPr>
        <w:t xml:space="preserve">Bewegung </w:t>
      </w:r>
      <w:r>
        <w:t>(bei 4), 5), usw.) möglich:</w:t>
      </w:r>
    </w:p>
    <w:tbl>
      <w:tblPr>
        <w:tblW w:w="0" w:type="auto"/>
        <w:tblInd w:w="284" w:type="dxa"/>
        <w:tblLayout w:type="fixed"/>
        <w:tblCellMar>
          <w:left w:w="70" w:type="dxa"/>
          <w:right w:w="70" w:type="dxa"/>
        </w:tblCellMar>
        <w:tblLook w:val="0000" w:firstRow="0" w:lastRow="0" w:firstColumn="0" w:lastColumn="0" w:noHBand="0" w:noVBand="0"/>
      </w:tblPr>
      <w:tblGrid>
        <w:gridCol w:w="1346"/>
        <w:gridCol w:w="8364"/>
      </w:tblGrid>
      <w:tr w:rsidR="00000000" w14:paraId="73EEA3CD" w14:textId="77777777">
        <w:tblPrEx>
          <w:tblCellMar>
            <w:top w:w="0" w:type="dxa"/>
            <w:bottom w:w="0" w:type="dxa"/>
          </w:tblCellMar>
        </w:tblPrEx>
        <w:trPr>
          <w:cantSplit/>
        </w:trPr>
        <w:tc>
          <w:tcPr>
            <w:tcW w:w="1346" w:type="dxa"/>
          </w:tcPr>
          <w:p w14:paraId="2448EA40" w14:textId="77777777" w:rsidR="00000000" w:rsidRDefault="00D960C6">
            <w:pPr>
              <w:pStyle w:val="Aufzhlung"/>
              <w:tabs>
                <w:tab w:val="clear" w:pos="284"/>
              </w:tabs>
            </w:pPr>
            <w:r>
              <w:t>"ja"</w:t>
            </w:r>
          </w:p>
        </w:tc>
        <w:tc>
          <w:tcPr>
            <w:tcW w:w="8364" w:type="dxa"/>
          </w:tcPr>
          <w:p w14:paraId="1C4F68E7" w14:textId="77777777" w:rsidR="00000000" w:rsidRDefault="00D960C6">
            <w:pPr>
              <w:pStyle w:val="Aufzhlung"/>
              <w:tabs>
                <w:tab w:val="clear" w:pos="284"/>
              </w:tabs>
            </w:pPr>
            <w:r>
              <w:t>Die Bewegung ist möglich</w:t>
            </w:r>
          </w:p>
        </w:tc>
      </w:tr>
      <w:tr w:rsidR="00000000" w14:paraId="05BCDA07" w14:textId="77777777">
        <w:tblPrEx>
          <w:tblCellMar>
            <w:top w:w="0" w:type="dxa"/>
            <w:bottom w:w="0" w:type="dxa"/>
          </w:tblCellMar>
        </w:tblPrEx>
        <w:trPr>
          <w:cantSplit/>
        </w:trPr>
        <w:tc>
          <w:tcPr>
            <w:tcW w:w="1346" w:type="dxa"/>
          </w:tcPr>
          <w:p w14:paraId="73EEA3CD" w14:textId="77777777" w:rsidR="00000000" w:rsidRDefault="00D960C6">
            <w:pPr>
              <w:pStyle w:val="Aufzhlung"/>
              <w:tabs>
                <w:tab w:val="clear" w:pos="284"/>
              </w:tabs>
            </w:pPr>
            <w:r>
              <w:t>"nein"</w:t>
            </w:r>
          </w:p>
        </w:tc>
        <w:tc>
          <w:tcPr>
            <w:tcW w:w="8364" w:type="dxa"/>
          </w:tcPr>
          <w:p w14:paraId="250ED77A" w14:textId="77777777" w:rsidR="00000000" w:rsidRDefault="00D960C6">
            <w:pPr>
              <w:pStyle w:val="Aufzhlung"/>
              <w:tabs>
                <w:tab w:val="clear" w:pos="284"/>
              </w:tabs>
            </w:pPr>
            <w:r>
              <w:t>Die Bewegung ist nicht möglich</w:t>
            </w:r>
          </w:p>
        </w:tc>
      </w:tr>
      <w:tr w:rsidR="00000000" w14:paraId="1FC27963" w14:textId="77777777">
        <w:tblPrEx>
          <w:tblCellMar>
            <w:top w:w="0" w:type="dxa"/>
            <w:bottom w:w="0" w:type="dxa"/>
          </w:tblCellMar>
        </w:tblPrEx>
        <w:trPr>
          <w:cantSplit/>
        </w:trPr>
        <w:tc>
          <w:tcPr>
            <w:tcW w:w="1346" w:type="dxa"/>
          </w:tcPr>
          <w:p w14:paraId="05BCDA07" w14:textId="77777777" w:rsidR="00000000" w:rsidRDefault="00D960C6">
            <w:pPr>
              <w:pStyle w:val="Aufzhlung"/>
              <w:tabs>
                <w:tab w:val="clear" w:pos="284"/>
              </w:tabs>
            </w:pPr>
            <w:r>
              <w:t>"-"</w:t>
            </w:r>
          </w:p>
        </w:tc>
        <w:tc>
          <w:tcPr>
            <w:tcW w:w="8364" w:type="dxa"/>
          </w:tcPr>
          <w:p w14:paraId="3904E07C" w14:textId="77777777" w:rsidR="00000000" w:rsidRDefault="00D960C6">
            <w:pPr>
              <w:pStyle w:val="Aufzhlung"/>
              <w:tabs>
                <w:tab w:val="clear" w:pos="284"/>
              </w:tabs>
            </w:pPr>
            <w:r>
              <w:t>Startfeld existiert für Einheitstyp nicht (also Fehler)</w:t>
            </w:r>
          </w:p>
        </w:tc>
      </w:tr>
      <w:tr w:rsidR="00000000" w14:paraId="5F988787" w14:textId="77777777">
        <w:tblPrEx>
          <w:tblCellMar>
            <w:top w:w="0" w:type="dxa"/>
            <w:bottom w:w="0" w:type="dxa"/>
          </w:tblCellMar>
        </w:tblPrEx>
        <w:trPr>
          <w:cantSplit/>
        </w:trPr>
        <w:tc>
          <w:tcPr>
            <w:tcW w:w="1346" w:type="dxa"/>
          </w:tcPr>
          <w:p w14:paraId="1FC27963" w14:textId="77777777" w:rsidR="00000000" w:rsidRDefault="00D960C6">
            <w:pPr>
              <w:pStyle w:val="Aufzhlung"/>
              <w:tabs>
                <w:tab w:val="clear" w:pos="284"/>
              </w:tabs>
            </w:pPr>
            <w:r>
              <w:t>"imp"</w:t>
            </w:r>
          </w:p>
        </w:tc>
        <w:tc>
          <w:tcPr>
            <w:tcW w:w="8364" w:type="dxa"/>
          </w:tcPr>
          <w:p w14:paraId="02B78E41" w14:textId="77777777" w:rsidR="00000000" w:rsidRDefault="00D960C6">
            <w:pPr>
              <w:pStyle w:val="Aufzhlung"/>
              <w:tabs>
                <w:tab w:val="clear" w:pos="284"/>
              </w:tabs>
            </w:pPr>
            <w:r>
              <w:t>Bewegung nicht möglich, da mehrere Küsten möglich wären</w:t>
            </w:r>
          </w:p>
        </w:tc>
      </w:tr>
      <w:tr w:rsidR="00000000" w14:paraId="2E9F2163" w14:textId="77777777">
        <w:tblPrEx>
          <w:tblCellMar>
            <w:top w:w="0" w:type="dxa"/>
            <w:bottom w:w="0" w:type="dxa"/>
          </w:tblCellMar>
        </w:tblPrEx>
        <w:trPr>
          <w:cantSplit/>
        </w:trPr>
        <w:tc>
          <w:tcPr>
            <w:tcW w:w="1346" w:type="dxa"/>
          </w:tcPr>
          <w:p w14:paraId="5F988787" w14:textId="77777777" w:rsidR="00000000" w:rsidRDefault="00D960C6">
            <w:pPr>
              <w:pStyle w:val="Aufzhlung"/>
              <w:tabs>
                <w:tab w:val="clear" w:pos="284"/>
              </w:tabs>
            </w:pPr>
            <w:r>
              <w:t>Feldname</w:t>
            </w:r>
          </w:p>
        </w:tc>
        <w:tc>
          <w:tcPr>
            <w:tcW w:w="8364" w:type="dxa"/>
          </w:tcPr>
          <w:p w14:paraId="79942D97" w14:textId="77777777" w:rsidR="00000000" w:rsidRDefault="00D960C6">
            <w:pPr>
              <w:pStyle w:val="Aufzhlung"/>
              <w:tabs>
                <w:tab w:val="clear" w:pos="284"/>
              </w:tabs>
            </w:pPr>
            <w:r>
              <w:t>Bewegung möglich, jedoch Änderung des Zielfeld-Namens</w:t>
            </w:r>
          </w:p>
        </w:tc>
      </w:tr>
    </w:tbl>
    <w:p w14:paraId="2E9F2163" w14:textId="77777777" w:rsidR="00000000" w:rsidRDefault="00D960C6">
      <w:pPr>
        <w:pStyle w:val="berschrift6"/>
      </w:pPr>
      <w:r>
        <w:t>Tip:</w:t>
      </w:r>
    </w:p>
    <w:p w14:paraId="29D09FFE" w14:textId="77777777" w:rsidR="00000000" w:rsidRDefault="00D960C6">
      <w:pPr>
        <w:pStyle w:val="Anmerkung"/>
      </w:pPr>
      <w:r>
        <w:t>Es empfiehlt sich, in der Standardpartie als dritten Einheitstyp eine "convoyende Einheit" einzufügen, da die Schritte, die während e</w:t>
      </w:r>
      <w:r>
        <w:t>ines Convoys aufgrund von Küsten nicht identisch sind, mit den Bewegungen einer Flotte. CONVOY_RELEVANT_UNITNR muß dann 3 sein.</w:t>
      </w:r>
    </w:p>
    <w:p w14:paraId="4396A29F" w14:textId="77777777" w:rsidR="00000000" w:rsidRDefault="00D960C6">
      <w:pPr>
        <w:pStyle w:val="berschrift5"/>
      </w:pPr>
      <w:r>
        <w:t>Synonymbeschreibung</w:t>
      </w:r>
    </w:p>
    <w:tbl>
      <w:tblPr>
        <w:tblW w:w="0" w:type="auto"/>
        <w:tblLayout w:type="fixed"/>
        <w:tblCellMar>
          <w:left w:w="70" w:type="dxa"/>
          <w:right w:w="70" w:type="dxa"/>
        </w:tblCellMar>
        <w:tblLook w:val="0000" w:firstRow="0" w:lastRow="0" w:firstColumn="0" w:lastColumn="0" w:noHBand="0" w:noVBand="0"/>
      </w:tblPr>
      <w:tblGrid>
        <w:gridCol w:w="2905"/>
        <w:gridCol w:w="6734"/>
      </w:tblGrid>
      <w:tr w:rsidR="00000000" w14:paraId="382886B7" w14:textId="77777777">
        <w:tblPrEx>
          <w:tblCellMar>
            <w:top w:w="0" w:type="dxa"/>
            <w:bottom w:w="0" w:type="dxa"/>
          </w:tblCellMar>
        </w:tblPrEx>
        <w:trPr>
          <w:cantSplit/>
        </w:trPr>
        <w:tc>
          <w:tcPr>
            <w:tcW w:w="2905" w:type="dxa"/>
            <w:tcBorders>
              <w:top w:val="single" w:sz="6" w:space="0" w:color="auto"/>
              <w:left w:val="single" w:sz="6" w:space="0" w:color="auto"/>
              <w:right w:val="single" w:sz="6" w:space="0" w:color="auto"/>
            </w:tcBorders>
          </w:tcPr>
          <w:p w14:paraId="04E99551" w14:textId="77777777" w:rsidR="00000000" w:rsidRDefault="00D960C6">
            <w:pPr>
              <w:pStyle w:val="DateiinhaltErklr"/>
              <w:framePr w:hSpace="0" w:wrap="auto" w:vAnchor="margin" w:xAlign="left" w:yAlign="inline"/>
            </w:pPr>
            <w:r>
              <w:t>Beispiel</w:t>
            </w:r>
          </w:p>
        </w:tc>
        <w:tc>
          <w:tcPr>
            <w:tcW w:w="6734" w:type="dxa"/>
          </w:tcPr>
          <w:p w14:paraId="1011F8F4" w14:textId="77777777" w:rsidR="00000000" w:rsidRDefault="00D960C6">
            <w:pPr>
              <w:pStyle w:val="DateiinhaltErklr"/>
              <w:framePr w:hSpace="0" w:wrap="auto" w:vAnchor="margin" w:xAlign="left" w:yAlign="inline"/>
            </w:pPr>
          </w:p>
        </w:tc>
      </w:tr>
      <w:tr w:rsidR="00000000" w14:paraId="0BA5C28E" w14:textId="77777777">
        <w:tblPrEx>
          <w:tblCellMar>
            <w:top w:w="0" w:type="dxa"/>
            <w:bottom w:w="0" w:type="dxa"/>
          </w:tblCellMar>
        </w:tblPrEx>
        <w:trPr>
          <w:cantSplit/>
        </w:trPr>
        <w:tc>
          <w:tcPr>
            <w:tcW w:w="2905" w:type="dxa"/>
            <w:tcBorders>
              <w:top w:val="single" w:sz="6" w:space="0" w:color="auto"/>
              <w:left w:val="single" w:sz="6" w:space="0" w:color="auto"/>
              <w:right w:val="single" w:sz="6" w:space="0" w:color="auto"/>
            </w:tcBorders>
          </w:tcPr>
          <w:p w14:paraId="382886B7" w14:textId="77777777" w:rsidR="00000000" w:rsidRDefault="00D960C6">
            <w:pPr>
              <w:pStyle w:val="Dateiinhalt"/>
              <w:framePr w:hSpace="0" w:wrap="auto" w:vAnchor="margin" w:xAlign="left" w:yAlign="inline"/>
            </w:pPr>
            <w:r>
              <w:t xml:space="preserve">= MID MAO </w:t>
            </w:r>
          </w:p>
        </w:tc>
        <w:tc>
          <w:tcPr>
            <w:tcW w:w="6734" w:type="dxa"/>
          </w:tcPr>
          <w:p w14:paraId="05C4EDF4" w14:textId="77777777" w:rsidR="00000000" w:rsidRDefault="00D960C6">
            <w:pPr>
              <w:pStyle w:val="DateiinhaltErklr"/>
              <w:framePr w:hSpace="0" w:wrap="auto" w:vAnchor="margin" w:xAlign="left" w:yAlign="inline"/>
            </w:pPr>
            <w:r>
              <w:t>"MAO" ist eine alternative Schreibweise von "MID"</w:t>
            </w:r>
          </w:p>
        </w:tc>
      </w:tr>
      <w:tr w:rsidR="00000000" w14:paraId="2FE62606" w14:textId="77777777">
        <w:tblPrEx>
          <w:tblCellMar>
            <w:top w:w="0" w:type="dxa"/>
            <w:bottom w:w="0" w:type="dxa"/>
          </w:tblCellMar>
        </w:tblPrEx>
        <w:trPr>
          <w:cantSplit/>
        </w:trPr>
        <w:tc>
          <w:tcPr>
            <w:tcW w:w="2905" w:type="dxa"/>
            <w:tcBorders>
              <w:left w:val="single" w:sz="6" w:space="0" w:color="auto"/>
              <w:right w:val="single" w:sz="6" w:space="0" w:color="auto"/>
            </w:tcBorders>
          </w:tcPr>
          <w:p w14:paraId="0BA5C28E" w14:textId="77777777" w:rsidR="00000000" w:rsidRDefault="00D960C6">
            <w:pPr>
              <w:pStyle w:val="Dateiinhalt"/>
              <w:framePr w:hSpace="0" w:wrap="auto" w:vAnchor="margin" w:xAlign="left" w:yAlign="inline"/>
            </w:pPr>
            <w:r>
              <w:t xml:space="preserve">= Pet StP </w:t>
            </w:r>
          </w:p>
        </w:tc>
        <w:tc>
          <w:tcPr>
            <w:tcW w:w="6734" w:type="dxa"/>
          </w:tcPr>
          <w:p w14:paraId="71256FF7" w14:textId="77777777" w:rsidR="00000000" w:rsidRDefault="00D960C6">
            <w:pPr>
              <w:pStyle w:val="DateiinhaltErklr"/>
              <w:framePr w:hSpace="0" w:wrap="auto" w:vAnchor="margin" w:xAlign="left" w:yAlign="inline"/>
            </w:pPr>
            <w:r>
              <w:t>"StP" steht für "Sankt Petersburg"</w:t>
            </w:r>
          </w:p>
        </w:tc>
      </w:tr>
      <w:tr w:rsidR="00000000" w14:paraId="0B4FEF97" w14:textId="77777777">
        <w:tblPrEx>
          <w:tblCellMar>
            <w:top w:w="0" w:type="dxa"/>
            <w:bottom w:w="0" w:type="dxa"/>
          </w:tblCellMar>
        </w:tblPrEx>
        <w:trPr>
          <w:cantSplit/>
        </w:trPr>
        <w:tc>
          <w:tcPr>
            <w:tcW w:w="2905" w:type="dxa"/>
            <w:tcBorders>
              <w:left w:val="single" w:sz="6" w:space="0" w:color="auto"/>
              <w:right w:val="single" w:sz="6" w:space="0" w:color="auto"/>
            </w:tcBorders>
          </w:tcPr>
          <w:p w14:paraId="2FE62606" w14:textId="77777777" w:rsidR="00000000" w:rsidRDefault="00D960C6">
            <w:pPr>
              <w:pStyle w:val="Dateiinhalt"/>
              <w:framePr w:hSpace="0" w:wrap="auto" w:vAnchor="margin" w:xAlign="left" w:yAlign="inline"/>
            </w:pPr>
            <w:r>
              <w:t xml:space="preserve">= PeN Pet(nc) Pet/nc </w:t>
            </w:r>
          </w:p>
        </w:tc>
        <w:tc>
          <w:tcPr>
            <w:tcW w:w="6734" w:type="dxa"/>
          </w:tcPr>
          <w:p w14:paraId="2B4D76DE" w14:textId="77777777" w:rsidR="00000000" w:rsidRDefault="00D960C6">
            <w:pPr>
              <w:pStyle w:val="DateiinhaltErklr"/>
              <w:framePr w:hSpace="0" w:wrap="auto" w:vAnchor="margin" w:xAlign="left" w:yAlign="inline"/>
            </w:pPr>
            <w:r>
              <w:t xml:space="preserve"> Petersburg-Nordküste hat mehrere alternative Schreibweisen</w:t>
            </w:r>
          </w:p>
        </w:tc>
      </w:tr>
      <w:tr w:rsidR="00000000" w14:paraId="516B598B" w14:textId="77777777">
        <w:tblPrEx>
          <w:tblCellMar>
            <w:top w:w="0" w:type="dxa"/>
            <w:bottom w:w="0" w:type="dxa"/>
          </w:tblCellMar>
        </w:tblPrEx>
        <w:trPr>
          <w:cantSplit/>
        </w:trPr>
        <w:tc>
          <w:tcPr>
            <w:tcW w:w="2905" w:type="dxa"/>
            <w:tcBorders>
              <w:left w:val="single" w:sz="6" w:space="0" w:color="auto"/>
              <w:bottom w:val="single" w:sz="6" w:space="0" w:color="auto"/>
              <w:right w:val="single" w:sz="6" w:space="0" w:color="auto"/>
            </w:tcBorders>
          </w:tcPr>
          <w:p w14:paraId="0B4FEF97" w14:textId="77777777" w:rsidR="00000000" w:rsidRDefault="00D960C6">
            <w:pPr>
              <w:pStyle w:val="Dateiinhalt"/>
              <w:framePr w:hSpace="0" w:wrap="auto" w:vAnchor="margin" w:xAlign="left" w:yAlign="inline"/>
            </w:pPr>
            <w:r>
              <w:t>= PeN StP(nc) StP/nc</w:t>
            </w:r>
          </w:p>
        </w:tc>
        <w:tc>
          <w:tcPr>
            <w:tcW w:w="6734" w:type="dxa"/>
          </w:tcPr>
          <w:p w14:paraId="14A71B0C" w14:textId="77777777" w:rsidR="00000000" w:rsidRDefault="00D960C6">
            <w:pPr>
              <w:pStyle w:val="DateiinhaltErklr"/>
              <w:framePr w:hSpace="0" w:wrap="auto" w:vAnchor="margin" w:xAlign="left" w:yAlign="inline"/>
            </w:pPr>
            <w:r>
              <w:t xml:space="preserve"> ...die man auch auf mehrere Zeilen verteilen kann</w:t>
            </w:r>
          </w:p>
        </w:tc>
      </w:tr>
    </w:tbl>
    <w:p w14:paraId="516B598B" w14:textId="77777777" w:rsidR="00000000" w:rsidRDefault="00D960C6">
      <w:pPr>
        <w:pStyle w:val="Aufzhlung"/>
      </w:pPr>
      <w:r>
        <w:t>1)</w:t>
      </w:r>
      <w:r>
        <w:tab/>
        <w:t>Keyword "=" für Synonymbeschreibung</w:t>
      </w:r>
    </w:p>
    <w:p w14:paraId="1E570702" w14:textId="77777777" w:rsidR="00000000" w:rsidRDefault="00D960C6">
      <w:pPr>
        <w:pStyle w:val="Aufzhlung"/>
      </w:pPr>
      <w:r>
        <w:t>2)</w:t>
      </w:r>
      <w:r>
        <w:tab/>
        <w:t>Name des Feldes, dessen Syno</w:t>
      </w:r>
      <w:r>
        <w:t>nyme in der Zeile angegeben werden</w:t>
      </w:r>
    </w:p>
    <w:p w14:paraId="0BB4A595" w14:textId="77777777" w:rsidR="00000000" w:rsidRDefault="00D960C6">
      <w:pPr>
        <w:pStyle w:val="Aufzhlung"/>
      </w:pPr>
      <w:r>
        <w:t>3), 4), 5),... alternative Schreibweisen des Feldnamamens</w:t>
      </w:r>
    </w:p>
    <w:p w14:paraId="2C40EE0B" w14:textId="77777777" w:rsidR="00000000" w:rsidRDefault="00D960C6">
      <w:pPr>
        <w:pStyle w:val="berschrift4"/>
      </w:pPr>
      <w:r>
        <w:t>PictureList</w:t>
      </w:r>
    </w:p>
    <w:tbl>
      <w:tblPr>
        <w:tblW w:w="0" w:type="auto"/>
        <w:tblLayout w:type="fixed"/>
        <w:tblCellMar>
          <w:left w:w="70" w:type="dxa"/>
          <w:right w:w="70" w:type="dxa"/>
        </w:tblCellMar>
        <w:tblLook w:val="0000" w:firstRow="0" w:lastRow="0" w:firstColumn="0" w:lastColumn="0" w:noHBand="0" w:noVBand="0"/>
      </w:tblPr>
      <w:tblGrid>
        <w:gridCol w:w="4607"/>
      </w:tblGrid>
      <w:tr w:rsidR="00000000" w14:paraId="50640209" w14:textId="77777777">
        <w:tblPrEx>
          <w:tblCellMar>
            <w:top w:w="0" w:type="dxa"/>
            <w:bottom w:w="0" w:type="dxa"/>
          </w:tblCellMar>
        </w:tblPrEx>
        <w:trPr>
          <w:cantSplit/>
        </w:trPr>
        <w:tc>
          <w:tcPr>
            <w:tcW w:w="4607" w:type="dxa"/>
            <w:tcBorders>
              <w:top w:val="single" w:sz="6" w:space="0" w:color="auto"/>
              <w:left w:val="single" w:sz="6" w:space="0" w:color="auto"/>
              <w:bottom w:val="single" w:sz="6" w:space="0" w:color="auto"/>
              <w:right w:val="single" w:sz="6" w:space="0" w:color="auto"/>
            </w:tcBorders>
          </w:tcPr>
          <w:p w14:paraId="51F8D637" w14:textId="77777777" w:rsidR="00000000" w:rsidRDefault="00D960C6">
            <w:pPr>
              <w:pStyle w:val="Dateiinhalt"/>
              <w:framePr w:hSpace="0" w:wrap="auto" w:vAnchor="margin" w:xAlign="left" w:yAlign="inline"/>
            </w:pPr>
            <w:r>
              <w:t xml:space="preserve">A  Fr  VARIANTS\UNITPICS\fr_a_64.tif </w:t>
            </w:r>
          </w:p>
        </w:tc>
      </w:tr>
    </w:tbl>
    <w:p w14:paraId="50640209" w14:textId="77777777" w:rsidR="00000000" w:rsidRDefault="00D960C6">
      <w:r>
        <w:t>In einer gesonderten Datei sind die Namen der Grafiken abgelegt, die die Bilder der Einheiten enthalten. Damit mehrere Varianten die gleichen Bilder benutzen können, sind diese in einem meist in einem speziellen Verzeichnis abgelegt. Im Vari</w:t>
      </w:r>
      <w:r>
        <w:softHyphen/>
        <w:t xml:space="preserve">antenverzeichnis existiert nur eine Liste der Bilder mit den Pfaden und Namen dieser Grafiken. Von den Einheiten-Bildern </w:t>
      </w:r>
      <w:r>
        <w:t>sind DipWork zwei verschiedene Größen beigefügt: 40-Pixel und 64-Pixel Breite. Für beide Bildserien existiert jeweils eine PictureList-Datei mit den entsprechenden Dateireferenzen</w:t>
      </w:r>
    </w:p>
    <w:p w14:paraId="27AF0337" w14:textId="77777777" w:rsidR="00000000" w:rsidRDefault="00D960C6">
      <w:r>
        <w:t>Die Wörter jeder Zeile in der PictureList-Datei bedeuten</w:t>
      </w:r>
    </w:p>
    <w:p w14:paraId="001B16B2" w14:textId="77777777" w:rsidR="00000000" w:rsidRDefault="00D960C6">
      <w:pPr>
        <w:pStyle w:val="Aufzhlung"/>
      </w:pPr>
      <w:r>
        <w:t>1)</w:t>
      </w:r>
      <w:r>
        <w:tab/>
        <w:t>Einheitstyp</w:t>
      </w:r>
    </w:p>
    <w:p w14:paraId="2A42699B" w14:textId="77777777" w:rsidR="00000000" w:rsidRDefault="00D960C6">
      <w:pPr>
        <w:pStyle w:val="Aufzhlung"/>
      </w:pPr>
      <w:r>
        <w:t>2)</w:t>
      </w:r>
      <w:r>
        <w:tab/>
        <w:t>Nation</w:t>
      </w:r>
    </w:p>
    <w:p w14:paraId="50DA28F7" w14:textId="77777777" w:rsidR="00000000" w:rsidRDefault="00D960C6">
      <w:pPr>
        <w:pStyle w:val="Aufzhlung"/>
      </w:pPr>
      <w:r>
        <w:t>3)</w:t>
      </w:r>
      <w:r>
        <w:tab/>
        <w:t>Voller Dateiname mit Pfad (vom Programm aus) zu dem</w:t>
      </w:r>
    </w:p>
    <w:p w14:paraId="5C6262CC" w14:textId="77777777" w:rsidR="00000000" w:rsidRDefault="00D960C6">
      <w:pPr>
        <w:pStyle w:val="berschrift4"/>
      </w:pPr>
      <w:r>
        <w:lastRenderedPageBreak/>
        <w:t>Leere Karte (Grafik)</w:t>
      </w:r>
    </w:p>
    <w:p w14:paraId="4575087F" w14:textId="77777777" w:rsidR="00000000" w:rsidRDefault="00D960C6">
      <w:r>
        <w:t>Nicht notwendigerweise, aber ebenfalls im Variantenverzeichnis befindet sich die TIF-Grafik, die die leere Karte dieser Vari</w:t>
      </w:r>
      <w:r>
        <w:softHyphen/>
        <w:t>ante darstellt. Diese wird hier nur benötig</w:t>
      </w:r>
      <w:r>
        <w:t xml:space="preserve">t, um sie vor jedem Kartenmalen in das gewünschte Partieverzeichnis zu kopieren. </w:t>
      </w:r>
    </w:p>
    <w:p w14:paraId="35D3C88E" w14:textId="77777777" w:rsidR="00000000" w:rsidRDefault="00D960C6">
      <w:pPr>
        <w:pStyle w:val="berschrift3"/>
      </w:pPr>
      <w:r>
        <w:t>Grafiken</w:t>
      </w:r>
    </w:p>
    <w:p w14:paraId="18C1AFF4" w14:textId="77777777" w:rsidR="00000000" w:rsidRDefault="00D960C6">
      <w:pPr>
        <w:pStyle w:val="berschrift4"/>
      </w:pPr>
      <w:r>
        <w:t>Einheiten-Bilder</w:t>
      </w:r>
    </w:p>
    <w:p w14:paraId="5987D83D" w14:textId="45ED88A2" w:rsidR="00000000" w:rsidRDefault="0082522C">
      <w:pPr>
        <w:framePr w:h="0" w:hSpace="141" w:wrap="around" w:vAnchor="text" w:hAnchor="text"/>
      </w:pPr>
      <w:r>
        <w:rPr>
          <w:noProof/>
        </w:rPr>
        <w:drawing>
          <wp:inline distT="0" distB="0" distL="0" distR="0" wp14:anchorId="39A18CA9" wp14:editId="70FA1B13">
            <wp:extent cx="2878455" cy="100965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78455" cy="1009650"/>
                    </a:xfrm>
                    <a:prstGeom prst="rect">
                      <a:avLst/>
                    </a:prstGeom>
                    <a:noFill/>
                    <a:ln>
                      <a:noFill/>
                    </a:ln>
                  </pic:spPr>
                </pic:pic>
              </a:graphicData>
            </a:graphic>
          </wp:inline>
        </w:drawing>
      </w:r>
    </w:p>
    <w:p w14:paraId="4B7F89A1" w14:textId="77777777" w:rsidR="00000000" w:rsidRDefault="00D960C6">
      <w:r>
        <w:t>In einem eigenen Verzeichnis befinden sich die Bilder der Einhei</w:t>
      </w:r>
      <w:r>
        <w:softHyphen/>
        <w:t>ten, die beim Malen einer Karte an die entsprechenden Stellen der leeren Karte kopiert werden. Das normale Verzeichnis heißt "VARI</w:t>
      </w:r>
      <w:r>
        <w:softHyphen/>
        <w:t>ANT\UNITPICS". Die hierin stehenden Bilder werden von den in der PictureList (siehe dort) stehenden Dateinamen referen</w:t>
      </w:r>
      <w:r>
        <w:softHyphen/>
        <w:t>ziert.</w:t>
      </w:r>
    </w:p>
    <w:p w14:paraId="76CFCDC9" w14:textId="77777777" w:rsidR="00000000" w:rsidRDefault="00D960C6">
      <w:r>
        <w:t>Außer den Standard-Nationsbildern in zwei Größen (AU_A_64.TIF bis TU_64.TIF</w:t>
      </w:r>
      <w:r>
        <w:t xml:space="preserve"> und AU_A_40.TIF bis TU_40.TIF) gibt es noch welche für zwei weitere Nationen, die man bei Bedarf ver</w:t>
      </w:r>
      <w:r>
        <w:softHyphen/>
        <w:t>wenden kann. Diese liegen jedoch nur in der Größe von 64 Pixeln vor (X1_A_64.TIF, X1_F_64.TIF, X2_A_64.TIF, X2_F_64.TIF).</w:t>
      </w:r>
    </w:p>
    <w:p w14:paraId="1D16923B" w14:textId="77777777" w:rsidR="00000000" w:rsidRDefault="00D960C6">
      <w:pPr>
        <w:pStyle w:val="berschrift4"/>
      </w:pPr>
      <w:r>
        <w:t>Gemalte und leere Karte</w:t>
      </w:r>
    </w:p>
    <w:p w14:paraId="05F49ECE" w14:textId="77777777" w:rsidR="00000000" w:rsidRDefault="00D960C6">
      <w:r>
        <w:t>Es wurde schon mehrfach in dieser Dokumentation erwähnt, aber es sein noch einmal gesagt: Um die Funktion des Karten</w:t>
      </w:r>
      <w:r>
        <w:softHyphen/>
        <w:t>malens durchzuführen, muß eine leere Karte (d.h. eine Karte, die nur die Grenzen u.ä. enthält, und noch keine gemalten Ein</w:t>
      </w:r>
      <w:r>
        <w:softHyphen/>
        <w:t>heiten). in das entspr</w:t>
      </w:r>
      <w:r>
        <w:t>echende Partieverzeichnis kopiert werden. Während des Kartenmalens wird diese Grafik dann verändert. Danach kann die kopierte und veränderte Datei irgendwie ausgegeben werden, z.B. mit einem geeigneten Mal- oder Textver</w:t>
      </w:r>
      <w:r>
        <w:softHyphen/>
        <w:t>arbeitungsprogramm, oder mit PRINTTIF.</w:t>
      </w:r>
    </w:p>
    <w:p w14:paraId="147CEF40" w14:textId="77777777" w:rsidR="00000000" w:rsidRDefault="00D960C6">
      <w:r>
        <w:t>Eine leere Karte wird mit DipWork in den entsprechenden Variantenverzeichnissen geliefert. Dort steht sie nur zu dem Zweck, wie eben beschrieben irgendwann kopiert zu werden. Sonst verändert kein Programmteil von DipWork die im Varian</w:t>
      </w:r>
      <w:r>
        <w:softHyphen/>
        <w:t>tenverzeichnis st</w:t>
      </w:r>
      <w:r>
        <w:t>ehende Karte.</w:t>
      </w:r>
    </w:p>
    <w:p w14:paraId="17F31663" w14:textId="77777777" w:rsidR="00000000" w:rsidRDefault="00D960C6">
      <w:pPr>
        <w:pStyle w:val="berschrift4"/>
      </w:pPr>
      <w:r>
        <w:t>Verwendetes Grafikformat</w:t>
      </w:r>
    </w:p>
    <w:p w14:paraId="63AE86EA" w14:textId="77777777" w:rsidR="00000000" w:rsidRDefault="00D960C6">
      <w:r>
        <w:t>Alle vom Programm verwendeten Grafiken sind im umgepackten TIF-Format abgespeichert. Es wird die TIF-Version benö</w:t>
      </w:r>
      <w:r>
        <w:softHyphen/>
        <w:t>tigt, die den Header am Anfang der Datei ablegt (Byte $04 = $08). Dieses verwendete Format wird von einer Vielzahl von Programmen unterstützt -- zumindest zu Lesen. Leider schreiben viele Programme, auch wenn das Dateiformat ungepackt ist, den Header nicht an den Anfang. Das einzige Programm das ich kenne, daß dies beides machen kann, ist PaintShow Plus.</w:t>
      </w:r>
    </w:p>
    <w:p w14:paraId="397AACA1" w14:textId="77777777" w:rsidR="00000000" w:rsidRDefault="00D960C6">
      <w:pPr>
        <w:pStyle w:val="berschrift2"/>
      </w:pPr>
      <w:r>
        <w:t>Beispiel-Varianten zu DipWork</w:t>
      </w:r>
    </w:p>
    <w:p w14:paraId="323D6C5D" w14:textId="77777777" w:rsidR="00000000" w:rsidRDefault="00D960C6">
      <w:r>
        <w:t>Dem Paket DipWork liegen einige Beispielvarianten bei. Deren Regeln und Startbedingungen sind im Folgenden genauer er</w:t>
      </w:r>
      <w:r>
        <w:softHyphen/>
        <w:t xml:space="preserve">klärt. Außerdem noch Hinweise bei der Arbeit mit DipWork bei den spezifischen Varianten. </w:t>
      </w:r>
    </w:p>
    <w:p w14:paraId="7972F762" w14:textId="77777777" w:rsidR="00000000" w:rsidRDefault="00D960C6">
      <w:r>
        <w:t>Wenn &lt;Variante&gt; der Name einer Beispiel-Variante ist, dann findet man Verzeichnis "VARIANTS\&lt;Variante&gt;" immer die folgenden Dateien:</w:t>
      </w:r>
    </w:p>
    <w:p w14:paraId="4A89755E" w14:textId="77777777" w:rsidR="00000000" w:rsidRDefault="00D960C6">
      <w:pPr>
        <w:pStyle w:val="Aufzhlung"/>
        <w:ind w:left="1702" w:hanging="1702"/>
      </w:pPr>
      <w:r>
        <w:fldChar w:fldCharType="begin"/>
      </w:r>
      <w:r>
        <w:instrText>SYMBOL</w:instrText>
      </w:r>
      <w:r>
        <w:instrText xml:space="preserve"> 108 \f "Wingdings" \s 8 \h</w:instrText>
      </w:r>
      <w:r>
        <w:fldChar w:fldCharType="end"/>
      </w:r>
      <w:r>
        <w:tab/>
        <w:t>README.TXT</w:t>
      </w:r>
      <w:r>
        <w:tab/>
        <w:t>Erläuterungen und Regeln zu dieser Variante</w:t>
      </w:r>
    </w:p>
    <w:p w14:paraId="16688047" w14:textId="77777777" w:rsidR="00000000" w:rsidRDefault="00D960C6">
      <w:pPr>
        <w:pStyle w:val="Aufzhlung"/>
        <w:ind w:left="1702" w:hanging="1702"/>
      </w:pPr>
      <w:r>
        <w:fldChar w:fldCharType="begin"/>
      </w:r>
      <w:r>
        <w:instrText>SYMBOL</w:instrText>
      </w:r>
      <w:r>
        <w:instrText xml:space="preserve"> 108 \f "Wingdings" \s 8 \h</w:instrText>
      </w:r>
      <w:r>
        <w:fldChar w:fldCharType="end"/>
      </w:r>
      <w:r>
        <w:tab/>
        <w:t>FIELDS.TXT</w:t>
      </w:r>
      <w:r>
        <w:tab/>
        <w:t>die man mit dem Menüpunkt "Service", "Geographie erstellen" in FIELDS.DAT, BORDERS.DAT und SYNONYMS.DAT übersetzen kann (oder mit  "DIP_FLDC  variants\&lt;Variante&gt; variant.txt field.txt")</w:t>
      </w:r>
    </w:p>
    <w:p w14:paraId="420DD133" w14:textId="77777777" w:rsidR="00000000" w:rsidRDefault="00D960C6">
      <w:pPr>
        <w:pStyle w:val="Aufzhlung"/>
        <w:ind w:left="1702" w:hanging="1702"/>
      </w:pPr>
      <w:r>
        <w:fldChar w:fldCharType="begin"/>
      </w:r>
      <w:r>
        <w:instrText>SYMBOL</w:instrText>
      </w:r>
      <w:r>
        <w:instrText xml:space="preserve"> 108 \f "Wingdings" \s 8 \h</w:instrText>
      </w:r>
      <w:r>
        <w:fldChar w:fldCharType="end"/>
      </w:r>
      <w:r>
        <w:tab/>
        <w:t>GAME.TXT</w:t>
      </w:r>
      <w:r>
        <w:tab/>
        <w:t>Startpositionen der Einheiten</w:t>
      </w:r>
    </w:p>
    <w:p w14:paraId="271F6E37" w14:textId="77777777" w:rsidR="00000000" w:rsidRDefault="00D960C6">
      <w:pPr>
        <w:pStyle w:val="Aufzhlung"/>
        <w:ind w:left="1702" w:hanging="1702"/>
      </w:pPr>
      <w:r>
        <w:fldChar w:fldCharType="begin"/>
      </w:r>
      <w:r>
        <w:instrText>SYMBOL</w:instrText>
      </w:r>
      <w:r>
        <w:instrText xml:space="preserve"> 108 \f "Wingdings" \s 8 \h</w:instrText>
      </w:r>
      <w:r>
        <w:fldChar w:fldCharType="end"/>
      </w:r>
      <w:r>
        <w:tab/>
        <w:t xml:space="preserve">ORDERS.TXT </w:t>
      </w:r>
      <w:r>
        <w:tab/>
        <w:t>erste Beispielrunde</w:t>
      </w:r>
    </w:p>
    <w:p w14:paraId="7BD401E7" w14:textId="77777777" w:rsidR="00000000" w:rsidRDefault="00D960C6">
      <w:r>
        <w:t>Manchmal kann man die Standardkarte zum Kartenmalen verwenden. Darauf wird besonders hingewiesen. Die Datei STANDARD.TIF liegt jedoch nicht in jedem Varianten</w:t>
      </w:r>
      <w:r>
        <w:t>verzeichnis vor, sondern man kann sich variants\standard\standard.tif in das gewünschte Variantenverzeichnis kopieren.</w:t>
      </w:r>
    </w:p>
    <w:p w14:paraId="0F59F787" w14:textId="77777777" w:rsidR="00000000" w:rsidRDefault="00D960C6">
      <w:r>
        <w:t xml:space="preserve">Die Varianten </w:t>
      </w:r>
      <w:r>
        <w:rPr>
          <w:i/>
        </w:rPr>
        <w:t xml:space="preserve">1898, Britain, Chaos, Crowded </w:t>
      </w:r>
      <w:r>
        <w:t xml:space="preserve">und </w:t>
      </w:r>
      <w:r>
        <w:rPr>
          <w:i/>
        </w:rPr>
        <w:t xml:space="preserve">Pure </w:t>
      </w:r>
      <w:r>
        <w:t>sind den Regeln des "Diplomacy Adjudicator" entnommen.</w:t>
      </w:r>
    </w:p>
    <w:p w14:paraId="0979AC38" w14:textId="77777777" w:rsidR="00000000" w:rsidRDefault="00D960C6">
      <w:pPr>
        <w:pStyle w:val="berschrift4"/>
      </w:pPr>
      <w:r>
        <w:t>1898</w:t>
      </w:r>
    </w:p>
    <w:p w14:paraId="1BD0A056" w14:textId="77777777" w:rsidR="00000000" w:rsidRDefault="00D960C6">
      <w:r>
        <w:t>In der 1898-Variante startet das Spiel nach den Winteraufbauten von 1898, in denen jede Nation eine Einheit hat. Jede Nation muß seine anderen Zentren erst erobern, bevor es darin aufbauen darf. Das Die Siegbedingung bleibt 18 Versorgungszentren.</w:t>
      </w:r>
    </w:p>
    <w:p w14:paraId="2DA3BB5D" w14:textId="77777777" w:rsidR="00000000" w:rsidRDefault="00D960C6">
      <w:r>
        <w:t>Die Start-Standorte der Einhe</w:t>
      </w:r>
      <w:r>
        <w:t>iten sind:</w:t>
      </w:r>
    </w:p>
    <w:tbl>
      <w:tblPr>
        <w:tblW w:w="0" w:type="auto"/>
        <w:jc w:val="center"/>
        <w:tblLayout w:type="fixed"/>
        <w:tblCellMar>
          <w:left w:w="70" w:type="dxa"/>
          <w:right w:w="70" w:type="dxa"/>
        </w:tblCellMar>
        <w:tblLook w:val="0000" w:firstRow="0" w:lastRow="0" w:firstColumn="0" w:lastColumn="0" w:noHBand="0" w:noVBand="0"/>
      </w:tblPr>
      <w:tblGrid>
        <w:gridCol w:w="1772"/>
        <w:gridCol w:w="1700"/>
        <w:gridCol w:w="1702"/>
        <w:gridCol w:w="1700"/>
      </w:tblGrid>
      <w:tr w:rsidR="00000000" w14:paraId="053039FF" w14:textId="77777777">
        <w:tblPrEx>
          <w:tblCellMar>
            <w:top w:w="0" w:type="dxa"/>
            <w:bottom w:w="0" w:type="dxa"/>
          </w:tblCellMar>
        </w:tblPrEx>
        <w:trPr>
          <w:cantSplit/>
          <w:jc w:val="center"/>
        </w:trPr>
        <w:tc>
          <w:tcPr>
            <w:tcW w:w="1772" w:type="dxa"/>
          </w:tcPr>
          <w:p w14:paraId="7D57BA7E" w14:textId="77777777" w:rsidR="00000000" w:rsidRDefault="00D960C6">
            <w:pPr>
              <w:pStyle w:val="Aufzhlung"/>
            </w:pPr>
            <w:r>
              <w:t>Austria  A Tri</w:t>
            </w:r>
          </w:p>
        </w:tc>
        <w:tc>
          <w:tcPr>
            <w:tcW w:w="1700" w:type="dxa"/>
          </w:tcPr>
          <w:p w14:paraId="299A8091" w14:textId="77777777" w:rsidR="00000000" w:rsidRDefault="00D960C6">
            <w:pPr>
              <w:pStyle w:val="Aufzhlung"/>
            </w:pPr>
            <w:r>
              <w:t>France A Bre</w:t>
            </w:r>
          </w:p>
        </w:tc>
        <w:tc>
          <w:tcPr>
            <w:tcW w:w="1702" w:type="dxa"/>
          </w:tcPr>
          <w:p w14:paraId="2742F9D8" w14:textId="77777777" w:rsidR="00000000" w:rsidRDefault="00D960C6">
            <w:pPr>
              <w:pStyle w:val="Aufzhlung"/>
            </w:pPr>
            <w:r>
              <w:t>Italy A Nap</w:t>
            </w:r>
          </w:p>
        </w:tc>
        <w:tc>
          <w:tcPr>
            <w:tcW w:w="1700" w:type="dxa"/>
          </w:tcPr>
          <w:p w14:paraId="4F778BAA" w14:textId="77777777" w:rsidR="00000000" w:rsidRDefault="00D960C6">
            <w:pPr>
              <w:pStyle w:val="Aufzhlung"/>
            </w:pPr>
            <w:r>
              <w:t>Turkey A Smy</w:t>
            </w:r>
          </w:p>
        </w:tc>
      </w:tr>
      <w:tr w:rsidR="00000000" w14:paraId="753E7B69" w14:textId="77777777">
        <w:tblPrEx>
          <w:tblCellMar>
            <w:top w:w="0" w:type="dxa"/>
            <w:bottom w:w="0" w:type="dxa"/>
          </w:tblCellMar>
        </w:tblPrEx>
        <w:trPr>
          <w:cantSplit/>
          <w:jc w:val="center"/>
        </w:trPr>
        <w:tc>
          <w:tcPr>
            <w:tcW w:w="1772" w:type="dxa"/>
          </w:tcPr>
          <w:p w14:paraId="053039FF" w14:textId="77777777" w:rsidR="00000000" w:rsidRDefault="00D960C6">
            <w:pPr>
              <w:pStyle w:val="Aufzhlung"/>
            </w:pPr>
            <w:r>
              <w:t>England  F Edi</w:t>
            </w:r>
          </w:p>
        </w:tc>
        <w:tc>
          <w:tcPr>
            <w:tcW w:w="1700" w:type="dxa"/>
          </w:tcPr>
          <w:p w14:paraId="262DAB1A" w14:textId="77777777" w:rsidR="00000000" w:rsidRDefault="00D960C6">
            <w:pPr>
              <w:pStyle w:val="Aufzhlung"/>
            </w:pPr>
            <w:r>
              <w:t>German A Kie</w:t>
            </w:r>
          </w:p>
        </w:tc>
        <w:tc>
          <w:tcPr>
            <w:tcW w:w="1702" w:type="dxa"/>
          </w:tcPr>
          <w:p w14:paraId="4109D884" w14:textId="77777777" w:rsidR="00000000" w:rsidRDefault="00D960C6">
            <w:pPr>
              <w:pStyle w:val="Aufzhlung"/>
            </w:pPr>
            <w:r>
              <w:t>Russia A Pet</w:t>
            </w:r>
          </w:p>
        </w:tc>
        <w:tc>
          <w:tcPr>
            <w:tcW w:w="1700" w:type="dxa"/>
          </w:tcPr>
          <w:p w14:paraId="31C41227" w14:textId="77777777" w:rsidR="00000000" w:rsidRDefault="00D960C6">
            <w:pPr>
              <w:pStyle w:val="Aufzhlung"/>
            </w:pPr>
          </w:p>
        </w:tc>
      </w:tr>
    </w:tbl>
    <w:p w14:paraId="753E7B69" w14:textId="77777777" w:rsidR="00000000" w:rsidRDefault="00D960C6">
      <w:r>
        <w:t>Die Grafik der Standardkarte kann verwendet werden.</w:t>
      </w:r>
    </w:p>
    <w:p w14:paraId="79115FE1" w14:textId="77777777" w:rsidR="00000000" w:rsidRDefault="00D960C6">
      <w:pPr>
        <w:pStyle w:val="berschrift4"/>
      </w:pPr>
      <w:r>
        <w:t>Pseudo-Abstraction II</w:t>
      </w:r>
    </w:p>
    <w:p w14:paraId="2A983AF1" w14:textId="77777777" w:rsidR="00000000" w:rsidRDefault="00D960C6">
      <w:r>
        <w:t>Die hier enthaltenen Daten ABSTRA2.TIF und FIELDS.TXT sind dazu gedacht, eine Standard-Partie auf einer Abstraction II - Karte zu spielen. "Hä, Warum das?" Man spiele auf der Abs II - Karte eine Partie nach den Standard-Diplomacy-Regeln, wenn man Lust hat. Man beachte, daß es in den Abs II - Regeln keine Küsten gibt</w:t>
      </w:r>
      <w:r>
        <w:t xml:space="preserve">. Folglich sind diese auch in der Geographie für das Programm nicht berücksichtigt. </w:t>
      </w:r>
    </w:p>
    <w:p w14:paraId="2D1A014D" w14:textId="77777777" w:rsidR="00000000" w:rsidRDefault="00D960C6">
      <w:r>
        <w:lastRenderedPageBreak/>
        <w:t>Sollte man sich eine Karte malen lassen wollen, empfehle ich, die nur 40 Punkte großen Einheiten (statt der 64 Punkte großen), die passen besser in die Karte. Man verwende die Karte VARIANTS\ABSTRA2\ABSTRA2.TIF.</w:t>
      </w:r>
    </w:p>
    <w:p w14:paraId="59B0A0F7" w14:textId="77777777" w:rsidR="00000000" w:rsidRDefault="00D960C6">
      <w:pPr>
        <w:pStyle w:val="Anmerkung"/>
      </w:pPr>
      <w:r>
        <w:t xml:space="preserve">Die Geografiedaten sind allerdings sozusagen "Version 1.0 beta", weil die Korrektheit der Grenzen nur von zwei menschlichen Augen kontrolliert wurde. Wer Zeit und Lust hat, kann eine weiter Kontrolle durchführen, </w:t>
      </w:r>
      <w:r>
        <w:t>ich wäre dankbar. Ab besten frage man mich aber vorher noch mal, vielleicht gibt es inzwischen ja schon eine mehrfach kontrollierte Version.</w:t>
      </w:r>
    </w:p>
    <w:p w14:paraId="681C1432" w14:textId="77777777" w:rsidR="00000000" w:rsidRDefault="00D960C6">
      <w:pPr>
        <w:pStyle w:val="Anmerkung"/>
      </w:pPr>
      <w:r>
        <w:t>Dabei möchte ich auch gleich anmerken, daß ich sehr (sehr, sehr) gerne Vorschläge haben möchte, welche weiteren Dippy-Varianten man in das Projekt einbinden sollte, die möglichst (aber nicht unbedingt) mit dem Standard-Befehlssatz (hold, move, S, C) auskommen. Ich habe die Möglichkeit die entsprechenden Grafiken zu erstellen. Die Geographie könnte jemand anders überne</w:t>
      </w:r>
      <w:r>
        <w:t>hmen, so kann man mit der Zeit viele Varianten einbinden.</w:t>
      </w:r>
    </w:p>
    <w:p w14:paraId="183FB4A8" w14:textId="77777777" w:rsidR="00000000" w:rsidRDefault="00D960C6">
      <w:pPr>
        <w:pStyle w:val="berschrift4"/>
      </w:pPr>
      <w:r>
        <w:t>Britain</w:t>
      </w:r>
    </w:p>
    <w:p w14:paraId="5F02597C" w14:textId="77777777" w:rsidR="00000000" w:rsidRDefault="00D960C6">
      <w:r>
        <w:t>In der Variante "Großbritannien" ist jede Provinz Englands ein Versorgungszentrum und England starte mit sechs Armeen. Daher ist England die "stärkste" Nation, kann aber nichts tun, solange nicht eine andere Nation seine Armeen convoyen will (sonst muß England eine seiner Armeen abbauen "lassen", um nach der Wiedereinnahme des Zentrums eine Flotte aufbauen zu können).</w:t>
      </w:r>
    </w:p>
    <w:p w14:paraId="782FDCAF" w14:textId="77777777" w:rsidR="00000000" w:rsidRDefault="00D960C6">
      <w:r>
        <w:t>Das Die Siegbedingung bleibt 18 Versorgungszentren.</w:t>
      </w:r>
    </w:p>
    <w:p w14:paraId="5F322254" w14:textId="77777777" w:rsidR="00000000" w:rsidRDefault="00D960C6">
      <w:r>
        <w:t>Die Grafik der Stan</w:t>
      </w:r>
      <w:r>
        <w:t>dardkarte kann verwendet werden.</w:t>
      </w:r>
    </w:p>
    <w:p w14:paraId="215BDAFE" w14:textId="77777777" w:rsidR="00000000" w:rsidRDefault="00D960C6">
      <w:pPr>
        <w:pStyle w:val="berschrift4"/>
      </w:pPr>
      <w:r>
        <w:t>Chaos</w:t>
      </w:r>
    </w:p>
    <w:p w14:paraId="5BECFA05" w14:textId="77777777" w:rsidR="00000000" w:rsidRDefault="00D960C6">
      <w:r>
        <w:t>Die Chaos-Variante wird mit 34 Spielern gespielt, wobei jeder ein einzelnes Heimatversorgungszentrum auf der Standard</w:t>
      </w:r>
      <w:r>
        <w:softHyphen/>
        <w:t>karte hat. Das Spiel startet damit, daß die Spieler Aufbauten für den Winter 1900 abgeben.</w:t>
      </w:r>
    </w:p>
    <w:p w14:paraId="2D40710D" w14:textId="77777777" w:rsidR="00000000" w:rsidRDefault="00D960C6">
      <w:r>
        <w:rPr>
          <w:u w:val="single"/>
        </w:rPr>
        <w:t>Wichtig:</w:t>
      </w:r>
      <w:r>
        <w:t xml:space="preserve"> Diese erste Runde wertet der GM am besten aus, indem er die Aufbauten direkt in GAME.TXT einträgt.</w:t>
      </w:r>
    </w:p>
    <w:p w14:paraId="1C3DD465" w14:textId="77777777" w:rsidR="00000000" w:rsidRDefault="00D960C6">
      <w:r>
        <w:t>Das Aufbauen von Einheiten kann in jedem Zentrum geschehen, daß man besitzt (dafür gibt es die Pseudo-Nation "All" in FIELDS.TXT).</w:t>
      </w:r>
    </w:p>
    <w:p w14:paraId="0B09E3E9" w14:textId="77777777" w:rsidR="00000000" w:rsidRDefault="00D960C6">
      <w:r>
        <w:t>Wegen der hohen Spie</w:t>
      </w:r>
      <w:r>
        <w:t>leranzahl werden die Nationen wahlweise mit einer einbuchstabigen Abkürzung, oder mit dem Start</w:t>
      </w:r>
      <w:r>
        <w:softHyphen/>
        <w:t>feld der Nation bezeichnet. Diese sind (Man beachte, daß "A"rmee und "F"lotte weggelassen wurden):</w:t>
      </w:r>
    </w:p>
    <w:tbl>
      <w:tblPr>
        <w:tblW w:w="0" w:type="auto"/>
        <w:jc w:val="center"/>
        <w:tblLayout w:type="fixed"/>
        <w:tblCellMar>
          <w:left w:w="70" w:type="dxa"/>
          <w:right w:w="70" w:type="dxa"/>
        </w:tblCellMar>
        <w:tblLook w:val="0000" w:firstRow="0" w:lastRow="0" w:firstColumn="0" w:lastColumn="0" w:noHBand="0" w:noVBand="0"/>
      </w:tblPr>
      <w:tblGrid>
        <w:gridCol w:w="921"/>
        <w:gridCol w:w="851"/>
        <w:gridCol w:w="850"/>
        <w:gridCol w:w="850"/>
        <w:gridCol w:w="851"/>
        <w:gridCol w:w="851"/>
        <w:gridCol w:w="850"/>
      </w:tblGrid>
      <w:tr w:rsidR="00000000" w14:paraId="342E397A" w14:textId="77777777">
        <w:tblPrEx>
          <w:tblCellMar>
            <w:top w:w="0" w:type="dxa"/>
            <w:bottom w:w="0" w:type="dxa"/>
          </w:tblCellMar>
        </w:tblPrEx>
        <w:trPr>
          <w:cantSplit/>
          <w:jc w:val="center"/>
        </w:trPr>
        <w:tc>
          <w:tcPr>
            <w:tcW w:w="921" w:type="dxa"/>
          </w:tcPr>
          <w:p w14:paraId="1579247C" w14:textId="77777777" w:rsidR="00000000" w:rsidRDefault="00D960C6">
            <w:pPr>
              <w:pStyle w:val="Aufzhlung"/>
            </w:pPr>
            <w:r>
              <w:t xml:space="preserve"> B Ank</w:t>
            </w:r>
          </w:p>
        </w:tc>
        <w:tc>
          <w:tcPr>
            <w:tcW w:w="851" w:type="dxa"/>
          </w:tcPr>
          <w:p w14:paraId="63795D6B" w14:textId="77777777" w:rsidR="00000000" w:rsidRDefault="00D960C6">
            <w:pPr>
              <w:pStyle w:val="Aufzhlung"/>
            </w:pPr>
            <w:r>
              <w:t>H Bul</w:t>
            </w:r>
          </w:p>
        </w:tc>
        <w:tc>
          <w:tcPr>
            <w:tcW w:w="850" w:type="dxa"/>
          </w:tcPr>
          <w:p w14:paraId="4201D0CD" w14:textId="77777777" w:rsidR="00000000" w:rsidRDefault="00D960C6">
            <w:pPr>
              <w:pStyle w:val="Aufzhlung"/>
            </w:pPr>
            <w:r>
              <w:t>M Hol</w:t>
            </w:r>
          </w:p>
        </w:tc>
        <w:tc>
          <w:tcPr>
            <w:tcW w:w="850" w:type="dxa"/>
          </w:tcPr>
          <w:p w14:paraId="5AB416C5" w14:textId="77777777" w:rsidR="00000000" w:rsidRDefault="00D960C6">
            <w:pPr>
              <w:pStyle w:val="Aufzhlung"/>
            </w:pPr>
            <w:r>
              <w:t>R Mos</w:t>
            </w:r>
          </w:p>
        </w:tc>
        <w:tc>
          <w:tcPr>
            <w:tcW w:w="851" w:type="dxa"/>
          </w:tcPr>
          <w:p w14:paraId="49DA7CA6" w14:textId="77777777" w:rsidR="00000000" w:rsidRDefault="00D960C6">
            <w:pPr>
              <w:pStyle w:val="Aufzhlung"/>
            </w:pPr>
            <w:r>
              <w:t>W Por</w:t>
            </w:r>
          </w:p>
        </w:tc>
        <w:tc>
          <w:tcPr>
            <w:tcW w:w="851" w:type="dxa"/>
          </w:tcPr>
          <w:p w14:paraId="5DECDA86" w14:textId="77777777" w:rsidR="00000000" w:rsidRDefault="00D960C6">
            <w:pPr>
              <w:pStyle w:val="Aufzhlung"/>
            </w:pPr>
            <w:r>
              <w:t>1 Smy</w:t>
            </w:r>
          </w:p>
        </w:tc>
        <w:tc>
          <w:tcPr>
            <w:tcW w:w="850" w:type="dxa"/>
          </w:tcPr>
          <w:p w14:paraId="628827EF" w14:textId="77777777" w:rsidR="00000000" w:rsidRDefault="00D960C6">
            <w:pPr>
              <w:pStyle w:val="Aufzhlung"/>
            </w:pPr>
            <w:r>
              <w:t>6 Tun</w:t>
            </w:r>
          </w:p>
        </w:tc>
      </w:tr>
      <w:tr w:rsidR="00000000" w14:paraId="1F8F7237" w14:textId="77777777">
        <w:tblPrEx>
          <w:tblCellMar>
            <w:top w:w="0" w:type="dxa"/>
            <w:bottom w:w="0" w:type="dxa"/>
          </w:tblCellMar>
        </w:tblPrEx>
        <w:trPr>
          <w:cantSplit/>
          <w:jc w:val="center"/>
        </w:trPr>
        <w:tc>
          <w:tcPr>
            <w:tcW w:w="921" w:type="dxa"/>
          </w:tcPr>
          <w:p w14:paraId="342E397A" w14:textId="77777777" w:rsidR="00000000" w:rsidRDefault="00D960C6">
            <w:pPr>
              <w:pStyle w:val="Aufzhlung"/>
            </w:pPr>
            <w:r>
              <w:t xml:space="preserve"> C Bel</w:t>
            </w:r>
          </w:p>
        </w:tc>
        <w:tc>
          <w:tcPr>
            <w:tcW w:w="851" w:type="dxa"/>
          </w:tcPr>
          <w:p w14:paraId="6C5FCA45" w14:textId="77777777" w:rsidR="00000000" w:rsidRDefault="00D960C6">
            <w:pPr>
              <w:pStyle w:val="Aufzhlung"/>
            </w:pPr>
            <w:r>
              <w:t>I Con</w:t>
            </w:r>
          </w:p>
        </w:tc>
        <w:tc>
          <w:tcPr>
            <w:tcW w:w="850" w:type="dxa"/>
          </w:tcPr>
          <w:p w14:paraId="31DFA7D0" w14:textId="77777777" w:rsidR="00000000" w:rsidRDefault="00D960C6">
            <w:pPr>
              <w:pStyle w:val="Aufzhlung"/>
            </w:pPr>
            <w:r>
              <w:t>N Kie</w:t>
            </w:r>
          </w:p>
        </w:tc>
        <w:tc>
          <w:tcPr>
            <w:tcW w:w="850" w:type="dxa"/>
          </w:tcPr>
          <w:p w14:paraId="6C359C05" w14:textId="77777777" w:rsidR="00000000" w:rsidRDefault="00D960C6">
            <w:pPr>
              <w:pStyle w:val="Aufzhlung"/>
            </w:pPr>
            <w:r>
              <w:t>S Mun</w:t>
            </w:r>
          </w:p>
        </w:tc>
        <w:tc>
          <w:tcPr>
            <w:tcW w:w="851" w:type="dxa"/>
          </w:tcPr>
          <w:p w14:paraId="5FAF5444" w14:textId="77777777" w:rsidR="00000000" w:rsidRDefault="00D960C6">
            <w:pPr>
              <w:pStyle w:val="Aufzhlung"/>
            </w:pPr>
            <w:r>
              <w:t>X Rom</w:t>
            </w:r>
          </w:p>
        </w:tc>
        <w:tc>
          <w:tcPr>
            <w:tcW w:w="851" w:type="dxa"/>
          </w:tcPr>
          <w:p w14:paraId="644096A2" w14:textId="77777777" w:rsidR="00000000" w:rsidRDefault="00D960C6">
            <w:pPr>
              <w:pStyle w:val="Aufzhlung"/>
            </w:pPr>
            <w:r>
              <w:t>2 Spa</w:t>
            </w:r>
          </w:p>
        </w:tc>
        <w:tc>
          <w:tcPr>
            <w:tcW w:w="850" w:type="dxa"/>
          </w:tcPr>
          <w:p w14:paraId="1CDFAE34" w14:textId="77777777" w:rsidR="00000000" w:rsidRDefault="00D960C6">
            <w:pPr>
              <w:pStyle w:val="Aufzhlung"/>
            </w:pPr>
            <w:r>
              <w:t>7 Ven</w:t>
            </w:r>
          </w:p>
        </w:tc>
      </w:tr>
      <w:tr w:rsidR="00000000" w14:paraId="6A9A5CB4" w14:textId="77777777">
        <w:tblPrEx>
          <w:tblCellMar>
            <w:top w:w="0" w:type="dxa"/>
            <w:bottom w:w="0" w:type="dxa"/>
          </w:tblCellMar>
        </w:tblPrEx>
        <w:trPr>
          <w:cantSplit/>
          <w:jc w:val="center"/>
        </w:trPr>
        <w:tc>
          <w:tcPr>
            <w:tcW w:w="921" w:type="dxa"/>
          </w:tcPr>
          <w:p w14:paraId="1F8F7237" w14:textId="77777777" w:rsidR="00000000" w:rsidRDefault="00D960C6">
            <w:pPr>
              <w:pStyle w:val="Aufzhlung"/>
            </w:pPr>
            <w:r>
              <w:t xml:space="preserve"> D Ber</w:t>
            </w:r>
          </w:p>
        </w:tc>
        <w:tc>
          <w:tcPr>
            <w:tcW w:w="851" w:type="dxa"/>
          </w:tcPr>
          <w:p w14:paraId="5D1D7707" w14:textId="77777777" w:rsidR="00000000" w:rsidRDefault="00D960C6">
            <w:pPr>
              <w:pStyle w:val="Aufzhlung"/>
            </w:pPr>
            <w:r>
              <w:t>J Den</w:t>
            </w:r>
          </w:p>
        </w:tc>
        <w:tc>
          <w:tcPr>
            <w:tcW w:w="850" w:type="dxa"/>
          </w:tcPr>
          <w:p w14:paraId="4E6C3995" w14:textId="77777777" w:rsidR="00000000" w:rsidRDefault="00D960C6">
            <w:pPr>
              <w:pStyle w:val="Aufzhlung"/>
            </w:pPr>
            <w:r>
              <w:t>O Lpl</w:t>
            </w:r>
          </w:p>
        </w:tc>
        <w:tc>
          <w:tcPr>
            <w:tcW w:w="850" w:type="dxa"/>
          </w:tcPr>
          <w:p w14:paraId="28E9F481" w14:textId="77777777" w:rsidR="00000000" w:rsidRDefault="00D960C6">
            <w:pPr>
              <w:pStyle w:val="Aufzhlung"/>
            </w:pPr>
            <w:r>
              <w:t>T Nap</w:t>
            </w:r>
          </w:p>
        </w:tc>
        <w:tc>
          <w:tcPr>
            <w:tcW w:w="851" w:type="dxa"/>
          </w:tcPr>
          <w:p w14:paraId="3255B781" w14:textId="77777777" w:rsidR="00000000" w:rsidRDefault="00D960C6">
            <w:pPr>
              <w:pStyle w:val="Aufzhlung"/>
            </w:pPr>
            <w:r>
              <w:t>Y Rum</w:t>
            </w:r>
          </w:p>
        </w:tc>
        <w:tc>
          <w:tcPr>
            <w:tcW w:w="851" w:type="dxa"/>
          </w:tcPr>
          <w:p w14:paraId="1D6DA403" w14:textId="77777777" w:rsidR="00000000" w:rsidRDefault="00D960C6">
            <w:pPr>
              <w:pStyle w:val="Aufzhlung"/>
            </w:pPr>
            <w:r>
              <w:t>3 Pet</w:t>
            </w:r>
          </w:p>
        </w:tc>
        <w:tc>
          <w:tcPr>
            <w:tcW w:w="850" w:type="dxa"/>
          </w:tcPr>
          <w:p w14:paraId="1239B9E5" w14:textId="77777777" w:rsidR="00000000" w:rsidRDefault="00D960C6">
            <w:pPr>
              <w:pStyle w:val="Aufzhlung"/>
            </w:pPr>
            <w:r>
              <w:t>8 Vie</w:t>
            </w:r>
          </w:p>
        </w:tc>
      </w:tr>
      <w:tr w:rsidR="00000000" w14:paraId="306B8E67" w14:textId="77777777">
        <w:tblPrEx>
          <w:tblCellMar>
            <w:top w:w="0" w:type="dxa"/>
            <w:bottom w:w="0" w:type="dxa"/>
          </w:tblCellMar>
        </w:tblPrEx>
        <w:trPr>
          <w:cantSplit/>
          <w:jc w:val="center"/>
        </w:trPr>
        <w:tc>
          <w:tcPr>
            <w:tcW w:w="921" w:type="dxa"/>
          </w:tcPr>
          <w:p w14:paraId="6A9A5CB4" w14:textId="77777777" w:rsidR="00000000" w:rsidRDefault="00D960C6">
            <w:pPr>
              <w:pStyle w:val="Aufzhlung"/>
            </w:pPr>
            <w:r>
              <w:t xml:space="preserve"> E Bre</w:t>
            </w:r>
          </w:p>
        </w:tc>
        <w:tc>
          <w:tcPr>
            <w:tcW w:w="851" w:type="dxa"/>
          </w:tcPr>
          <w:p w14:paraId="3EE3569C" w14:textId="77777777" w:rsidR="00000000" w:rsidRDefault="00D960C6">
            <w:pPr>
              <w:pStyle w:val="Aufzhlung"/>
            </w:pPr>
            <w:r>
              <w:t>K Edi</w:t>
            </w:r>
          </w:p>
        </w:tc>
        <w:tc>
          <w:tcPr>
            <w:tcW w:w="850" w:type="dxa"/>
          </w:tcPr>
          <w:p w14:paraId="327E63C2" w14:textId="77777777" w:rsidR="00000000" w:rsidRDefault="00D960C6">
            <w:pPr>
              <w:pStyle w:val="Aufzhlung"/>
            </w:pPr>
            <w:r>
              <w:t>P Lon</w:t>
            </w:r>
          </w:p>
        </w:tc>
        <w:tc>
          <w:tcPr>
            <w:tcW w:w="850" w:type="dxa"/>
          </w:tcPr>
          <w:p w14:paraId="35C5CF16" w14:textId="77777777" w:rsidR="00000000" w:rsidRDefault="00D960C6">
            <w:pPr>
              <w:pStyle w:val="Aufzhlung"/>
            </w:pPr>
            <w:r>
              <w:t>U Nor</w:t>
            </w:r>
          </w:p>
        </w:tc>
        <w:tc>
          <w:tcPr>
            <w:tcW w:w="851" w:type="dxa"/>
          </w:tcPr>
          <w:p w14:paraId="00A64F05" w14:textId="77777777" w:rsidR="00000000" w:rsidRDefault="00D960C6">
            <w:pPr>
              <w:pStyle w:val="Aufzhlung"/>
            </w:pPr>
            <w:r>
              <w:t>Z Ser</w:t>
            </w:r>
          </w:p>
        </w:tc>
        <w:tc>
          <w:tcPr>
            <w:tcW w:w="851" w:type="dxa"/>
          </w:tcPr>
          <w:p w14:paraId="073225FF" w14:textId="77777777" w:rsidR="00000000" w:rsidRDefault="00D960C6">
            <w:pPr>
              <w:pStyle w:val="Aufzhlung"/>
            </w:pPr>
            <w:r>
              <w:t>4 Swe</w:t>
            </w:r>
          </w:p>
        </w:tc>
        <w:tc>
          <w:tcPr>
            <w:tcW w:w="850" w:type="dxa"/>
          </w:tcPr>
          <w:p w14:paraId="29E85D70" w14:textId="77777777" w:rsidR="00000000" w:rsidRDefault="00D960C6">
            <w:pPr>
              <w:pStyle w:val="Aufzhlung"/>
            </w:pPr>
            <w:r>
              <w:t>9 War</w:t>
            </w:r>
          </w:p>
        </w:tc>
      </w:tr>
      <w:tr w:rsidR="00000000" w14:paraId="09A03C70" w14:textId="77777777">
        <w:tblPrEx>
          <w:tblCellMar>
            <w:top w:w="0" w:type="dxa"/>
            <w:bottom w:w="0" w:type="dxa"/>
          </w:tblCellMar>
        </w:tblPrEx>
        <w:trPr>
          <w:cantSplit/>
          <w:jc w:val="center"/>
        </w:trPr>
        <w:tc>
          <w:tcPr>
            <w:tcW w:w="921" w:type="dxa"/>
          </w:tcPr>
          <w:p w14:paraId="306B8E67" w14:textId="77777777" w:rsidR="00000000" w:rsidRDefault="00D960C6">
            <w:pPr>
              <w:pStyle w:val="Aufzhlung"/>
            </w:pPr>
            <w:r>
              <w:t xml:space="preserve"> G Bud</w:t>
            </w:r>
          </w:p>
        </w:tc>
        <w:tc>
          <w:tcPr>
            <w:tcW w:w="851" w:type="dxa"/>
          </w:tcPr>
          <w:p w14:paraId="2942DFA2" w14:textId="77777777" w:rsidR="00000000" w:rsidRDefault="00D960C6">
            <w:pPr>
              <w:pStyle w:val="Aufzhlung"/>
            </w:pPr>
            <w:r>
              <w:t>L Gre</w:t>
            </w:r>
          </w:p>
        </w:tc>
        <w:tc>
          <w:tcPr>
            <w:tcW w:w="850" w:type="dxa"/>
          </w:tcPr>
          <w:p w14:paraId="058A1801" w14:textId="77777777" w:rsidR="00000000" w:rsidRDefault="00D960C6">
            <w:pPr>
              <w:pStyle w:val="Aufzhlung"/>
            </w:pPr>
            <w:r>
              <w:t>Q Mar</w:t>
            </w:r>
          </w:p>
        </w:tc>
        <w:tc>
          <w:tcPr>
            <w:tcW w:w="850" w:type="dxa"/>
          </w:tcPr>
          <w:p w14:paraId="1DC7A326" w14:textId="77777777" w:rsidR="00000000" w:rsidRDefault="00D960C6">
            <w:pPr>
              <w:pStyle w:val="Aufzhlung"/>
            </w:pPr>
            <w:r>
              <w:t>V Par</w:t>
            </w:r>
          </w:p>
        </w:tc>
        <w:tc>
          <w:tcPr>
            <w:tcW w:w="851" w:type="dxa"/>
          </w:tcPr>
          <w:p w14:paraId="0ECAB8E8" w14:textId="77777777" w:rsidR="00000000" w:rsidRDefault="00D960C6">
            <w:pPr>
              <w:pStyle w:val="Aufzhlung"/>
            </w:pPr>
            <w:r>
              <w:t>0 Seb</w:t>
            </w:r>
          </w:p>
        </w:tc>
        <w:tc>
          <w:tcPr>
            <w:tcW w:w="851" w:type="dxa"/>
          </w:tcPr>
          <w:p w14:paraId="1224566E" w14:textId="77777777" w:rsidR="00000000" w:rsidRDefault="00D960C6">
            <w:pPr>
              <w:pStyle w:val="Aufzhlung"/>
            </w:pPr>
            <w:r>
              <w:t>5 Tri</w:t>
            </w:r>
          </w:p>
        </w:tc>
        <w:tc>
          <w:tcPr>
            <w:tcW w:w="850" w:type="dxa"/>
          </w:tcPr>
          <w:p w14:paraId="17146BA4" w14:textId="77777777" w:rsidR="00000000" w:rsidRDefault="00D960C6">
            <w:pPr>
              <w:pStyle w:val="Aufzhlung"/>
            </w:pPr>
          </w:p>
        </w:tc>
      </w:tr>
    </w:tbl>
    <w:p w14:paraId="09A03C70" w14:textId="77777777" w:rsidR="00000000" w:rsidRDefault="00D960C6">
      <w:r>
        <w:t>Die Siegbedingung bleibt 18 Versorgungszentren.</w:t>
      </w:r>
    </w:p>
    <w:p w14:paraId="633B59EB" w14:textId="77777777" w:rsidR="00000000" w:rsidRDefault="00D960C6">
      <w:r>
        <w:t>Das Kartenma</w:t>
      </w:r>
      <w:r>
        <w:t>len dürfte hoffnungslos sein. Die PlainText-Ausgabe funktioniert nicht.</w:t>
      </w:r>
    </w:p>
    <w:p w14:paraId="76F58647" w14:textId="77777777" w:rsidR="00000000" w:rsidRDefault="00D960C6">
      <w:pPr>
        <w:pStyle w:val="berschrift4"/>
      </w:pPr>
      <w:r>
        <w:t>Crowded</w:t>
      </w:r>
    </w:p>
    <w:p w14:paraId="442D3FF0" w14:textId="77777777" w:rsidR="00000000" w:rsidRDefault="00D960C6">
      <w:r>
        <w:t>Diese Variante wird auf der Standardkarte gespielt, mit der Ausnahme, daß im Ruhrgebiet (Ruh) ein Versorgungszentrum ist. Jedes der 35 Versorgungszentren ist ein Heimatversorgungszentrum einer der 11 Nationen in dieser Variante. Die sieben Standardnationen starten mit ihren normalen Aufbauten. Zu ihnen hinzu kommen die vier neuen Nationen:</w:t>
      </w:r>
    </w:p>
    <w:tbl>
      <w:tblPr>
        <w:tblW w:w="0" w:type="auto"/>
        <w:tblInd w:w="284" w:type="dxa"/>
        <w:tblLayout w:type="fixed"/>
        <w:tblCellMar>
          <w:left w:w="70" w:type="dxa"/>
          <w:right w:w="70" w:type="dxa"/>
        </w:tblCellMar>
        <w:tblLook w:val="0000" w:firstRow="0" w:lastRow="0" w:firstColumn="0" w:lastColumn="0" w:noHBand="0" w:noVBand="0"/>
      </w:tblPr>
      <w:tblGrid>
        <w:gridCol w:w="920"/>
        <w:gridCol w:w="568"/>
        <w:gridCol w:w="850"/>
        <w:gridCol w:w="850"/>
        <w:gridCol w:w="851"/>
        <w:gridCol w:w="851"/>
      </w:tblGrid>
      <w:tr w:rsidR="00000000" w14:paraId="0352EC42" w14:textId="77777777">
        <w:tblPrEx>
          <w:tblCellMar>
            <w:top w:w="0" w:type="dxa"/>
            <w:bottom w:w="0" w:type="dxa"/>
          </w:tblCellMar>
        </w:tblPrEx>
        <w:trPr>
          <w:cantSplit/>
        </w:trPr>
        <w:tc>
          <w:tcPr>
            <w:tcW w:w="920" w:type="dxa"/>
          </w:tcPr>
          <w:p w14:paraId="16FAB4A1" w14:textId="77777777" w:rsidR="00000000" w:rsidRDefault="00D960C6">
            <w:pPr>
              <w:pStyle w:val="Aufzhlung"/>
              <w:tabs>
                <w:tab w:val="clear" w:pos="284"/>
              </w:tabs>
            </w:pPr>
            <w:r>
              <w:t>Balkan</w:t>
            </w:r>
          </w:p>
        </w:tc>
        <w:tc>
          <w:tcPr>
            <w:tcW w:w="568" w:type="dxa"/>
          </w:tcPr>
          <w:p w14:paraId="2AF0412F" w14:textId="77777777" w:rsidR="00000000" w:rsidRDefault="00D960C6">
            <w:pPr>
              <w:pStyle w:val="Aufzhlung"/>
              <w:tabs>
                <w:tab w:val="clear" w:pos="284"/>
              </w:tabs>
            </w:pPr>
            <w:r>
              <w:t>(Ba):</w:t>
            </w:r>
          </w:p>
        </w:tc>
        <w:tc>
          <w:tcPr>
            <w:tcW w:w="850" w:type="dxa"/>
          </w:tcPr>
          <w:p w14:paraId="5E01607E" w14:textId="77777777" w:rsidR="00000000" w:rsidRDefault="00D960C6">
            <w:pPr>
              <w:pStyle w:val="Aufzhlung"/>
              <w:tabs>
                <w:tab w:val="clear" w:pos="284"/>
              </w:tabs>
            </w:pPr>
            <w:r>
              <w:t>F Gre,</w:t>
            </w:r>
          </w:p>
        </w:tc>
        <w:tc>
          <w:tcPr>
            <w:tcW w:w="850" w:type="dxa"/>
          </w:tcPr>
          <w:p w14:paraId="75DFB95B" w14:textId="77777777" w:rsidR="00000000" w:rsidRDefault="00D960C6">
            <w:pPr>
              <w:pStyle w:val="Aufzhlung"/>
              <w:tabs>
                <w:tab w:val="clear" w:pos="284"/>
              </w:tabs>
            </w:pPr>
            <w:r>
              <w:t>F Rum,</w:t>
            </w:r>
          </w:p>
        </w:tc>
        <w:tc>
          <w:tcPr>
            <w:tcW w:w="851" w:type="dxa"/>
          </w:tcPr>
          <w:p w14:paraId="22D6D45E" w14:textId="77777777" w:rsidR="00000000" w:rsidRDefault="00D960C6">
            <w:pPr>
              <w:pStyle w:val="Aufzhlung"/>
              <w:tabs>
                <w:tab w:val="clear" w:pos="284"/>
              </w:tabs>
            </w:pPr>
            <w:r>
              <w:t>A Ser,</w:t>
            </w:r>
          </w:p>
        </w:tc>
        <w:tc>
          <w:tcPr>
            <w:tcW w:w="851" w:type="dxa"/>
          </w:tcPr>
          <w:p w14:paraId="269DDAD0" w14:textId="77777777" w:rsidR="00000000" w:rsidRDefault="00D960C6">
            <w:pPr>
              <w:pStyle w:val="Aufzhlung"/>
              <w:tabs>
                <w:tab w:val="clear" w:pos="284"/>
              </w:tabs>
            </w:pPr>
            <w:r>
              <w:t>A Bul</w:t>
            </w:r>
          </w:p>
        </w:tc>
      </w:tr>
      <w:tr w:rsidR="00000000" w14:paraId="032195C3" w14:textId="77777777">
        <w:tblPrEx>
          <w:tblCellMar>
            <w:top w:w="0" w:type="dxa"/>
            <w:bottom w:w="0" w:type="dxa"/>
          </w:tblCellMar>
        </w:tblPrEx>
        <w:trPr>
          <w:cantSplit/>
        </w:trPr>
        <w:tc>
          <w:tcPr>
            <w:tcW w:w="920" w:type="dxa"/>
          </w:tcPr>
          <w:p w14:paraId="0352EC42" w14:textId="77777777" w:rsidR="00000000" w:rsidRDefault="00D960C6">
            <w:pPr>
              <w:pStyle w:val="Aufzhlung"/>
              <w:tabs>
                <w:tab w:val="clear" w:pos="284"/>
              </w:tabs>
            </w:pPr>
            <w:r>
              <w:t>Lowland</w:t>
            </w:r>
          </w:p>
        </w:tc>
        <w:tc>
          <w:tcPr>
            <w:tcW w:w="568" w:type="dxa"/>
          </w:tcPr>
          <w:p w14:paraId="1F3E636A" w14:textId="77777777" w:rsidR="00000000" w:rsidRDefault="00D960C6">
            <w:pPr>
              <w:pStyle w:val="Aufzhlung"/>
              <w:tabs>
                <w:tab w:val="clear" w:pos="284"/>
              </w:tabs>
            </w:pPr>
            <w:r>
              <w:t>(Lo):</w:t>
            </w:r>
          </w:p>
        </w:tc>
        <w:tc>
          <w:tcPr>
            <w:tcW w:w="850" w:type="dxa"/>
          </w:tcPr>
          <w:p w14:paraId="37789F45" w14:textId="77777777" w:rsidR="00000000" w:rsidRDefault="00D960C6">
            <w:pPr>
              <w:pStyle w:val="Aufzhlung"/>
              <w:tabs>
                <w:tab w:val="clear" w:pos="284"/>
              </w:tabs>
            </w:pPr>
            <w:r>
              <w:t>F Bel,</w:t>
            </w:r>
          </w:p>
        </w:tc>
        <w:tc>
          <w:tcPr>
            <w:tcW w:w="850" w:type="dxa"/>
          </w:tcPr>
          <w:p w14:paraId="2982E8AB" w14:textId="77777777" w:rsidR="00000000" w:rsidRDefault="00D960C6">
            <w:pPr>
              <w:pStyle w:val="Aufzhlung"/>
              <w:tabs>
                <w:tab w:val="clear" w:pos="284"/>
              </w:tabs>
            </w:pPr>
            <w:r>
              <w:t>A Hol,</w:t>
            </w:r>
          </w:p>
        </w:tc>
        <w:tc>
          <w:tcPr>
            <w:tcW w:w="851" w:type="dxa"/>
          </w:tcPr>
          <w:p w14:paraId="1E24B05B" w14:textId="77777777" w:rsidR="00000000" w:rsidRDefault="00D960C6">
            <w:pPr>
              <w:pStyle w:val="Aufzhlung"/>
              <w:tabs>
                <w:tab w:val="clear" w:pos="284"/>
              </w:tabs>
            </w:pPr>
            <w:r>
              <w:t>A Ruh</w:t>
            </w:r>
          </w:p>
        </w:tc>
        <w:tc>
          <w:tcPr>
            <w:tcW w:w="851" w:type="dxa"/>
          </w:tcPr>
          <w:p w14:paraId="008E4A6F" w14:textId="77777777" w:rsidR="00000000" w:rsidRDefault="00D960C6">
            <w:pPr>
              <w:pStyle w:val="Aufzhlung"/>
              <w:tabs>
                <w:tab w:val="clear" w:pos="284"/>
              </w:tabs>
            </w:pPr>
          </w:p>
        </w:tc>
      </w:tr>
      <w:tr w:rsidR="00000000" w14:paraId="1E334484" w14:textId="77777777">
        <w:tblPrEx>
          <w:tblCellMar>
            <w:top w:w="0" w:type="dxa"/>
            <w:bottom w:w="0" w:type="dxa"/>
          </w:tblCellMar>
        </w:tblPrEx>
        <w:trPr>
          <w:cantSplit/>
        </w:trPr>
        <w:tc>
          <w:tcPr>
            <w:tcW w:w="920" w:type="dxa"/>
          </w:tcPr>
          <w:p w14:paraId="032195C3" w14:textId="77777777" w:rsidR="00000000" w:rsidRDefault="00D960C6">
            <w:pPr>
              <w:pStyle w:val="Aufzhlung"/>
              <w:tabs>
                <w:tab w:val="clear" w:pos="284"/>
              </w:tabs>
            </w:pPr>
            <w:r>
              <w:t>Norway</w:t>
            </w:r>
          </w:p>
        </w:tc>
        <w:tc>
          <w:tcPr>
            <w:tcW w:w="568" w:type="dxa"/>
          </w:tcPr>
          <w:p w14:paraId="3A7AFA6F" w14:textId="77777777" w:rsidR="00000000" w:rsidRDefault="00D960C6">
            <w:pPr>
              <w:pStyle w:val="Aufzhlung"/>
              <w:tabs>
                <w:tab w:val="clear" w:pos="284"/>
              </w:tabs>
            </w:pPr>
            <w:r>
              <w:t>(No)</w:t>
            </w:r>
          </w:p>
        </w:tc>
        <w:tc>
          <w:tcPr>
            <w:tcW w:w="850" w:type="dxa"/>
          </w:tcPr>
          <w:p w14:paraId="1AE64EB1" w14:textId="77777777" w:rsidR="00000000" w:rsidRDefault="00D960C6">
            <w:pPr>
              <w:pStyle w:val="Aufzhlung"/>
              <w:tabs>
                <w:tab w:val="clear" w:pos="284"/>
              </w:tabs>
            </w:pPr>
            <w:r>
              <w:t>F Nor,</w:t>
            </w:r>
          </w:p>
        </w:tc>
        <w:tc>
          <w:tcPr>
            <w:tcW w:w="850" w:type="dxa"/>
          </w:tcPr>
          <w:p w14:paraId="1065A908" w14:textId="77777777" w:rsidR="00000000" w:rsidRDefault="00D960C6">
            <w:pPr>
              <w:pStyle w:val="Aufzhlung"/>
              <w:tabs>
                <w:tab w:val="clear" w:pos="284"/>
              </w:tabs>
            </w:pPr>
            <w:r>
              <w:t>F Den,</w:t>
            </w:r>
          </w:p>
        </w:tc>
        <w:tc>
          <w:tcPr>
            <w:tcW w:w="851" w:type="dxa"/>
          </w:tcPr>
          <w:p w14:paraId="27124B62" w14:textId="77777777" w:rsidR="00000000" w:rsidRDefault="00D960C6">
            <w:pPr>
              <w:pStyle w:val="Aufzhlung"/>
              <w:tabs>
                <w:tab w:val="clear" w:pos="284"/>
              </w:tabs>
            </w:pPr>
            <w:r>
              <w:t>A Swe</w:t>
            </w:r>
          </w:p>
        </w:tc>
        <w:tc>
          <w:tcPr>
            <w:tcW w:w="851" w:type="dxa"/>
          </w:tcPr>
          <w:p w14:paraId="03E2C047" w14:textId="77777777" w:rsidR="00000000" w:rsidRDefault="00D960C6">
            <w:pPr>
              <w:pStyle w:val="Aufzhlung"/>
              <w:tabs>
                <w:tab w:val="clear" w:pos="284"/>
              </w:tabs>
            </w:pPr>
          </w:p>
        </w:tc>
      </w:tr>
      <w:tr w:rsidR="00000000" w14:paraId="10E23C0A" w14:textId="77777777">
        <w:tblPrEx>
          <w:tblCellMar>
            <w:top w:w="0" w:type="dxa"/>
            <w:bottom w:w="0" w:type="dxa"/>
          </w:tblCellMar>
        </w:tblPrEx>
        <w:trPr>
          <w:cantSplit/>
        </w:trPr>
        <w:tc>
          <w:tcPr>
            <w:tcW w:w="920" w:type="dxa"/>
          </w:tcPr>
          <w:p w14:paraId="1E334484" w14:textId="77777777" w:rsidR="00000000" w:rsidRDefault="00D960C6">
            <w:pPr>
              <w:pStyle w:val="Aufzhlung"/>
              <w:tabs>
                <w:tab w:val="clear" w:pos="284"/>
              </w:tabs>
            </w:pPr>
            <w:r>
              <w:t>Spain</w:t>
            </w:r>
          </w:p>
        </w:tc>
        <w:tc>
          <w:tcPr>
            <w:tcW w:w="568" w:type="dxa"/>
          </w:tcPr>
          <w:p w14:paraId="2FD847B5" w14:textId="77777777" w:rsidR="00000000" w:rsidRDefault="00D960C6">
            <w:pPr>
              <w:pStyle w:val="Aufzhlung"/>
              <w:tabs>
                <w:tab w:val="clear" w:pos="284"/>
              </w:tabs>
            </w:pPr>
            <w:r>
              <w:t>(Sp):</w:t>
            </w:r>
          </w:p>
        </w:tc>
        <w:tc>
          <w:tcPr>
            <w:tcW w:w="850" w:type="dxa"/>
          </w:tcPr>
          <w:p w14:paraId="1743B6BC" w14:textId="77777777" w:rsidR="00000000" w:rsidRDefault="00D960C6">
            <w:pPr>
              <w:pStyle w:val="Aufzhlung"/>
              <w:tabs>
                <w:tab w:val="clear" w:pos="284"/>
              </w:tabs>
            </w:pPr>
            <w:r>
              <w:t>F Por,</w:t>
            </w:r>
          </w:p>
        </w:tc>
        <w:tc>
          <w:tcPr>
            <w:tcW w:w="850" w:type="dxa"/>
          </w:tcPr>
          <w:p w14:paraId="1BC604D2" w14:textId="77777777" w:rsidR="00000000" w:rsidRDefault="00D960C6">
            <w:pPr>
              <w:pStyle w:val="Aufzhlung"/>
              <w:tabs>
                <w:tab w:val="clear" w:pos="284"/>
              </w:tabs>
            </w:pPr>
            <w:r>
              <w:t>A Spa,</w:t>
            </w:r>
          </w:p>
        </w:tc>
        <w:tc>
          <w:tcPr>
            <w:tcW w:w="851" w:type="dxa"/>
          </w:tcPr>
          <w:p w14:paraId="16B39A73" w14:textId="77777777" w:rsidR="00000000" w:rsidRDefault="00D960C6">
            <w:pPr>
              <w:pStyle w:val="Aufzhlung"/>
              <w:tabs>
                <w:tab w:val="clear" w:pos="284"/>
              </w:tabs>
            </w:pPr>
            <w:r>
              <w:t>F Tun</w:t>
            </w:r>
          </w:p>
        </w:tc>
        <w:tc>
          <w:tcPr>
            <w:tcW w:w="851" w:type="dxa"/>
          </w:tcPr>
          <w:p w14:paraId="0338DD10" w14:textId="77777777" w:rsidR="00000000" w:rsidRDefault="00D960C6">
            <w:pPr>
              <w:pStyle w:val="Aufzhlung"/>
              <w:tabs>
                <w:tab w:val="clear" w:pos="284"/>
              </w:tabs>
            </w:pPr>
          </w:p>
        </w:tc>
      </w:tr>
    </w:tbl>
    <w:p w14:paraId="10E23C0A" w14:textId="77777777" w:rsidR="00000000" w:rsidRDefault="00D960C6">
      <w:r>
        <w:t>Das Die Siegbedingung bleibt 18 Versorgungszentren.</w:t>
      </w:r>
    </w:p>
    <w:p w14:paraId="5225F584" w14:textId="77777777" w:rsidR="00000000" w:rsidRDefault="00D960C6">
      <w:r>
        <w:t xml:space="preserve">Die Grafik der Standardkarte kann zwar verwendet werden, doch existieren keine Einheitenbildchen für 11 Nationen </w:t>
      </w:r>
      <w:r>
        <w:rPr>
          <w:rFonts w:ascii="Wingdings" w:hAnsi="Wingdings" w:cs="Wingdings"/>
        </w:rPr>
        <w:fldChar w:fldCharType="begin"/>
      </w:r>
      <w:r>
        <w:rPr>
          <w:rFonts w:ascii="Wingdings" w:hAnsi="Wingdings" w:cs="Wingdings"/>
        </w:rPr>
        <w:instrText>SYMBOL</w:instrText>
      </w:r>
      <w:r>
        <w:rPr>
          <w:rFonts w:ascii="Wingdings" w:hAnsi="Wingdings" w:cs="Wingdings"/>
        </w:rPr>
        <w:instrText xml:space="preserve"> 180 \f "Symbol"</w:instrText>
      </w:r>
      <w:r>
        <w:rPr>
          <w:rFonts w:ascii="Wingdings" w:hAnsi="Wingdings" w:cs="Wingdings"/>
        </w:rPr>
        <w:fldChar w:fldCharType="end"/>
      </w:r>
      <w:r>
        <w:t xml:space="preserve"> 2 Ein</w:t>
      </w:r>
      <w:r>
        <w:softHyphen/>
        <w:t>heiten</w:t>
      </w:r>
      <w:r>
        <w:softHyphen/>
        <w:t>typen. Außer dem 2</w:t>
      </w:r>
      <w:r>
        <w:rPr>
          <w:rFonts w:ascii="Wingdings" w:hAnsi="Wingdings" w:cs="Wingdings"/>
        </w:rPr>
        <w:fldChar w:fldCharType="begin"/>
      </w:r>
      <w:r>
        <w:rPr>
          <w:rFonts w:ascii="Wingdings" w:hAnsi="Wingdings" w:cs="Wingdings"/>
        </w:rPr>
        <w:instrText>SYMBOL</w:instrText>
      </w:r>
      <w:r>
        <w:rPr>
          <w:rFonts w:ascii="Wingdings" w:hAnsi="Wingdings" w:cs="Wingdings"/>
        </w:rPr>
        <w:instrText xml:space="preserve"> 180 \f "Symbol"</w:instrText>
      </w:r>
      <w:r>
        <w:rPr>
          <w:rFonts w:ascii="Wingdings" w:hAnsi="Wingdings" w:cs="Wingdings"/>
        </w:rPr>
        <w:fldChar w:fldCharType="end"/>
      </w:r>
      <w:r>
        <w:t>7 Bildern sind nur noch 2</w:t>
      </w:r>
      <w:r>
        <w:rPr>
          <w:rFonts w:ascii="Wingdings" w:hAnsi="Wingdings" w:cs="Wingdings"/>
        </w:rPr>
        <w:fldChar w:fldCharType="begin"/>
      </w:r>
      <w:r>
        <w:rPr>
          <w:rFonts w:ascii="Wingdings" w:hAnsi="Wingdings" w:cs="Wingdings"/>
        </w:rPr>
        <w:instrText>SYMBOL</w:instrText>
      </w:r>
      <w:r>
        <w:rPr>
          <w:rFonts w:ascii="Wingdings" w:hAnsi="Wingdings" w:cs="Wingdings"/>
        </w:rPr>
        <w:instrText xml:space="preserve"> 180 \f "Symbol"</w:instrText>
      </w:r>
      <w:r>
        <w:rPr>
          <w:rFonts w:ascii="Wingdings" w:hAnsi="Wingdings" w:cs="Wingdings"/>
        </w:rPr>
        <w:fldChar w:fldCharType="end"/>
      </w:r>
      <w:r>
        <w:t>2 weitere bei DipWork dabei (x1_a_64.tif, x1_f_64.tif und x2_a_64.tif, x2_f_64.tif). Das heißt man wartet mit dem Ka</w:t>
      </w:r>
      <w:r>
        <w:t>rtenmalen entweder bis zwei Nationen ausgeschieden sind, oder benutzt einige Zeichen doppelt (z.B. für Spain das gleiche wie für Russia). Eine Datei PICLIST.TXT muß man sich selber anlegen.</w:t>
      </w:r>
    </w:p>
    <w:p w14:paraId="1548B766" w14:textId="77777777" w:rsidR="00000000" w:rsidRDefault="00D960C6">
      <w:pPr>
        <w:pStyle w:val="berschrift4"/>
      </w:pPr>
      <w:r>
        <w:t>Pure</w:t>
      </w:r>
    </w:p>
    <w:p w14:paraId="21B093DB" w14:textId="77777777" w:rsidR="00000000" w:rsidRDefault="00D960C6">
      <w:r>
        <w:t xml:space="preserve">Dies ist eine einfache traditionelle Variante von Diplomacy Es gibt die gewöhnlichen sieben Nationen. Auf dem Brett gibt es sieben Felder — eines zu jeder Nation: seinem Heimatversorgungszentrum. Die Felder sind alle miteinander verbunden — jedes mit jedem. </w:t>
      </w:r>
    </w:p>
    <w:p w14:paraId="0E24FD32" w14:textId="77777777" w:rsidR="00000000" w:rsidRDefault="00D960C6">
      <w:r>
        <w:t>Zu Beginn hat jeder Spieler eine Armee in seinen Heim-S</w:t>
      </w:r>
      <w:r>
        <w:t>C. Das Die Siegbedingung sind 4 Versorgungszentren.</w:t>
      </w:r>
    </w:p>
    <w:p w14:paraId="3C122954" w14:textId="77777777" w:rsidR="00000000" w:rsidRDefault="00D960C6">
      <w:r>
        <w:t>Das Kartenmalen ist hier nicht vorgesehen.</w:t>
      </w:r>
    </w:p>
    <w:p w14:paraId="1FC83DE8" w14:textId="77777777" w:rsidR="00000000" w:rsidRDefault="00D960C6">
      <w:pPr>
        <w:pStyle w:val="berschrift4"/>
      </w:pPr>
      <w:r>
        <w:t>Seismic</w:t>
      </w:r>
    </w:p>
    <w:p w14:paraId="5FFB9E35" w14:textId="77777777" w:rsidR="00000000" w:rsidRDefault="00D960C6">
      <w:r>
        <w:t>Auswerten einer Partie Seismic-Diplomacy:</w:t>
      </w:r>
    </w:p>
    <w:p w14:paraId="52F1488B" w14:textId="77777777" w:rsidR="00000000" w:rsidRDefault="00D960C6">
      <w:r>
        <w:t>An sich verläuft eine Auswertung dieser Variante genauso, wie eine Standard-Partie, doch müssen zusätzlich noch die Geografiedateien FIELDS.DAT und BORDERS.DAT den Beben der Spieler entsprechend geändert werden. Dies geschieht mittels des Field-Converters DIP_FLDC. Eine genaue Beschreibung dieses Programms findet man an anderer Stelle. Eine kurze Zu</w:t>
      </w:r>
      <w:r>
        <w:softHyphen/>
        <w:t>sammenfassu</w:t>
      </w:r>
      <w:r>
        <w:t>ng erhält man, wenn man des Programm mit dem Parameter "/?" aufruft. Ich will hier das Wichtigste anmerken:</w:t>
      </w:r>
    </w:p>
    <w:p w14:paraId="0D78EEEA" w14:textId="77777777" w:rsidR="00000000" w:rsidRDefault="00D960C6">
      <w:r>
        <w:lastRenderedPageBreak/>
        <w:t>Aufgrund der starken Verkomplifizierung der Beben durch die Existenz von Subfeldern (Küsten), sollte man erwägen, ob man die Partie nicht ganz ohne Subfelder spielt. Die Datei VARIANTS\STANDARD\OHNESUBS.TXT ist dafür im Paket enthalten.</w:t>
      </w:r>
    </w:p>
    <w:p w14:paraId="7372487E" w14:textId="77777777" w:rsidR="00000000" w:rsidRDefault="00D960C6">
      <w:pPr>
        <w:pStyle w:val="Aufzhlung"/>
      </w:pPr>
      <w:r>
        <w:fldChar w:fldCharType="begin"/>
      </w:r>
      <w:r>
        <w:instrText>SYMBOL</w:instrText>
      </w:r>
      <w:r>
        <w:instrText xml:space="preserve"> 108 \f "Wingdings" \s 8 \h</w:instrText>
      </w:r>
      <w:r>
        <w:fldChar w:fldCharType="end"/>
      </w:r>
      <w:r>
        <w:tab/>
        <w:t>Normal die Befehle für die Einheiten auswerten</w:t>
      </w:r>
    </w:p>
    <w:p w14:paraId="0254008A" w14:textId="77777777" w:rsidR="00000000" w:rsidRDefault="00D960C6">
      <w:pPr>
        <w:pStyle w:val="Aufzhlung"/>
      </w:pPr>
      <w:r>
        <w:fldChar w:fldCharType="begin"/>
      </w:r>
      <w:r>
        <w:instrText>SYMBOL</w:instrText>
      </w:r>
      <w:r>
        <w:instrText xml:space="preserve"> 108 \f "Wingdings" \s 8 \h</w:instrText>
      </w:r>
      <w:r>
        <w:fldChar w:fldCharType="end"/>
      </w:r>
      <w:r>
        <w:tab/>
        <w:t>Das Kartenmalen fällt weg, außer, m</w:t>
      </w:r>
      <w:r>
        <w:t>an mach sich die Mühe, und malt mit einem geeigneten Programm, das ungepackte TIF-Grafiken im korrekten Format abspeichern kann, die Karte jedesmal neu und paßt dann auch die Koordinaten der veränderten Felder an.</w:t>
      </w:r>
    </w:p>
    <w:p w14:paraId="6BA55DDC" w14:textId="77777777" w:rsidR="00000000" w:rsidRDefault="00D960C6">
      <w:pPr>
        <w:pStyle w:val="Aufzhlung"/>
      </w:pPr>
      <w:r>
        <w:fldChar w:fldCharType="begin"/>
      </w:r>
      <w:r>
        <w:instrText>SYMBOL</w:instrText>
      </w:r>
      <w:r>
        <w:instrText xml:space="preserve"> 108 \f "Wingdings" \s 8 \h</w:instrText>
      </w:r>
      <w:r>
        <w:fldChar w:fldCharType="end"/>
      </w:r>
      <w:r>
        <w:tab/>
        <w:t>Danach verändere man die Textdatei FIELDS.TXT den Beben entsprechend:</w:t>
      </w:r>
    </w:p>
    <w:p w14:paraId="420EB5D0" w14:textId="77777777" w:rsidR="00000000" w:rsidRDefault="00D960C6">
      <w:pPr>
        <w:pStyle w:val="Aufzhlung"/>
        <w:tabs>
          <w:tab w:val="clear" w:pos="284"/>
        </w:tabs>
        <w:ind w:left="568" w:hanging="284"/>
      </w:pPr>
      <w:r>
        <w:fldChar w:fldCharType="begin"/>
      </w:r>
      <w:r>
        <w:instrText>SYMBOL</w:instrText>
      </w:r>
      <w:r>
        <w:instrText xml:space="preserve"> 109 \f "Dixieland" \s 8 \h</w:instrText>
      </w:r>
      <w:r>
        <w:fldChar w:fldCharType="end"/>
      </w:r>
      <w:r>
        <w:tab/>
        <w:t>Löschen der Grenzbeschreibungen der getrennten Felder. Dabei ist darauf zu achten, daß eine Grenze zweimal in der Datei vorkommt; einmal hin und</w:t>
      </w:r>
      <w:r>
        <w:t xml:space="preserve"> einmal zurück.</w:t>
      </w:r>
    </w:p>
    <w:p w14:paraId="4961C4E7" w14:textId="77777777" w:rsidR="00000000" w:rsidRDefault="00D960C6">
      <w:pPr>
        <w:pStyle w:val="Aufzhlung"/>
        <w:tabs>
          <w:tab w:val="clear" w:pos="284"/>
        </w:tabs>
        <w:ind w:left="568" w:hanging="284"/>
      </w:pPr>
      <w:r>
        <w:fldChar w:fldCharType="begin"/>
      </w:r>
      <w:r>
        <w:instrText>SYMBOL</w:instrText>
      </w:r>
      <w:r>
        <w:instrText xml:space="preserve"> 109 \f "Dixieland" \s 8 \h</w:instrText>
      </w:r>
      <w:r>
        <w:fldChar w:fldCharType="end"/>
      </w:r>
      <w:r>
        <w:tab/>
        <w:t>Hinzufügen von (je einer für hin und zurück) Grenzbeschreibungen der verbundenen Felder</w:t>
      </w:r>
    </w:p>
    <w:p w14:paraId="46CBB1AD" w14:textId="77777777" w:rsidR="00000000" w:rsidRDefault="00D960C6">
      <w:pPr>
        <w:pStyle w:val="Aufzhlung"/>
        <w:tabs>
          <w:tab w:val="clear" w:pos="284"/>
        </w:tabs>
        <w:ind w:left="568" w:hanging="284"/>
      </w:pPr>
      <w:r>
        <w:fldChar w:fldCharType="begin"/>
      </w:r>
      <w:r>
        <w:instrText>SYMBOL</w:instrText>
      </w:r>
      <w:r>
        <w:instrText xml:space="preserve"> 109 \f "Dixieland" \s 8 \h</w:instrText>
      </w:r>
      <w:r>
        <w:fldChar w:fldCharType="end"/>
      </w:r>
      <w:r>
        <w:tab/>
        <w:t>Sind Subfelder verschwunden? Entsprechende Informationen löschen: Feldinformationen und sämtliche (!) Grenzen, die damit zu tun haben.</w:t>
      </w:r>
    </w:p>
    <w:p w14:paraId="0F6C18EF" w14:textId="77777777" w:rsidR="00000000" w:rsidRDefault="00D960C6">
      <w:pPr>
        <w:pStyle w:val="Aufzhlung"/>
        <w:tabs>
          <w:tab w:val="clear" w:pos="284"/>
        </w:tabs>
        <w:ind w:left="568" w:hanging="284"/>
      </w:pPr>
      <w:r>
        <w:fldChar w:fldCharType="begin"/>
      </w:r>
      <w:r>
        <w:instrText>SYMBOL</w:instrText>
      </w:r>
      <w:r>
        <w:instrText xml:space="preserve"> 109 \f "Dixieland" \s 8 \h</w:instrText>
      </w:r>
      <w:r>
        <w:fldChar w:fldCharType="end"/>
      </w:r>
      <w:r>
        <w:tab/>
        <w:t>Sind Subfelder hinzugekommen? Entsprechende Informationen hinzufügen: Feldinformationen einfügen und Grenzen von diesem Feld und in dieses neue Fel</w:t>
      </w:r>
      <w:r>
        <w:t>d hinein (!) einfügen. Uhrzeigersinn-Reihenfolge einhalten.</w:t>
      </w:r>
    </w:p>
    <w:p w14:paraId="41054F8F" w14:textId="77777777" w:rsidR="00000000" w:rsidRDefault="00D960C6">
      <w:pPr>
        <w:pStyle w:val="Aufzhlung"/>
        <w:tabs>
          <w:tab w:val="clear" w:pos="284"/>
        </w:tabs>
        <w:ind w:left="568" w:hanging="284"/>
      </w:pPr>
      <w:r>
        <w:fldChar w:fldCharType="begin"/>
      </w:r>
      <w:r>
        <w:instrText>SYMBOL</w:instrText>
      </w:r>
      <w:r>
        <w:instrText xml:space="preserve"> 109 \f "Dixieland" \s 8 \h</w:instrText>
      </w:r>
      <w:r>
        <w:fldChar w:fldCharType="end"/>
      </w:r>
      <w:r>
        <w:tab/>
        <w:t>Es ist wichtig, daß die Datei keine widersprüchlichen Feld- oder Grenzinformationen enthält. Sorgsam mehrfache Information löschen.</w:t>
      </w:r>
    </w:p>
    <w:p w14:paraId="03C9E669" w14:textId="77777777" w:rsidR="00000000" w:rsidRDefault="00D960C6">
      <w:pPr>
        <w:pStyle w:val="Aufzhlung"/>
      </w:pPr>
      <w:r>
        <w:fldChar w:fldCharType="begin"/>
      </w:r>
      <w:r>
        <w:instrText>SYMBOL</w:instrText>
      </w:r>
      <w:r>
        <w:instrText xml:space="preserve"> 108 \f "Wingdings" \s 8 \h</w:instrText>
      </w:r>
      <w:r>
        <w:fldChar w:fldCharType="end"/>
      </w:r>
      <w:r>
        <w:tab/>
        <w:t>Den Fieldconverter aufrufen, bevor man die Auswertung zur nächsten Runde startet — am Besten, wenn man auch die letzte Auswertung "akzeptiert". Nach ein bißchen Rechnerei des Computers sind Dateien FIELDS.DAT und BORDERS.DAT den Beben i</w:t>
      </w:r>
      <w:r>
        <w:t>n der Partie angepaßt worden. Hier wird sich übrigens eine Beschleunigung zeigen, wenn man ohne Subfelder spielt.</w:t>
      </w:r>
    </w:p>
    <w:p w14:paraId="73990C3A" w14:textId="77777777" w:rsidR="00000000" w:rsidRDefault="00D960C6">
      <w:r>
        <w:t>Die Datei FIELDS.TXT, die im Verzeichnis VARIANTS\SEISMIC1 steht, ist die in der Antwort gespielte Partie "Japan" und hat schon einige Beben erlebt. Für eine eigene Partie muß man sich eine ´frische´ Fields-Datei holen.</w:t>
      </w:r>
    </w:p>
    <w:p w14:paraId="51771537" w14:textId="77777777" w:rsidR="00000000" w:rsidRDefault="00D960C6">
      <w:pPr>
        <w:pStyle w:val="berschrift2"/>
      </w:pPr>
      <w:r>
        <w:t>Anfügen einer weiteren Partie an das Projekt</w:t>
      </w:r>
    </w:p>
    <w:p w14:paraId="6075BA77" w14:textId="77777777" w:rsidR="00000000" w:rsidRDefault="00D960C6">
      <w:r>
        <w:t>Nun wird man ja nicht immer mit der beigefügten Beispielpartie herumspielen wollen, sondern man möchte seine eigene(n) Partie(n) i</w:t>
      </w:r>
      <w:r>
        <w:t>n das Projekt einbauen. Wenn eine Partie neu startet ist das ein geringeres Problem. Da die Dateiverwaltung jedoch noch nicht implementiert ist, muß hier der Benutzer 'ran. Zu diesem Zweck ist ein Verzeichnis angelegt, daß eine 'leere' Standard-Diplomacy-Partie enthält. Die Zentren und die Standorte der Einheiten sind jene vom Winter 1900. Das Verzeichnis heißt 'ANY'. Um eine neue Standard-Partie zu installieren:</w:t>
      </w:r>
    </w:p>
    <w:p w14:paraId="1F7F5F1E" w14:textId="77777777" w:rsidR="00000000" w:rsidRDefault="00D960C6">
      <w:pPr>
        <w:pStyle w:val="Aufzhlung"/>
      </w:pPr>
      <w:r>
        <w:fldChar w:fldCharType="begin"/>
      </w:r>
      <w:r>
        <w:instrText>SYMBOL</w:instrText>
      </w:r>
      <w:r>
        <w:instrText xml:space="preserve"> 159 \f "Wingdings" \s 12 \h</w:instrText>
      </w:r>
      <w:r>
        <w:fldChar w:fldCharType="end"/>
      </w:r>
      <w:r>
        <w:tab/>
        <w:t>Anlegen eines Verzeichnisses für die Partiedaten (z.</w:t>
      </w:r>
      <w:r>
        <w:t>B. "MYDIPPY") unter dem DipWork-Arbeitsverzeichnis</w:t>
      </w:r>
    </w:p>
    <w:p w14:paraId="7470CD59" w14:textId="77777777" w:rsidR="00000000" w:rsidRDefault="00D960C6">
      <w:pPr>
        <w:pStyle w:val="Aufzhlung"/>
      </w:pPr>
      <w:r>
        <w:fldChar w:fldCharType="begin"/>
      </w:r>
      <w:r>
        <w:instrText>SYMBOL</w:instrText>
      </w:r>
      <w:r>
        <w:instrText xml:space="preserve"> 159 \f "Wingdings" \s 12 \h</w:instrText>
      </w:r>
      <w:r>
        <w:fldChar w:fldCharType="end"/>
      </w:r>
      <w:r>
        <w:tab/>
        <w:t>Kopieren der Dateien GAME.TXT und ORDERS.TXT in aus "ANY" in das neu angelegte Verzeichnis oder Erstellen eigener Dateien.</w:t>
      </w:r>
    </w:p>
    <w:p w14:paraId="2682CC2A" w14:textId="77777777" w:rsidR="00000000" w:rsidRDefault="00D960C6">
      <w:pPr>
        <w:pStyle w:val="Aufzhlung"/>
      </w:pPr>
      <w:r>
        <w:fldChar w:fldCharType="begin"/>
      </w:r>
      <w:r>
        <w:instrText>SYMBOL</w:instrText>
      </w:r>
      <w:r>
        <w:instrText xml:space="preserve"> 159 \f "Wingdings" \s 12 \h</w:instrText>
      </w:r>
      <w:r>
        <w:fldChar w:fldCharType="end"/>
      </w:r>
      <w:r>
        <w:tab/>
        <w:t>Editieren der Datei PROJECT.TXT (z.B. mit dem Hauptmenüpunkt) und unter GAMELIST den Pfad der neuen Partie hinschrei</w:t>
      </w:r>
      <w:r>
        <w:softHyphen/>
        <w:t>ben ("mydip"). Man kann hinter einem Prozent "%" einen kleinen eigenen Hilfetext schreiben.</w:t>
      </w:r>
    </w:p>
    <w:p w14:paraId="02DF326A" w14:textId="77777777" w:rsidR="00000000" w:rsidRDefault="00D960C6">
      <w:pPr>
        <w:pStyle w:val="Aufzhlung"/>
      </w:pPr>
      <w:r>
        <w:fldChar w:fldCharType="begin"/>
      </w:r>
      <w:r>
        <w:instrText>SYMBOL</w:instrText>
      </w:r>
      <w:r>
        <w:instrText xml:space="preserve"> 159 \f "Wingdings" \s 12 \h</w:instrText>
      </w:r>
      <w:r>
        <w:fldChar w:fldCharType="end"/>
      </w:r>
      <w:r>
        <w:tab/>
      </w:r>
      <w:r>
        <w:t>fertig</w:t>
      </w:r>
    </w:p>
    <w:p w14:paraId="479DC71A" w14:textId="77777777" w:rsidR="00000000" w:rsidRDefault="00D960C6">
      <w:r>
        <w:t xml:space="preserve">Will man eine schon laufende Partie in das Projekt aufnehmen, ist GAME.TXT natürlich noch entsprechend zu ändern. In dieser Datei muß man jedoch darauf achten, daß man die Standard-Schreibweise benutzt, insbesondere ist die Großschreibung zu beachten, oder das man "BAS" und nicht "BAL" schreibt! </w:t>
      </w:r>
    </w:p>
    <w:p w14:paraId="0AEC0BF0" w14:textId="77777777" w:rsidR="00000000" w:rsidRDefault="00D960C6">
      <w:pPr>
        <w:pStyle w:val="berschrift4"/>
      </w:pPr>
      <w:r>
        <w:t>Installieren von Nicht-Standard-Partien</w:t>
      </w:r>
    </w:p>
    <w:p w14:paraId="1C92B85A" w14:textId="77777777" w:rsidR="00000000" w:rsidRDefault="00D960C6">
      <w:r>
        <w:t>DipWork sind außer "Standard" auch einige andere Varianten beigefügt. Sie sind alle mit FIELDS.TXT, VARIANT.TXT, GAME.TXT und ORDERS.TXT ausgestattet. GAME.TXT enth</w:t>
      </w:r>
      <w:r>
        <w:t>ält dabei jeweils die Standorte zu Beginn des Spiels. Angenommen, man möchte sich die Variante "Crowded" genauer ansehen oder eine Partie dieser Variante starten, dann sollte man sich dessen Beispielpartie verfügbar machen und folgendes tun:</w:t>
      </w:r>
    </w:p>
    <w:p w14:paraId="43B71715" w14:textId="77777777" w:rsidR="00000000" w:rsidRDefault="00D960C6">
      <w:pPr>
        <w:pStyle w:val="Aufzhlung"/>
      </w:pPr>
      <w:r>
        <w:fldChar w:fldCharType="begin"/>
      </w:r>
      <w:r>
        <w:instrText>SYMBOL</w:instrText>
      </w:r>
      <w:r>
        <w:instrText xml:space="preserve"> 159 \f "Wingdings" \s 12 \h</w:instrText>
      </w:r>
      <w:r>
        <w:fldChar w:fldCharType="end"/>
      </w:r>
      <w:r>
        <w:tab/>
        <w:t xml:space="preserve">Ein Verzeichnisses unter dem DipWork-Arbeitsverzeichnis anlegen, das die Partie aufnehmen soll (z.B. "CROWDED") </w:t>
      </w:r>
    </w:p>
    <w:p w14:paraId="61FD57EB" w14:textId="77777777" w:rsidR="00000000" w:rsidRDefault="00D960C6">
      <w:pPr>
        <w:pStyle w:val="Aufzhlung"/>
      </w:pPr>
      <w:r>
        <w:fldChar w:fldCharType="begin"/>
      </w:r>
      <w:r>
        <w:instrText>SYMBOL</w:instrText>
      </w:r>
      <w:r>
        <w:instrText xml:space="preserve"> 159 \f "Wingdings" \s 12 \h</w:instrText>
      </w:r>
      <w:r>
        <w:fldChar w:fldCharType="end"/>
      </w:r>
      <w:r>
        <w:tab/>
        <w:t xml:space="preserve">Kopieren der Dateien GAME.TXT und ORDERS.TXT in aus "VARIANTS\CROWDED" </w:t>
      </w:r>
      <w:r>
        <w:t>in das neu angelegte Verzeich</w:t>
      </w:r>
      <w:r>
        <w:softHyphen/>
        <w:t>nis (oder Erstellen ei</w:t>
      </w:r>
      <w:r>
        <w:softHyphen/>
        <w:t>gener Dateien)</w:t>
      </w:r>
    </w:p>
    <w:p w14:paraId="4F22C3A9" w14:textId="77777777" w:rsidR="00000000" w:rsidRDefault="00D960C6">
      <w:pPr>
        <w:pStyle w:val="Aufzhlung"/>
      </w:pPr>
      <w:r>
        <w:fldChar w:fldCharType="begin"/>
      </w:r>
      <w:r>
        <w:instrText>SYMBOL</w:instrText>
      </w:r>
      <w:r>
        <w:instrText xml:space="preserve"> 159 \f "Wingdings" \s 12 \h</w:instrText>
      </w:r>
      <w:r>
        <w:fldChar w:fldCharType="end"/>
      </w:r>
      <w:r>
        <w:tab/>
        <w:t>Editieren der Datei PROJECT.TXT (z.B. mit dem Hauptmenüpunkt) und unter GAMELIST den Pfad der neuen Partie eintragen ("Crowded"). Man kann hinter einem Prozent "%" einen kleinen eigenen Hilfetext schreiben.</w:t>
      </w:r>
    </w:p>
    <w:p w14:paraId="03B91CD0" w14:textId="77777777" w:rsidR="00000000" w:rsidRDefault="00D960C6">
      <w:pPr>
        <w:pStyle w:val="Aufzhlung"/>
      </w:pPr>
      <w:r>
        <w:fldChar w:fldCharType="begin"/>
      </w:r>
      <w:r>
        <w:instrText>SYMBOL</w:instrText>
      </w:r>
      <w:r>
        <w:instrText xml:space="preserve"> 159 \f "Wingdings" \s 12 \h</w:instrText>
      </w:r>
      <w:r>
        <w:fldChar w:fldCharType="end"/>
      </w:r>
      <w:r>
        <w:tab/>
        <w:t>Wenn es möglich ist, hier eine Karte zu malen (bei "Crowded" nicht möglich, weil für 11 Nationen nicht genug Einheiten-Bilder existieren), dann eine *.</w:t>
      </w:r>
      <w:r>
        <w:t>TIF-Datei im Variantenverzeichnis ablegen, z.B. die Datei VARIANTS\</w:t>
      </w:r>
      <w:r>
        <w:softHyphen/>
        <w:t>STANDARD\</w:t>
      </w:r>
      <w:r>
        <w:softHyphen/>
        <w:t>STANDARD.TIF kopieren.</w:t>
      </w:r>
    </w:p>
    <w:p w14:paraId="6F93190C" w14:textId="77777777" w:rsidR="00000000" w:rsidRDefault="00D960C6">
      <w:pPr>
        <w:pStyle w:val="Aufzhlung"/>
      </w:pPr>
      <w:r>
        <w:fldChar w:fldCharType="begin"/>
      </w:r>
      <w:r>
        <w:instrText>SYMBOL</w:instrText>
      </w:r>
      <w:r>
        <w:instrText xml:space="preserve"> 159 \f "Wingdings" \s 12 \h</w:instrText>
      </w:r>
      <w:r>
        <w:fldChar w:fldCharType="end"/>
      </w:r>
      <w:r>
        <w:tab/>
        <w:t>DIP_WORK starten und mit dem Menüpunkt "Service", "Geographie erzeugen" die Dateien FIELDS.DAT, BORDERS.DAT, SYNONYMS.DAT aus dem vorhandenen FIELDS.TXT schaffen</w:t>
      </w:r>
    </w:p>
    <w:p w14:paraId="7934D81E" w14:textId="77777777" w:rsidR="00000000" w:rsidRDefault="00D960C6">
      <w:pPr>
        <w:pStyle w:val="Aufzhlung"/>
      </w:pPr>
      <w:r>
        <w:fldChar w:fldCharType="begin"/>
      </w:r>
      <w:r>
        <w:instrText>SYMBOL</w:instrText>
      </w:r>
      <w:r>
        <w:instrText xml:space="preserve"> 159 \f "Wingdings" \s 12 \h</w:instrText>
      </w:r>
      <w:r>
        <w:fldChar w:fldCharType="end"/>
      </w:r>
      <w:r>
        <w:tab/>
        <w:t>fertig</w:t>
      </w:r>
    </w:p>
    <w:p w14:paraId="7B53F35A" w14:textId="77777777" w:rsidR="00000000" w:rsidRDefault="00D960C6">
      <w:pPr>
        <w:pStyle w:val="berschrift2"/>
      </w:pPr>
      <w:r>
        <w:lastRenderedPageBreak/>
        <w:t>Hinweise für Atari-Benutzer</w:t>
      </w:r>
    </w:p>
    <w:p w14:paraId="5EABB8A8" w14:textId="77777777" w:rsidR="00000000" w:rsidRDefault="00D960C6">
      <w:r>
        <w:t xml:space="preserve">Die Benutzer eines Ataris bekommen natürlich eine andere Programmversion, als jene, die einen PC besitzen. In einigen Punkten </w:t>
      </w:r>
      <w:r>
        <w:t>zeigt das Programm unterschiedliches Verhalten, oder man muß mit der Verwaltung anders umgehen. Da ich selber nur schlecht Zugriff auf einen Atari habe, haben andere Leute das Testen dahingehend übernehmen müssen. Was an Tips zusam</w:t>
      </w:r>
      <w:r>
        <w:softHyphen/>
        <w:t>mengetragen wurde, wird hier erwähnt.</w:t>
      </w:r>
    </w:p>
    <w:p w14:paraId="7CD7F3B2" w14:textId="77777777" w:rsidR="00000000" w:rsidRDefault="00D960C6">
      <w:pPr>
        <w:pStyle w:val="berschrift4"/>
      </w:pPr>
      <w:r>
        <w:t>Systeminterpreter CLI.TOS</w:t>
      </w:r>
    </w:p>
    <w:p w14:paraId="03ACFEBC" w14:textId="77777777" w:rsidR="00000000" w:rsidRDefault="00D960C6">
      <w:r>
        <w:t>Weil das Atari-System standardmäßig keinen System-Interpreter eingebaut hat (wozu auch, normalerweise?), ist das Public-Domain-Programm "CLI.TOS" im Paket enthalten. Mit ihm ist das Anzeigen von Directories, das Ko</w:t>
      </w:r>
      <w:r>
        <w:t>pieren von Dateien und ähnliches von DIP_WORK aus möglich. Allerdings fehlt eine detaillierte Dokumentation, da ich leider keine besitze -- wer hat eine?</w:t>
      </w:r>
    </w:p>
    <w:p w14:paraId="1EB52A92" w14:textId="77777777" w:rsidR="00000000" w:rsidRDefault="00D960C6">
      <w:pPr>
        <w:pStyle w:val="berschrift4"/>
      </w:pPr>
      <w:r>
        <w:t>Texteditoren, Alice</w:t>
      </w:r>
    </w:p>
    <w:p w14:paraId="272EE654" w14:textId="77777777" w:rsidR="00000000" w:rsidRDefault="00D960C6">
      <w:r>
        <w:t>Das Aufrufen eines Texteditors mit einer Datei als Parameter, die nicht im aktuellen Pfad steht, bereitete unüberwindliche Schwierigkeiten. Die PC-User haben die Möglichkeit, vom DipWork-Menü aus, Textdateien zu editieren — für die Atari-Be</w:t>
      </w:r>
      <w:r>
        <w:softHyphen/>
        <w:t>nutzer besteht diese Möglichkeit im Moment noch nicht. Ich erhoffe mir Besserung von dem PD-Edi</w:t>
      </w:r>
      <w:r>
        <w:t>tor Alice, der dem Paket beiliegt, den ich persönlich jedoch natürlich nicht ausprobieren kann. Für Alice gelten ähnliche Lizenzbestimmungen, wie für DipWork, genaueres ist in der Doku zu Alice nachzulesen. Ihr müßt euch, wie Johannes schreibt, davon überzeugen, daß Teile des Editors (das RSC-File) im Verzeichnis von DIP_WORK stehen! Eine neuere Version des Programms erfordert dies nicht mehr (ich glaube ab Version 2.0, schaut mal nach, welche Version dem Paket beiliegt)</w:t>
      </w:r>
    </w:p>
    <w:p w14:paraId="4D46DC56" w14:textId="77777777" w:rsidR="00000000" w:rsidRDefault="00D960C6">
      <w:pPr>
        <w:pStyle w:val="berschrift5"/>
      </w:pPr>
      <w:r>
        <w:t>Johannes Schwagereit dazu (27.8.92)</w:t>
      </w:r>
      <w:r>
        <w:t>:</w:t>
      </w:r>
    </w:p>
    <w:p w14:paraId="327FB572" w14:textId="77777777" w:rsidR="00000000" w:rsidRDefault="00D960C6">
      <w:pPr>
        <w:pStyle w:val="Aufzhlung"/>
      </w:pPr>
      <w:r>
        <w:t>"Aufruf des Editor funktioniert. Getestet mit dem beiliegenden PD-Editor ALICE.PRG.</w:t>
      </w:r>
    </w:p>
    <w:p w14:paraId="6860A6F6" w14:textId="77777777" w:rsidR="00000000" w:rsidRDefault="00D960C6">
      <w:pPr>
        <w:pStyle w:val="Aufzhlung"/>
      </w:pPr>
      <w:r>
        <w:tab/>
        <w:t xml:space="preserve">Beim Aufruf des Editors sind relative Pfadnamen zu vermeiden (z.B. SPAGIRIK\GAME.TXT), wir empfehlen absolute Pfadnamen, wie E:\DIP_WORK\SPAGIRIK\GAME.TXT. </w:t>
      </w:r>
    </w:p>
    <w:p w14:paraId="5EF20F52" w14:textId="77777777" w:rsidR="00000000" w:rsidRDefault="00D960C6">
      <w:pPr>
        <w:pStyle w:val="Aufzhlung"/>
      </w:pPr>
      <w:r>
        <w:tab/>
        <w:t>Auch andere Editoren müßten funktionieren, Ausnahme ist aber EDISON.PRG. "</w:t>
      </w:r>
    </w:p>
    <w:p w14:paraId="0742A278" w14:textId="77777777" w:rsidR="00000000" w:rsidRDefault="00D960C6">
      <w:pPr>
        <w:pStyle w:val="Aufzhlung"/>
      </w:pPr>
      <w:r>
        <w:fldChar w:fldCharType="begin"/>
      </w:r>
      <w:r>
        <w:instrText>SYMBOL</w:instrText>
      </w:r>
      <w:r>
        <w:instrText xml:space="preserve"> 108 \f "Wingdings" \s 8 \h</w:instrText>
      </w:r>
      <w:r>
        <w:fldChar w:fldCharType="end"/>
      </w:r>
      <w:r>
        <w:tab/>
        <w:t>Für den absoluten Pfadnamen existiert das vordefinierte Makro 'CURRENTPATH'</w:t>
      </w:r>
    </w:p>
    <w:p w14:paraId="225F9BBB" w14:textId="77777777" w:rsidR="00000000" w:rsidRDefault="00D960C6">
      <w:pPr>
        <w:pStyle w:val="Aufzhlung"/>
      </w:pPr>
      <w:r>
        <w:fldChar w:fldCharType="begin"/>
      </w:r>
      <w:r>
        <w:instrText>SYMBOL</w:instrText>
      </w:r>
      <w:r>
        <w:instrText xml:space="preserve"> 108 \f "Wingdings" \s 8 \h</w:instrText>
      </w:r>
      <w:r>
        <w:fldChar w:fldCharType="end"/>
      </w:r>
      <w:r>
        <w:tab/>
        <w:t>Außer mit Edison hatte ich be</w:t>
      </w:r>
      <w:r>
        <w:t>i einem test auch mit Tempus Probleme.</w:t>
      </w:r>
    </w:p>
    <w:p w14:paraId="48E60902" w14:textId="77777777" w:rsidR="00000000" w:rsidRDefault="00D960C6">
      <w:pPr>
        <w:pStyle w:val="berschrift4"/>
      </w:pPr>
      <w:r>
        <w:t>"Can not evaluate, Can not eval, Can not, Can, C..."</w:t>
      </w:r>
    </w:p>
    <w:p w14:paraId="3BF474C8" w14:textId="77777777" w:rsidR="00000000" w:rsidRDefault="00D960C6">
      <w:r>
        <w:t>Sollte der Scanner ständig "Can not evaluate this line" melden, kann das daran liegen, daß der Atari die Felder (FIELDS.DAT) und Grenzen (BORDERS.DAT) anders haben will als der PC. In dem Falle ist die Geografie-Textdatei (FIELDS.TXT) auf dem eigenen Rechner zu übersetzten. Dazu dient das Programm DIP_FLDC, das sich bei Aufruf ohne Pa</w:t>
      </w:r>
      <w:r>
        <w:softHyphen/>
        <w:t xml:space="preserve">rameter selbst erklärt. Aber es müßte wie folgt aufzurufen sein: </w:t>
      </w:r>
    </w:p>
    <w:p w14:paraId="2C30FB71" w14:textId="77777777" w:rsidR="00000000" w:rsidRDefault="00D960C6">
      <w:pPr>
        <w:pStyle w:val="Aufzhlung"/>
      </w:pPr>
      <w:r>
        <w:fldChar w:fldCharType="begin"/>
      </w:r>
      <w:r>
        <w:instrText>SYMBOL</w:instrText>
      </w:r>
      <w:r>
        <w:instrText xml:space="preserve"> 1</w:instrText>
      </w:r>
      <w:r>
        <w:instrText>08 \f "Wingdings" \s 8 \h</w:instrText>
      </w:r>
      <w:r>
        <w:fldChar w:fldCharType="end"/>
      </w:r>
      <w:r>
        <w:tab/>
        <w:t>DIP_FLDC VARIANTS\standard VARIANT.TXT FIELDS.TXT</w:t>
      </w:r>
    </w:p>
    <w:p w14:paraId="6E2AEF45" w14:textId="77777777" w:rsidR="00000000" w:rsidRDefault="00D960C6">
      <w:pPr>
        <w:pStyle w:val="Aufzhlung"/>
      </w:pPr>
      <w:r>
        <w:fldChar w:fldCharType="begin"/>
      </w:r>
      <w:r>
        <w:instrText>SYMBOL</w:instrText>
      </w:r>
      <w:r>
        <w:instrText xml:space="preserve"> 108 \f "Wingdings" \s 8 \h</w:instrText>
      </w:r>
      <w:r>
        <w:fldChar w:fldCharType="end"/>
      </w:r>
      <w:r>
        <w:tab/>
        <w:t>oder: DIP_FLDC VARIANTS\abstra2  VARIANT.TXT FIELDS.TXT</w:t>
      </w:r>
    </w:p>
    <w:p w14:paraId="002A2660" w14:textId="77777777" w:rsidR="00000000" w:rsidRDefault="00D960C6">
      <w:pPr>
        <w:pStyle w:val="Aufzhlung"/>
      </w:pPr>
      <w:r>
        <w:fldChar w:fldCharType="begin"/>
      </w:r>
      <w:r>
        <w:instrText>SYMBOL</w:instrText>
      </w:r>
      <w:r>
        <w:instrText xml:space="preserve"> 108 \f "Wingdings" \s 8 \h</w:instrText>
      </w:r>
      <w:r>
        <w:fldChar w:fldCharType="end"/>
      </w:r>
      <w:r>
        <w:tab/>
        <w:t xml:space="preserve">oder: DIP_FLDC VARIANTS\seismic1 VARIANT.TXT FIELDS.TXT </w:t>
      </w:r>
    </w:p>
    <w:p w14:paraId="6C0EF189" w14:textId="77777777" w:rsidR="00000000" w:rsidRDefault="00D960C6">
      <w:pPr>
        <w:pStyle w:val="Aufzhlung"/>
      </w:pPr>
      <w:r>
        <w:fldChar w:fldCharType="begin"/>
      </w:r>
      <w:r>
        <w:instrText>SYMBOL</w:instrText>
      </w:r>
      <w:r>
        <w:instrText xml:space="preserve"> 108 \f "Wingdings" \s 8 \h</w:instrText>
      </w:r>
      <w:r>
        <w:fldChar w:fldCharType="end"/>
      </w:r>
      <w:r>
        <w:tab/>
        <w:t>oder: DIP_FLDC VARIANTS\seismic1 VARIANT.TXT OHNESUBS.TXT</w:t>
      </w:r>
    </w:p>
    <w:p w14:paraId="14550B9C" w14:textId="77777777" w:rsidR="00000000" w:rsidRDefault="00D960C6">
      <w:pPr>
        <w:pStyle w:val="berschrift4"/>
      </w:pPr>
      <w:r>
        <w:t>Hinweise von Michael Schröpl, 12.9.92:</w:t>
      </w:r>
    </w:p>
    <w:p w14:paraId="1DAB24AF" w14:textId="77777777" w:rsidR="00000000" w:rsidRDefault="00D960C6">
      <w:pPr>
        <w:pStyle w:val="berschrift5"/>
      </w:pPr>
      <w:r>
        <w:t>TTP, PRG und TOS -- Was ist los? [nach Frage von Torsten]</w:t>
      </w:r>
    </w:p>
    <w:p w14:paraId="49AB0C37" w14:textId="77777777" w:rsidR="00000000" w:rsidRDefault="00D960C6">
      <w:r>
        <w:t>Anmerkungen hierzu: [Auszug]</w:t>
      </w:r>
    </w:p>
    <w:p w14:paraId="42006E20" w14:textId="77777777" w:rsidR="00000000" w:rsidRDefault="00D960C6">
      <w:pPr>
        <w:pStyle w:val="Aufzhlung"/>
      </w:pPr>
      <w:r>
        <w:t>*.TOS:</w:t>
      </w:r>
      <w:r>
        <w:tab/>
        <w:t>M</w:t>
      </w:r>
      <w:r>
        <w:t xml:space="preserve">auszeiger ausgeschaltet (für TOS-Programme). Programme, die aus DIP_WORK.??? heraus aufgerufen werden, sollten *.TOS heißen. </w:t>
      </w:r>
    </w:p>
    <w:p w14:paraId="258D9ACB" w14:textId="77777777" w:rsidR="00000000" w:rsidRDefault="00D960C6">
      <w:pPr>
        <w:pStyle w:val="Aufzhlung"/>
      </w:pPr>
      <w:r>
        <w:t>*.TTP:</w:t>
      </w:r>
      <w:r>
        <w:tab/>
        <w:t>Mauszeiger ausgeschaltet, nach Doppelklick erscheint eine Eingabebox, in der man commandline-Parameter einge</w:t>
      </w:r>
      <w:r>
        <w:softHyphen/>
        <w:t>ben kann (für TOS-Programme, die commandline-Parameter auswerten). Programme, bei denen man einen Parameter im Dialog angeben will bzw. muß (z. B. DIP_FLDC), sollten *.TTP heißen. (Hat man eine Kommando-Shell zur Verfügung, aus der heraus man Kommandos eingibt, dann re</w:t>
      </w:r>
      <w:r>
        <w:t>icht auch *.TOS.)</w:t>
      </w:r>
    </w:p>
    <w:p w14:paraId="44781711" w14:textId="77777777" w:rsidR="00000000" w:rsidRDefault="00D960C6">
      <w:pPr>
        <w:pStyle w:val="Aufzhlung"/>
      </w:pPr>
      <w:r>
        <w:t>*.PRG:</w:t>
      </w:r>
      <w:r>
        <w:tab/>
        <w:t>Mauszeiger nicht ausgeschaltet(!) (für GEM-Programme). (GEM-) Programme, die eine Maus benötigen, müssen *.PRG (oder *.APP) heißen...</w:t>
      </w:r>
    </w:p>
    <w:p w14:paraId="4E19BF4A" w14:textId="77777777" w:rsidR="00000000" w:rsidRDefault="00D960C6">
      <w:pPr>
        <w:pStyle w:val="berschrift5"/>
      </w:pPr>
      <w:r>
        <w:t>DIP_FLDC</w:t>
      </w:r>
    </w:p>
    <w:p w14:paraId="4CCC6B19" w14:textId="77777777" w:rsidR="00000000" w:rsidRDefault="00D960C6">
      <w:r>
        <w:t>Ich warne ausdrücklich davor, das Programm DIP_FLDC zu verwenden, ohne vorher nachzudenken! Das Programm sortiert eine Datei auf der Festplatte (oder dem Laufwerk...), nicht etwa im Hauptspeicher, noch dazu mit einem schlechten Algo</w:t>
      </w:r>
      <w:r>
        <w:softHyphen/>
        <w:t xml:space="preserve">rithmus. </w:t>
      </w:r>
    </w:p>
    <w:p w14:paraId="59358987" w14:textId="77777777" w:rsidR="00000000" w:rsidRDefault="00D960C6">
      <w:pPr>
        <w:pStyle w:val="Anmerkung"/>
      </w:pPr>
      <w:r>
        <w:t>Anmerkung hierzu: Seit Version 2.0.4 nicht mehr! Zwar sortiert das Programm, um keinerlei Einschr</w:t>
      </w:r>
      <w:r>
        <w:t>änkungen in der Felderanzahl zu haben immer noch halb-extern, aber enorm beschleunigt: Eine unsortierte Standard-Partie brauchte statt 1600 Vertauschungen nur noch 67! (Was mit Platten-Cache etwa doppelt so schnell ist, ohne habe ich es nicht probiert...</w:t>
      </w:r>
    </w:p>
    <w:p w14:paraId="75E9EC03" w14:textId="77777777" w:rsidR="00000000" w:rsidRDefault="00D960C6">
      <w:pPr>
        <w:pStyle w:val="berschrift4"/>
      </w:pPr>
      <w:r>
        <w:t>Kartenmalen</w:t>
      </w:r>
    </w:p>
    <w:p w14:paraId="2A10257A" w14:textId="77777777" w:rsidR="00000000" w:rsidRDefault="00D960C6">
      <w:r>
        <w:t>Das Kartenmalen selber läßt sich problemlos aufrufen. Jedoch ist mit dem Programm beim Eintragen von harmlosen 22 Start-Einheiten satte 5 Minuten auf der Platte die Hölle los.</w:t>
      </w:r>
    </w:p>
    <w:p w14:paraId="487A92DC" w14:textId="77777777" w:rsidR="00000000" w:rsidRDefault="00D960C6">
      <w:pPr>
        <w:pStyle w:val="berschrift5"/>
      </w:pPr>
      <w:r>
        <w:lastRenderedPageBreak/>
        <w:t>PRINTTIF</w:t>
      </w:r>
    </w:p>
    <w:p w14:paraId="2160DE16" w14:textId="77777777" w:rsidR="00000000" w:rsidRDefault="00D960C6">
      <w:r>
        <w:t>Das Karten drucken ist auch auf dem einem Atari möglich.</w:t>
      </w:r>
      <w:r>
        <w:t xml:space="preserve"> Es gibt jedoch auf dem Atari wenige Programme, die eine Kon</w:t>
      </w:r>
      <w:r>
        <w:softHyphen/>
        <w:t xml:space="preserve">vertierung von TIF nach IMG vornehmen können. Leider steht mir kein solches zur Verfügung. (Neulich habe ich von einem gehört, mal sehen, ob das verfügbar ist!) </w:t>
      </w:r>
    </w:p>
    <w:p w14:paraId="1C34B581" w14:textId="77777777" w:rsidR="00000000" w:rsidRDefault="00D960C6">
      <w:r>
        <w:t>PRINTTIF ist eine Notlösung, um die theoretische Möglichkeit zum Dippy-Karten-Drucken zu schaffen. Wer TIF nach IMG umwandeln kann, soll das unbedingt tun und dann mit einem tollen Programm drucken. PRINTTIF ist nur sehr schlecht zur dauernden Benutzung geeignet — ich bin auf der Suche n</w:t>
      </w:r>
      <w:r>
        <w:t>ach einer besseren Lösung.</w:t>
      </w:r>
    </w:p>
    <w:p w14:paraId="2D23E297" w14:textId="77777777" w:rsidR="00000000" w:rsidRDefault="00D960C6">
      <w:r>
        <w:t>Bei einem Test hatte das Programm bis Version 2.0.5 nach etwa 5 Minuten etwa 3% der Karte bearbeitet. Die nachfolgenden Versionen müßten um einen guten Faktor schneller sein (auf meinem Computer merke ich das nicht so...). Wichtig ist, daß eine Zieldatei angegeben wird, in die die Druckdatei ausgegeben werden soll, ansonsten hat man eine Datei "PRN" im DipWork-Verzeichnis. Diese Datei muß man dann ohne einen Filter oder ähnliches an den Drucker schicken (und dann am besten lösche</w:t>
      </w:r>
      <w:r>
        <w:t>n). Wie das auf dem Atari geht, weiß ich nicht.</w:t>
      </w:r>
    </w:p>
    <w:p w14:paraId="54B894B2" w14:textId="77777777" w:rsidR="00000000" w:rsidRDefault="00D960C6">
      <w:pPr>
        <w:pStyle w:val="berschrift4"/>
      </w:pPr>
      <w:r>
        <w:t>Immer noch Probleme?</w:t>
      </w:r>
    </w:p>
    <w:p w14:paraId="482D4256" w14:textId="77777777" w:rsidR="00000000" w:rsidRDefault="00D960C6">
      <w:r>
        <w:t>Die Atari-Version kann ich nicht regelmäßig ausprobieren. Bitte ruft mich bei Schwierigkeiten an. Ich lerne gerne.</w:t>
      </w:r>
    </w:p>
    <w:p w14:paraId="0B56B6A3" w14:textId="77777777" w:rsidR="00000000" w:rsidRDefault="00D960C6">
      <w:pPr>
        <w:pStyle w:val="berschrift2"/>
      </w:pPr>
      <w:r>
        <w:t>Most Frequently Asked Questions</w:t>
      </w:r>
    </w:p>
    <w:p w14:paraId="18A93314" w14:textId="77777777" w:rsidR="00000000" w:rsidRDefault="00D960C6">
      <w:pPr>
        <w:pStyle w:val="Aufzhlung"/>
      </w:pPr>
      <w:r>
        <w:fldChar w:fldCharType="begin"/>
      </w:r>
      <w:r>
        <w:instrText>SEQ</w:instrText>
      </w:r>
      <w:r>
        <w:instrText xml:space="preserve"> num \r 1 \# </w:instrText>
      </w:r>
      <w:r>
        <w:instrText>000</w:instrText>
      </w:r>
      <w:r>
        <w:fldChar w:fldCharType="separate"/>
      </w:r>
      <w:r>
        <w:t>001</w:t>
      </w:r>
      <w:r>
        <w:fldChar w:fldCharType="end"/>
      </w:r>
      <w:r>
        <w:t xml:space="preserve">: Ich kann die Installation nicht durchführen, das Programm sagt "Disk full". </w:t>
      </w:r>
    </w:p>
    <w:p w14:paraId="2E195205" w14:textId="77777777" w:rsidR="00000000" w:rsidRDefault="00D960C6">
      <w:pPr>
        <w:pStyle w:val="Aufzhlung"/>
      </w:pPr>
      <w:r>
        <w:fldChar w:fldCharType="begin"/>
      </w:r>
      <w:r>
        <w:instrText>SEQ</w:instrText>
      </w:r>
      <w:r>
        <w:instrText xml:space="preserve"> num \# </w:instrText>
      </w:r>
      <w:r>
        <w:instrText>000</w:instrText>
      </w:r>
      <w:r>
        <w:fldChar w:fldCharType="separate"/>
      </w:r>
      <w:r>
        <w:t>002</w:t>
      </w:r>
      <w:r>
        <w:fldChar w:fldCharType="end"/>
      </w:r>
      <w:r>
        <w:t>: Wie kann ich Züge eingeben?</w:t>
      </w:r>
    </w:p>
    <w:p w14:paraId="1C6C55CC" w14:textId="77777777" w:rsidR="00000000" w:rsidRDefault="00D960C6">
      <w:pPr>
        <w:pStyle w:val="Aufzhlung"/>
      </w:pPr>
      <w:r>
        <w:fldChar w:fldCharType="begin"/>
      </w:r>
      <w:r>
        <w:instrText>SEQ</w:instrText>
      </w:r>
      <w:r>
        <w:instrText xml:space="preserve"> num \# </w:instrText>
      </w:r>
      <w:r>
        <w:instrText>000</w:instrText>
      </w:r>
      <w:r>
        <w:fldChar w:fldCharType="separate"/>
      </w:r>
      <w:r>
        <w:t>003</w:t>
      </w:r>
      <w:r>
        <w:fldChar w:fldCharType="end"/>
      </w:r>
      <w:r>
        <w:t>: Beim Kartenmalen meldet das Programm "Can not find Mapfile". Was möchte es für eine Datei haben?</w:t>
      </w:r>
    </w:p>
    <w:p w14:paraId="03242DA2" w14:textId="77777777" w:rsidR="00000000" w:rsidRDefault="00D960C6">
      <w:pPr>
        <w:pStyle w:val="Aufzhlung"/>
      </w:pPr>
      <w:r>
        <w:fldChar w:fldCharType="begin"/>
      </w:r>
      <w:r>
        <w:instrText>SEQ</w:instrText>
      </w:r>
      <w:r>
        <w:instrText xml:space="preserve"> num \# </w:instrText>
      </w:r>
      <w:r>
        <w:instrText>000</w:instrText>
      </w:r>
      <w:r>
        <w:fldChar w:fldCharType="separate"/>
      </w:r>
      <w:r>
        <w:t>004</w:t>
      </w:r>
      <w:r>
        <w:fldChar w:fldCharType="end"/>
      </w:r>
      <w:r>
        <w:t>: Wo steht eine Karte nach dem Malen?</w:t>
      </w:r>
    </w:p>
    <w:p w14:paraId="1DF74E03" w14:textId="77777777" w:rsidR="00000000" w:rsidRDefault="00D960C6">
      <w:pPr>
        <w:pStyle w:val="Aufzhlung"/>
      </w:pPr>
      <w:r>
        <w:fldChar w:fldCharType="begin"/>
      </w:r>
      <w:r>
        <w:instrText>SEQ</w:instrText>
      </w:r>
      <w:r>
        <w:instrText xml:space="preserve"> num \# </w:instrText>
      </w:r>
      <w:r>
        <w:instrText>000</w:instrText>
      </w:r>
      <w:r>
        <w:fldChar w:fldCharType="separate"/>
      </w:r>
      <w:r>
        <w:t>005</w:t>
      </w:r>
      <w:r>
        <w:fldChar w:fldCharType="end"/>
      </w:r>
      <w:r>
        <w:t xml:space="preserve">: Welche Dateien kann man nach einer Auswertung löschen? </w:t>
      </w:r>
    </w:p>
    <w:p w14:paraId="3378785F" w14:textId="77777777" w:rsidR="00000000" w:rsidRDefault="00D960C6">
      <w:pPr>
        <w:pStyle w:val="Aufzhlung"/>
      </w:pPr>
      <w:r>
        <w:fldChar w:fldCharType="begin"/>
      </w:r>
      <w:r>
        <w:instrText>SEQ</w:instrText>
      </w:r>
      <w:r>
        <w:instrText xml:space="preserve"> num \# </w:instrText>
      </w:r>
      <w:r>
        <w:instrText>000</w:instrText>
      </w:r>
      <w:r>
        <w:fldChar w:fldCharType="separate"/>
      </w:r>
      <w:r>
        <w:t>006</w:t>
      </w:r>
      <w:r>
        <w:fldChar w:fldCharType="end"/>
      </w:r>
      <w:r>
        <w:t>: Kann man die lästigen Tastendrücke zwischen den Auswertungs</w:t>
      </w:r>
      <w:r>
        <w:softHyphen/>
        <w:t>schritten abstellen?</w:t>
      </w:r>
    </w:p>
    <w:p w14:paraId="2FAEB698" w14:textId="77777777" w:rsidR="00000000" w:rsidRDefault="00D960C6">
      <w:pPr>
        <w:pStyle w:val="Aufzhlung"/>
      </w:pPr>
      <w:r>
        <w:fldChar w:fldCharType="begin"/>
      </w:r>
      <w:r>
        <w:instrText>SEQ</w:instrText>
      </w:r>
      <w:r>
        <w:instrText xml:space="preserve"> num \# </w:instrText>
      </w:r>
      <w:r>
        <w:instrText>000</w:instrText>
      </w:r>
      <w:r>
        <w:fldChar w:fldCharType="separate"/>
      </w:r>
      <w:r>
        <w:t>007</w:t>
      </w:r>
      <w:r>
        <w:fldChar w:fldCharType="end"/>
      </w:r>
      <w:r>
        <w:t>: Kann DipWork nur Zwei-Phasen-Partien auswerten?</w:t>
      </w:r>
    </w:p>
    <w:p w14:paraId="5C9FB624" w14:textId="77777777" w:rsidR="00000000" w:rsidRDefault="00D960C6">
      <w:pPr>
        <w:pStyle w:val="berschrift3"/>
      </w:pPr>
      <w:r>
        <w:t>Fragen und Antworten:</w:t>
      </w:r>
    </w:p>
    <w:p w14:paraId="761B6382" w14:textId="77777777" w:rsidR="00000000" w:rsidRDefault="00D960C6">
      <w:pPr>
        <w:pStyle w:val="berschrift5"/>
      </w:pPr>
      <w:r>
        <w:fldChar w:fldCharType="begin"/>
      </w:r>
      <w:r>
        <w:instrText>SEQ</w:instrText>
      </w:r>
      <w:r>
        <w:instrText xml:space="preserve"> num \r 1 \# </w:instrText>
      </w:r>
      <w:r>
        <w:instrText>000</w:instrText>
      </w:r>
      <w:r>
        <w:fldChar w:fldCharType="separate"/>
      </w:r>
      <w:r>
        <w:t>001</w:t>
      </w:r>
      <w:r>
        <w:fldChar w:fldCharType="end"/>
      </w:r>
      <w:r>
        <w:t>: Ich kann die Installation nicht durchführen, das Programm sagt "Disk full".</w:t>
      </w:r>
    </w:p>
    <w:p w14:paraId="13C569AA" w14:textId="77777777" w:rsidR="00000000" w:rsidRDefault="00D960C6">
      <w:r>
        <w:t>Antwort: Rufe INSTALL von der Festplatte aus auf. Dazu solltest Du aber in dem Verzeichn</w:t>
      </w:r>
      <w:r>
        <w:t>is stehen, in dem Du DIPPY ha</w:t>
      </w:r>
      <w:r>
        <w:softHyphen/>
        <w:t>ben willst. Beispiel:</w:t>
      </w:r>
    </w:p>
    <w:p w14:paraId="177366EB" w14:textId="77777777" w:rsidR="00000000" w:rsidRDefault="00D960C6">
      <w:pPr>
        <w:pStyle w:val="Aufzhlung"/>
      </w:pPr>
      <w:r>
        <w:tab/>
        <w:t>&lt;C:\&gt; md dippy</w:t>
      </w:r>
    </w:p>
    <w:p w14:paraId="413FF5C6" w14:textId="77777777" w:rsidR="00000000" w:rsidRDefault="00D960C6">
      <w:pPr>
        <w:pStyle w:val="Aufzhlung"/>
      </w:pPr>
      <w:r>
        <w:tab/>
        <w:t>&lt;C:\&gt; cd dippy</w:t>
      </w:r>
    </w:p>
    <w:p w14:paraId="4DC493CE" w14:textId="77777777" w:rsidR="00000000" w:rsidRDefault="00D960C6">
      <w:pPr>
        <w:pStyle w:val="Aufzhlung"/>
      </w:pPr>
      <w:r>
        <w:tab/>
        <w:t>&lt;C:\DIPPY&gt; copy a:*.*</w:t>
      </w:r>
    </w:p>
    <w:p w14:paraId="09672EBD" w14:textId="77777777" w:rsidR="00000000" w:rsidRDefault="00D960C6">
      <w:pPr>
        <w:pStyle w:val="Aufzhlung"/>
      </w:pPr>
      <w:r>
        <w:tab/>
        <w:t>&lt;C:\DIPPY&gt; install</w:t>
      </w:r>
    </w:p>
    <w:p w14:paraId="5678C786" w14:textId="77777777" w:rsidR="00000000" w:rsidRDefault="00D960C6">
      <w:pPr>
        <w:pStyle w:val="Aufzhlung"/>
      </w:pPr>
      <w:r>
        <w:tab/>
        <w:t>&lt;C:\DIPPY&gt; del dippy20.exe</w:t>
      </w:r>
    </w:p>
    <w:p w14:paraId="728B48BA" w14:textId="77777777" w:rsidR="00000000" w:rsidRDefault="00D960C6">
      <w:pPr>
        <w:pStyle w:val="Aufzhlung"/>
      </w:pPr>
      <w:r>
        <w:tab/>
        <w:t>&lt;C:\DIPPY&gt; del demos.exe</w:t>
      </w:r>
    </w:p>
    <w:p w14:paraId="6471FABC" w14:textId="77777777" w:rsidR="00000000" w:rsidRDefault="00D960C6">
      <w:pPr>
        <w:pStyle w:val="berschrift5"/>
      </w:pPr>
      <w:r>
        <w:fldChar w:fldCharType="begin"/>
      </w:r>
      <w:r>
        <w:instrText>SEQ</w:instrText>
      </w:r>
      <w:r>
        <w:instrText xml:space="preserve"> num \# </w:instrText>
      </w:r>
      <w:r>
        <w:instrText>000</w:instrText>
      </w:r>
      <w:r>
        <w:fldChar w:fldCharType="separate"/>
      </w:r>
      <w:r>
        <w:t>002</w:t>
      </w:r>
      <w:r>
        <w:fldChar w:fldCharType="end"/>
      </w:r>
      <w:r>
        <w:t>: Wie kann ich Züge eingeben?</w:t>
      </w:r>
    </w:p>
    <w:p w14:paraId="03ACDF2F" w14:textId="77777777" w:rsidR="00000000" w:rsidRDefault="00D960C6">
      <w:r>
        <w:t>Antwort: Die Eingaben erfolgen bei DipWork fast ausschließlich über eine Texteditor. Auf dem PC gibt es hunderte (oder mehr) frei kopierbare Texteditoren und alle mir bekannten Textverarbeitungs</w:t>
      </w:r>
      <w:r>
        <w:softHyphen/>
        <w:t>programme besitzen eine Option für "Speichern als reinen Text". Auf diese Weis</w:t>
      </w:r>
      <w:r>
        <w:t>e nimmt man Veränderungen der Befehle (ORDERS.TXT) und aller anderen Dateien vor. In PROJECT.TXT ist der Lieblings-Texteditor mit vollem Pfad anzugeben. Beispiele:</w:t>
      </w:r>
    </w:p>
    <w:p w14:paraId="19FABC3C" w14:textId="77777777" w:rsidR="00000000" w:rsidRDefault="00D960C6">
      <w:pPr>
        <w:pStyle w:val="Aufzhlung"/>
      </w:pPr>
      <w:r>
        <w:tab/>
        <w:t>EDITOR c:\dos\edlin.exe</w:t>
      </w:r>
    </w:p>
    <w:p w14:paraId="4313F914" w14:textId="77777777" w:rsidR="00000000" w:rsidRDefault="00D960C6">
      <w:pPr>
        <w:pStyle w:val="Aufzhlung"/>
      </w:pPr>
      <w:r>
        <w:tab/>
        <w:t>EDITOR c:\nc\nce.exe</w:t>
      </w:r>
    </w:p>
    <w:p w14:paraId="70473F57" w14:textId="77777777" w:rsidR="00000000" w:rsidRDefault="00D960C6">
      <w:pPr>
        <w:pStyle w:val="Aufzhlung"/>
      </w:pPr>
      <w:r>
        <w:tab/>
        <w:t>EDITOR c:\word5\word.exe</w:t>
      </w:r>
    </w:p>
    <w:p w14:paraId="7855ECF4" w14:textId="77777777" w:rsidR="00000000" w:rsidRDefault="00D960C6">
      <w:pPr>
        <w:pStyle w:val="Aufzhlung"/>
      </w:pPr>
      <w:r>
        <w:tab/>
        <w:t>EDITOR c:\context\context.com</w:t>
      </w:r>
    </w:p>
    <w:p w14:paraId="137052B1" w14:textId="77777777" w:rsidR="00000000" w:rsidRDefault="00D960C6">
      <w:pPr>
        <w:pStyle w:val="berschrift5"/>
      </w:pPr>
      <w:r>
        <w:fldChar w:fldCharType="begin"/>
      </w:r>
      <w:r>
        <w:instrText>SEQ</w:instrText>
      </w:r>
      <w:r>
        <w:instrText xml:space="preserve"> num \# </w:instrText>
      </w:r>
      <w:r>
        <w:instrText>000</w:instrText>
      </w:r>
      <w:r>
        <w:fldChar w:fldCharType="separate"/>
      </w:r>
      <w:r>
        <w:t>003</w:t>
      </w:r>
      <w:r>
        <w:fldChar w:fldCharType="end"/>
      </w:r>
      <w:r>
        <w:t xml:space="preserve">: Beim Kartenmalen meldet das Programm "Can not find Mapfile". </w:t>
      </w:r>
    </w:p>
    <w:p w14:paraId="57210221" w14:textId="77777777" w:rsidR="00000000" w:rsidRDefault="00D960C6">
      <w:r>
        <w:t xml:space="preserve">Antwort: Es ist notwendig vor </w:t>
      </w:r>
      <w:r>
        <w:rPr>
          <w:i/>
        </w:rPr>
        <w:t>jedem</w:t>
      </w:r>
      <w:r>
        <w:rPr>
          <w:b/>
        </w:rPr>
        <w:t xml:space="preserve"> </w:t>
      </w:r>
      <w:r>
        <w:t>Malen die leere Karte aus dem Varianten-Verzeichnis in das Partieverzeichnis zu kopie</w:t>
      </w:r>
      <w:r>
        <w:softHyphen/>
        <w:t>ren! Diese Funktion ist standard</w:t>
      </w:r>
      <w:r>
        <w:t xml:space="preserve">mäßig im Menü eingebaut. Es gab auch schon mal Probleme, wenn das Archiv-Bit der Datei STANDARD.TIF nicht gesetzt war, was ich mir niemals erklären konnte. Mit dem DOS-Befehl </w:t>
      </w:r>
    </w:p>
    <w:p w14:paraId="285B7DD0" w14:textId="77777777" w:rsidR="00000000" w:rsidRDefault="00D960C6">
      <w:pPr>
        <w:pStyle w:val="Aufzhlung"/>
      </w:pPr>
      <w:r>
        <w:tab/>
        <w:t xml:space="preserve">attrib +a </w:t>
      </w:r>
      <w:r>
        <w:rPr>
          <w:i/>
        </w:rPr>
        <w:t>&lt;partie&gt;</w:t>
      </w:r>
      <w:r>
        <w:t>\standard.tif</w:t>
      </w:r>
    </w:p>
    <w:p w14:paraId="58F65586" w14:textId="77777777" w:rsidR="00000000" w:rsidRDefault="00D960C6">
      <w:pPr>
        <w:pStyle w:val="Aufzhlung"/>
      </w:pPr>
      <w:r>
        <w:t>kann man das Archiv-Bit der Datei setzen.</w:t>
      </w:r>
    </w:p>
    <w:p w14:paraId="7D3BE206" w14:textId="77777777" w:rsidR="00000000" w:rsidRDefault="00D960C6">
      <w:pPr>
        <w:pStyle w:val="berschrift5"/>
      </w:pPr>
      <w:r>
        <w:fldChar w:fldCharType="begin"/>
      </w:r>
      <w:r>
        <w:instrText>SEQ</w:instrText>
      </w:r>
      <w:r>
        <w:instrText xml:space="preserve"> num \# </w:instrText>
      </w:r>
      <w:r>
        <w:instrText>000</w:instrText>
      </w:r>
      <w:r>
        <w:fldChar w:fldCharType="separate"/>
      </w:r>
      <w:r>
        <w:t>004</w:t>
      </w:r>
      <w:r>
        <w:fldChar w:fldCharType="end"/>
      </w:r>
      <w:r>
        <w:t>: Wo steht eine Karte nach dem Malen?</w:t>
      </w:r>
    </w:p>
    <w:p w14:paraId="7D5AF30B" w14:textId="77777777" w:rsidR="00000000" w:rsidRDefault="00D960C6">
      <w:r>
        <w:t>Antwort: Im Partieverzeichnis steht eine TIF-Grafik (bei Standardvariante STANDARD.TIF), die während des Malens ver</w:t>
      </w:r>
      <w:r>
        <w:softHyphen/>
        <w:t>ändert wird. Nach dem Malen ist die Karte aktuell.</w:t>
      </w:r>
    </w:p>
    <w:p w14:paraId="252AD85F" w14:textId="77777777" w:rsidR="00000000" w:rsidRDefault="00D960C6">
      <w:pPr>
        <w:pStyle w:val="berschrift5"/>
      </w:pPr>
      <w:r>
        <w:fldChar w:fldCharType="begin"/>
      </w:r>
      <w:r>
        <w:instrText>SEQ</w:instrText>
      </w:r>
      <w:r>
        <w:instrText xml:space="preserve"> num \# </w:instrText>
      </w:r>
      <w:r>
        <w:instrText>000</w:instrText>
      </w:r>
      <w:r>
        <w:fldChar w:fldCharType="separate"/>
      </w:r>
      <w:r>
        <w:t>005</w:t>
      </w:r>
      <w:r>
        <w:fldChar w:fldCharType="end"/>
      </w:r>
      <w:r>
        <w:t>: Welche Da</w:t>
      </w:r>
      <w:r>
        <w:t xml:space="preserve">teien kann man nach einer Auswertung löschen? </w:t>
      </w:r>
    </w:p>
    <w:p w14:paraId="77BB7339" w14:textId="77777777" w:rsidR="00000000" w:rsidRDefault="00D960C6">
      <w:r>
        <w:t>Antwort: Wer Platz sparen will, der kann in einem Partieverzeichnis einer Standard-Partie einige Files löschen, wenn die Aus</w:t>
      </w:r>
      <w:r>
        <w:softHyphen/>
        <w:t>wertung vollständig gemacht wurde — einschließlich Gestaltung und Ausdrucken. Nur folgende Dateien sollten  übrigbleiben:</w:t>
      </w:r>
    </w:p>
    <w:p w14:paraId="6D40532E" w14:textId="77777777" w:rsidR="00000000" w:rsidRDefault="00D960C6">
      <w:pPr>
        <w:pStyle w:val="Aufzhlung"/>
      </w:pPr>
      <w:r>
        <w:fldChar w:fldCharType="begin"/>
      </w:r>
      <w:r>
        <w:instrText>SYMBOL</w:instrText>
      </w:r>
      <w:r>
        <w:instrText xml:space="preserve"> 108 \f "Wingdings" \s 8 \h</w:instrText>
      </w:r>
      <w:r>
        <w:fldChar w:fldCharType="end"/>
      </w:r>
      <w:r>
        <w:tab/>
        <w:t xml:space="preserve">NEWGAME.TXT </w:t>
      </w:r>
    </w:p>
    <w:p w14:paraId="57C4071E" w14:textId="77777777" w:rsidR="00000000" w:rsidRDefault="00D960C6">
      <w:pPr>
        <w:pStyle w:val="Aufzhlung"/>
      </w:pPr>
      <w:r>
        <w:lastRenderedPageBreak/>
        <w:tab/>
        <w:t xml:space="preserve">Enthält die Züge (mit evtl. Unterstreichungen), Standorte und Zentren nach der aktuellen Auswertung und ist vor der nächsten Auswertung in GAME.TXT umbenennen, </w:t>
      </w:r>
      <w:r>
        <w:t>bzw. zu kopieren.</w:t>
      </w:r>
    </w:p>
    <w:p w14:paraId="1651EA09" w14:textId="77777777" w:rsidR="00000000" w:rsidRDefault="00D960C6">
      <w:pPr>
        <w:pStyle w:val="Aufzhlung"/>
      </w:pPr>
      <w:r>
        <w:fldChar w:fldCharType="begin"/>
      </w:r>
      <w:r>
        <w:instrText>SYMBOL</w:instrText>
      </w:r>
      <w:r>
        <w:instrText xml:space="preserve"> 108 \f "Wingdings" \s 8 \h</w:instrText>
      </w:r>
      <w:r>
        <w:fldChar w:fldCharType="end"/>
      </w:r>
      <w:r>
        <w:tab/>
        <w:t>ORDERS.TXT</w:t>
      </w:r>
    </w:p>
    <w:p w14:paraId="5F8C1078" w14:textId="77777777" w:rsidR="00000000" w:rsidRDefault="00D960C6">
      <w:pPr>
        <w:pStyle w:val="Aufzhlung"/>
      </w:pPr>
      <w:r>
        <w:tab/>
        <w:t>Nicht unbedingt nötig, es empfiehlt sich jedoch, die Datei nicht jedesmal ganz neu zu schreiben, sondern nur alte Befehle zu löschen und die neuen einzutragen.</w:t>
      </w:r>
    </w:p>
    <w:p w14:paraId="1B60A416" w14:textId="77777777" w:rsidR="00000000" w:rsidRDefault="00D960C6">
      <w:pPr>
        <w:pStyle w:val="Aufzhlung"/>
      </w:pPr>
      <w:r>
        <w:fldChar w:fldCharType="begin"/>
      </w:r>
      <w:r>
        <w:instrText>SYMBOL</w:instrText>
      </w:r>
      <w:r>
        <w:instrText xml:space="preserve"> 108 \f "Wingdings" \s 8 \h</w:instrText>
      </w:r>
      <w:r>
        <w:fldChar w:fldCharType="end"/>
      </w:r>
      <w:r>
        <w:tab/>
        <w:t xml:space="preserve">GAME.TXT </w:t>
      </w:r>
    </w:p>
    <w:p w14:paraId="6583A752" w14:textId="77777777" w:rsidR="00000000" w:rsidRDefault="00D960C6">
      <w:pPr>
        <w:pStyle w:val="Aufzhlung"/>
      </w:pPr>
      <w:r>
        <w:tab/>
        <w:t>Wird nach korrekter Auswertung auch nicht mehr unbedingt benötigt (wird ja vor der nächsten Auswertung von NEWGAME.TXT überschrieben), aber es empfiehlt sich, die Datei aufzuheben, damit bei Beanstandungen von Seiten der Spie</w:t>
      </w:r>
      <w:r>
        <w:t>ler die Aus</w:t>
      </w:r>
      <w:r>
        <w:softHyphen/>
        <w:t>wertung wiederholt werden kann.</w:t>
      </w:r>
    </w:p>
    <w:p w14:paraId="06B6F200" w14:textId="77777777" w:rsidR="00000000" w:rsidRDefault="00D960C6">
      <w:r>
        <w:t>Also sind überflüssig:</w:t>
      </w:r>
    </w:p>
    <w:p w14:paraId="336E8B1F" w14:textId="77777777" w:rsidR="00000000" w:rsidRDefault="00D960C6">
      <w:pPr>
        <w:pStyle w:val="Aufzhlung"/>
      </w:pPr>
      <w:r>
        <w:tab/>
        <w:t xml:space="preserve">ERRORS.TXT (gelöschte Befehle), </w:t>
      </w:r>
    </w:p>
    <w:p w14:paraId="32DBE2AE" w14:textId="77777777" w:rsidR="00000000" w:rsidRDefault="00D960C6">
      <w:pPr>
        <w:pStyle w:val="Aufzhlung"/>
      </w:pPr>
      <w:r>
        <w:tab/>
        <w:t>*.ORD (Zwischenstände)</w:t>
      </w:r>
    </w:p>
    <w:p w14:paraId="3893EC74" w14:textId="77777777" w:rsidR="00000000" w:rsidRDefault="00D960C6">
      <w:pPr>
        <w:pStyle w:val="Aufzhlung"/>
      </w:pPr>
      <w:r>
        <w:tab/>
        <w:t>*.TIF (Karte)</w:t>
      </w:r>
    </w:p>
    <w:p w14:paraId="1DE2DD4F" w14:textId="77777777" w:rsidR="00000000" w:rsidRDefault="00D960C6">
      <w:pPr>
        <w:pStyle w:val="Aufzhlung"/>
      </w:pPr>
      <w:r>
        <w:tab/>
        <w:t>*.BAK (Sicherheitskopien angelegt von Deinem Texteditor...)</w:t>
      </w:r>
    </w:p>
    <w:p w14:paraId="2350D7E6" w14:textId="77777777" w:rsidR="00000000" w:rsidRDefault="00D960C6">
      <w:pPr>
        <w:pStyle w:val="berschrift5"/>
      </w:pPr>
      <w:r>
        <w:fldChar w:fldCharType="begin"/>
      </w:r>
      <w:r>
        <w:instrText>SEQ</w:instrText>
      </w:r>
      <w:r>
        <w:instrText xml:space="preserve"> num \# </w:instrText>
      </w:r>
      <w:r>
        <w:instrText>000</w:instrText>
      </w:r>
      <w:r>
        <w:fldChar w:fldCharType="separate"/>
      </w:r>
      <w:r>
        <w:t>006</w:t>
      </w:r>
      <w:r>
        <w:fldChar w:fldCharType="end"/>
      </w:r>
      <w:r>
        <w:t>: Kann man die lästigen Tastendrücke zwischen den Auswertungsschritten abstellen?</w:t>
      </w:r>
    </w:p>
    <w:p w14:paraId="6F774EDF" w14:textId="77777777" w:rsidR="00000000" w:rsidRDefault="00D960C6">
      <w:r>
        <w:t>Antwort: Manche, die 25 Partie am Stück auswerten wollen, möchten so wenig wie möglich Kommunikation mit dem Com</w:t>
      </w:r>
      <w:r>
        <w:softHyphen/>
        <w:t>puter betreiben. Andere, die vielleicht noch nicht ganz firm in der Programmbenutzung sin</w:t>
      </w:r>
      <w:r>
        <w:t>d, oder bei der Zugeingabe öfter Tippfehler machen, wollen das Programm ganz schrittweise laufen lassen.</w:t>
      </w:r>
    </w:p>
    <w:p w14:paraId="4F19A351" w14:textId="77777777" w:rsidR="00000000" w:rsidRDefault="00D960C6">
      <w:pPr>
        <w:pStyle w:val="Aufzhlung"/>
      </w:pPr>
      <w:r>
        <w:fldChar w:fldCharType="begin"/>
      </w:r>
      <w:r>
        <w:instrText>SYMBOL</w:instrText>
      </w:r>
      <w:r>
        <w:instrText xml:space="preserve"> 108 \f "Wingdings" \s 8 \h</w:instrText>
      </w:r>
      <w:r>
        <w:fldChar w:fldCharType="end"/>
      </w:r>
      <w:r>
        <w:tab/>
        <w:t>Die wenigsten Tastendrücke werden bei der Einstellung "SLOWMOTION 0" in VARIANT.TXT verlangt. Den Autoren-Hinweis kann man nicht abschalten ;-). Außerdem wartet das Programm bei Programmabbruch durch Fehler auf eine Taste (seit V2.0.7).</w:t>
      </w:r>
    </w:p>
    <w:p w14:paraId="259B4041" w14:textId="77777777" w:rsidR="00000000" w:rsidRDefault="00D960C6">
      <w:pPr>
        <w:pStyle w:val="Aufzhlung"/>
      </w:pPr>
      <w:r>
        <w:fldChar w:fldCharType="begin"/>
      </w:r>
      <w:r>
        <w:instrText>SYMBOL</w:instrText>
      </w:r>
      <w:r>
        <w:instrText xml:space="preserve"> 108 \f "Wingdings" \s 8 \h</w:instrText>
      </w:r>
      <w:r>
        <w:fldChar w:fldCharType="end"/>
      </w:r>
      <w:r>
        <w:tab/>
        <w:t>Die meisten Tastendrücke für ganz schrittweise Auswertung erreicht man mit der Einstel</w:t>
      </w:r>
      <w:r>
        <w:t>lung "SLOWMOTION -1".</w:t>
      </w:r>
    </w:p>
    <w:p w14:paraId="4FFCD1AF" w14:textId="77777777" w:rsidR="00000000" w:rsidRDefault="00D960C6">
      <w:pPr>
        <w:pStyle w:val="Aufzhlung"/>
      </w:pPr>
      <w:r>
        <w:fldChar w:fldCharType="begin"/>
      </w:r>
      <w:r>
        <w:instrText>SYMBOL</w:instrText>
      </w:r>
      <w:r>
        <w:instrText xml:space="preserve"> 108 \f "Wingdings" \s 8 \h</w:instrText>
      </w:r>
      <w:r>
        <w:fldChar w:fldCharType="end"/>
      </w:r>
      <w:r>
        <w:tab/>
        <w:t>Steht in der MENULIST am Ende einer Kommandozeile (die 3. Zeile) ein Ausrufezeichen in einfachen Hochkommas (´!´), dann wird nach der fehlerfreien Ausführung dieses Menüpunktes nicht auf einen Tastendruck gewartet.</w:t>
      </w:r>
    </w:p>
    <w:p w14:paraId="3104F8C6" w14:textId="77777777" w:rsidR="00000000" w:rsidRDefault="00D960C6">
      <w:pPr>
        <w:pStyle w:val="berschrift5"/>
      </w:pPr>
      <w:r>
        <w:fldChar w:fldCharType="begin"/>
      </w:r>
      <w:r>
        <w:instrText>SEQ</w:instrText>
      </w:r>
      <w:r>
        <w:instrText xml:space="preserve"> num \# </w:instrText>
      </w:r>
      <w:r>
        <w:instrText>000</w:instrText>
      </w:r>
      <w:r>
        <w:fldChar w:fldCharType="separate"/>
      </w:r>
      <w:r>
        <w:t>007</w:t>
      </w:r>
      <w:r>
        <w:fldChar w:fldCharType="end"/>
      </w:r>
      <w:r>
        <w:t>: Kann DipWork nur Zwei-Phasen-Partien auswerten?</w:t>
      </w:r>
    </w:p>
    <w:p w14:paraId="26C8815F" w14:textId="77777777" w:rsidR="00000000" w:rsidRDefault="00D960C6">
      <w:r>
        <w:t>Antwort: Aber mitnichten! Man muß nur die Schritte der Auswertung anders einteilen, also den "Winterer" noch nicht direkt nach dem Auswerten der Konflikte aufruf</w:t>
      </w:r>
      <w:r>
        <w:t>en. Die dann aktuellen Spielstände sind in CONFCTED.ORD (statt wintered.ord) gespeichert, diese Datei gibt man dann mit der PlainText-Ausgabe aus:</w:t>
      </w:r>
    </w:p>
    <w:p w14:paraId="7517F140" w14:textId="77777777" w:rsidR="00000000" w:rsidRDefault="00D960C6">
      <w:pPr>
        <w:pStyle w:val="Aufzhlung"/>
      </w:pPr>
      <w:r>
        <w:tab/>
        <w:t>DIP_RUN  partie  /op=conflcted.ord</w:t>
      </w:r>
    </w:p>
    <w:p w14:paraId="328F18FD" w14:textId="77777777" w:rsidR="00000000" w:rsidRDefault="00D960C6">
      <w:r>
        <w:t>In späteren Programmversionen wird eine bessere Implementierung des Phasencharakters einer Diplomacy-Auswertung verwirklicht sein.</w:t>
      </w:r>
    </w:p>
    <w:p w14:paraId="36BE7BC0" w14:textId="77777777" w:rsidR="00000000" w:rsidRDefault="00D960C6">
      <w:pPr>
        <w:pStyle w:val="berschrift2"/>
      </w:pPr>
      <w:r>
        <w:t>Syntax für einen scannbaren Diplomacy-Befehl</w:t>
      </w:r>
    </w:p>
    <w:p w14:paraId="449E466C" w14:textId="77777777" w:rsidR="00000000" w:rsidRDefault="00D960C6">
      <w:r>
        <w:t>Ein "scannbarer" Diplomacy-Befehl ist ein vom Spieler angegebener Befehl für eine Einheit in ORDERS.TXT. Diese werden vom "Scanner" gelesen. Dann wir</w:t>
      </w:r>
      <w:r>
        <w:t>d versucht, daraus ein computer-brauchbares Format zu erstellen (die *.ORD-Dateien).</w:t>
      </w:r>
    </w:p>
    <w:p w14:paraId="070076A1" w14:textId="77777777" w:rsidR="00000000" w:rsidRDefault="00D960C6">
      <w:r>
        <w:t>Angegeben in ´BNF´. Nach DipWork V2.0 am Beispiel einer Standardvariante.</w:t>
      </w:r>
    </w:p>
    <w:p w14:paraId="37D3A65A" w14:textId="77777777" w:rsidR="00000000" w:rsidRDefault="00D960C6">
      <w:pPr>
        <w:pStyle w:val="Aufzhlung"/>
        <w:tabs>
          <w:tab w:val="left" w:pos="1702"/>
        </w:tabs>
      </w:pPr>
      <w:r>
        <w:t>Field</w:t>
      </w:r>
      <w:r>
        <w:tab/>
        <w:t xml:space="preserve">= 'Abc' | 'ABC' </w:t>
      </w:r>
    </w:p>
    <w:p w14:paraId="4DA19673" w14:textId="77777777" w:rsidR="00000000" w:rsidRDefault="00D960C6">
      <w:pPr>
        <w:pStyle w:val="Aufzhlung"/>
        <w:tabs>
          <w:tab w:val="left" w:pos="1702"/>
        </w:tabs>
      </w:pPr>
      <w:r>
        <w:tab/>
      </w:r>
      <w:r>
        <w:tab/>
        <w:t xml:space="preserve">/* Ein Field kann in seiner </w:t>
      </w:r>
      <w:r>
        <w:rPr>
          <w:i/>
        </w:rPr>
        <w:t>Standard</w:t>
      </w:r>
      <w:r>
        <w:t xml:space="preserve">- oder einer seiner </w:t>
      </w:r>
      <w:r>
        <w:rPr>
          <w:i/>
        </w:rPr>
        <w:t>Synonym</w:t>
      </w:r>
      <w:r>
        <w:t>-Schreibweisen angegeben sein */</w:t>
      </w:r>
    </w:p>
    <w:p w14:paraId="4B1585C1" w14:textId="77777777" w:rsidR="00000000" w:rsidRDefault="00D960C6">
      <w:pPr>
        <w:pStyle w:val="Aufzhlung"/>
        <w:tabs>
          <w:tab w:val="left" w:pos="1702"/>
        </w:tabs>
      </w:pPr>
      <w:r>
        <w:t>Unit</w:t>
      </w:r>
      <w:r>
        <w:tab/>
        <w:t>= 'A ' | 'F '</w:t>
      </w:r>
    </w:p>
    <w:p w14:paraId="13B91E00" w14:textId="77777777" w:rsidR="00000000" w:rsidRDefault="00D960C6">
      <w:pPr>
        <w:pStyle w:val="Aufzhlung"/>
        <w:tabs>
          <w:tab w:val="left" w:pos="1702"/>
        </w:tabs>
      </w:pPr>
      <w:r>
        <w:t>Nation</w:t>
      </w:r>
      <w:r>
        <w:tab/>
        <w:t>= 'Au ' | 'En ' | 'Fr ' | 'Ge ' | 'It ' | 'Ru ' | 'Tu '</w:t>
      </w:r>
    </w:p>
    <w:p w14:paraId="3FC09428" w14:textId="77777777" w:rsidR="00000000" w:rsidRDefault="00D960C6">
      <w:pPr>
        <w:pStyle w:val="Aufzhlung"/>
        <w:tabs>
          <w:tab w:val="left" w:pos="1702"/>
        </w:tabs>
      </w:pPr>
      <w:r>
        <w:t>Location</w:t>
      </w:r>
      <w:r>
        <w:tab/>
        <w:t>= [Nation] Unit Field</w:t>
      </w:r>
    </w:p>
    <w:p w14:paraId="5A00982C" w14:textId="77777777" w:rsidR="00000000" w:rsidRDefault="00D960C6">
      <w:pPr>
        <w:pStyle w:val="Aufzhlung"/>
        <w:tabs>
          <w:tab w:val="left" w:pos="1702"/>
        </w:tabs>
      </w:pPr>
      <w:r>
        <w:t>SupportableOrder</w:t>
      </w:r>
      <w:r>
        <w:tab/>
        <w:t>= MoveOrder | HoldOrder</w:t>
      </w:r>
    </w:p>
    <w:p w14:paraId="63DAC16D" w14:textId="77777777" w:rsidR="00000000" w:rsidRDefault="00D960C6">
      <w:pPr>
        <w:pStyle w:val="Aufzhlung"/>
        <w:tabs>
          <w:tab w:val="left" w:pos="1702"/>
        </w:tabs>
      </w:pPr>
      <w:r>
        <w:t xml:space="preserve">ConvoyableOrder </w:t>
      </w:r>
      <w:r>
        <w:tab/>
        <w:t xml:space="preserve">= MoveOrder </w:t>
      </w:r>
    </w:p>
    <w:p w14:paraId="5A3B4C96" w14:textId="77777777" w:rsidR="00000000" w:rsidRDefault="00D960C6">
      <w:pPr>
        <w:pStyle w:val="Aufzhlung"/>
        <w:tabs>
          <w:tab w:val="left" w:pos="1702"/>
        </w:tabs>
      </w:pPr>
      <w:r>
        <w:t>SupportOrder</w:t>
      </w:r>
      <w:r>
        <w:tab/>
        <w:t>= ' S ' Location Supportab</w:t>
      </w:r>
      <w:r>
        <w:t>leOrder | ' S "'</w:t>
      </w:r>
    </w:p>
    <w:p w14:paraId="2FF5F61A" w14:textId="77777777" w:rsidR="00000000" w:rsidRDefault="00D960C6">
      <w:pPr>
        <w:pStyle w:val="Aufzhlung"/>
        <w:tabs>
          <w:tab w:val="left" w:pos="1702"/>
        </w:tabs>
      </w:pPr>
      <w:r>
        <w:t xml:space="preserve">ConvoyOrder </w:t>
      </w:r>
      <w:r>
        <w:tab/>
        <w:t>= ' C ' Location ConvoyableOrder</w:t>
      </w:r>
    </w:p>
    <w:p w14:paraId="09EF1499" w14:textId="77777777" w:rsidR="00000000" w:rsidRDefault="00D960C6">
      <w:pPr>
        <w:pStyle w:val="Aufzhlung"/>
        <w:tabs>
          <w:tab w:val="left" w:pos="1702"/>
        </w:tabs>
      </w:pPr>
      <w:r>
        <w:t>HoldOrder</w:t>
      </w:r>
      <w:r>
        <w:tab/>
        <w:t>= ' xxx' | '-xxx'</w:t>
      </w:r>
    </w:p>
    <w:p w14:paraId="33F5DA32" w14:textId="77777777" w:rsidR="00000000" w:rsidRDefault="00D960C6">
      <w:pPr>
        <w:pStyle w:val="Aufzhlung"/>
        <w:tabs>
          <w:tab w:val="left" w:pos="1702"/>
        </w:tabs>
      </w:pPr>
      <w:r>
        <w:t>MoveOrder</w:t>
      </w:r>
      <w:r>
        <w:tab/>
        <w:t>= '-' Field</w:t>
      </w:r>
    </w:p>
    <w:p w14:paraId="79C074DF" w14:textId="77777777" w:rsidR="00000000" w:rsidRDefault="00D960C6">
      <w:pPr>
        <w:pStyle w:val="Aufzhlung"/>
        <w:tabs>
          <w:tab w:val="left" w:pos="1702"/>
        </w:tabs>
      </w:pPr>
      <w:r>
        <w:t>AnyOrder</w:t>
      </w:r>
      <w:r>
        <w:tab/>
        <w:t>= MoveOrder | HoldOrder | ConvoyOrder | SupportOrder</w:t>
      </w:r>
    </w:p>
    <w:p w14:paraId="67507E81" w14:textId="77777777" w:rsidR="00000000" w:rsidRDefault="00D960C6">
      <w:pPr>
        <w:pStyle w:val="Aufzhlung"/>
        <w:tabs>
          <w:tab w:val="left" w:pos="1702"/>
        </w:tabs>
      </w:pPr>
      <w:r>
        <w:t>Scanline</w:t>
      </w:r>
      <w:r>
        <w:tab/>
        <w:t>= Location AnyOrder</w:t>
      </w:r>
    </w:p>
    <w:p w14:paraId="1611FF7F" w14:textId="77777777" w:rsidR="00000000" w:rsidRDefault="00D960C6">
      <w:pPr>
        <w:pStyle w:val="berschrift3"/>
      </w:pPr>
      <w:r>
        <w:t>Schematische Darstellung der Scannerauswertung</w:t>
      </w:r>
    </w:p>
    <w:p w14:paraId="4B835C70" w14:textId="77777777" w:rsidR="00000000" w:rsidRDefault="00D960C6">
      <w:r>
        <w:t xml:space="preserve">Nach dem hier abgebildeten Schema wertet der Scanner korrekte und fehlerhafte Befehle aus. </w:t>
      </w:r>
    </w:p>
    <w:p w14:paraId="097E2276" w14:textId="77777777" w:rsidR="00000000" w:rsidRDefault="00D960C6">
      <w:r>
        <w:t>Die beiden Teile des Schemas sind nebeneinander zu fügen.</w:t>
      </w:r>
    </w:p>
    <w:p w14:paraId="46FCC050" w14:textId="77777777" w:rsidR="00000000" w:rsidRDefault="00D960C6">
      <w:pPr>
        <w:pStyle w:val="Dateiinhalt"/>
        <w:keepLines/>
        <w:framePr w:hSpace="0" w:wrap="auto" w:vAnchor="margin" w:xAlign="left" w:yAlign="inline"/>
      </w:pPr>
    </w:p>
    <w:p w14:paraId="696AA6C9" w14:textId="77777777" w:rsidR="00000000" w:rsidRDefault="00D960C6">
      <w:pPr>
        <w:pStyle w:val="Dateiinhalt"/>
        <w:keepLines/>
        <w:framePr w:hSpace="0" w:wrap="auto" w:vAnchor="margin" w:xAlign="left" w:yAlign="inline"/>
      </w:pPr>
      <w:r>
        <w:t>*** TEIL I ***</w:t>
      </w:r>
    </w:p>
    <w:p w14:paraId="3B8D522C" w14:textId="77777777" w:rsidR="00000000" w:rsidRDefault="00D960C6">
      <w:pPr>
        <w:pStyle w:val="Dateiinhalt"/>
        <w:keepLines/>
        <w:framePr w:hSpace="0" w:wrap="auto" w:vAnchor="margin" w:xAlign="left" w:yAlign="inline"/>
      </w:pPr>
    </w:p>
    <w:p w14:paraId="37964411" w14:textId="77777777" w:rsidR="00000000" w:rsidRDefault="00D960C6">
      <w:pPr>
        <w:pStyle w:val="Dateiinhalt"/>
        <w:keepLines/>
        <w:framePr w:hSpace="0" w:wrap="auto" w:vAnchor="margin" w:xAlign="left" w:yAlign="inline"/>
      </w:pPr>
      <w:r>
        <w:t xml:space="preserve">            +2--------+                           +4------+</w:t>
      </w:r>
    </w:p>
    <w:p w14:paraId="1ABE111A" w14:textId="77777777" w:rsidR="00000000" w:rsidRDefault="00D960C6">
      <w:pPr>
        <w:pStyle w:val="Dateiinhalt"/>
        <w:keepLines/>
        <w:framePr w:hSpace="0" w:wrap="auto" w:vAnchor="margin" w:xAlign="left" w:yAlign="inline"/>
      </w:pPr>
      <w:r>
        <w:t xml:space="preserve">            |b else  </w:t>
      </w:r>
      <w:r>
        <w:t xml:space="preserve"> +- F                        |b else +- B     +- B</w:t>
      </w:r>
    </w:p>
    <w:p w14:paraId="08A2CC85" w14:textId="77777777" w:rsidR="00000000" w:rsidRDefault="00D960C6">
      <w:pPr>
        <w:pStyle w:val="Dateiinhalt"/>
        <w:keepLines/>
        <w:framePr w:hSpace="0" w:wrap="auto" w:vAnchor="margin" w:xAlign="left" w:yAlign="inline"/>
      </w:pPr>
      <w:r>
        <w:t xml:space="preserve">            |         |                           |       |        |   </w:t>
      </w:r>
    </w:p>
    <w:p w14:paraId="688CB506" w14:textId="77777777" w:rsidR="00000000" w:rsidRDefault="00D960C6">
      <w:pPr>
        <w:pStyle w:val="Dateiinhalt"/>
        <w:keepLines/>
        <w:framePr w:hSpace="0" w:wrap="auto" w:vAnchor="margin" w:xAlign="left" w:yAlign="inline"/>
      </w:pPr>
      <w:r>
        <w:t xml:space="preserve">+1--------+ |a Unit   +-+ +14------+ +3---------+ |a Field| +5-----^--+   </w:t>
      </w:r>
    </w:p>
    <w:p w14:paraId="7909958C" w14:textId="77777777" w:rsidR="00000000" w:rsidRDefault="00D960C6">
      <w:pPr>
        <w:pStyle w:val="Dateiinhalt"/>
        <w:keepLines/>
        <w:framePr w:hSpace="0" w:wrap="auto" w:vAnchor="margin" w:xAlign="left" w:yAlign="inline"/>
      </w:pPr>
      <w:r>
        <w:t xml:space="preserve">|a Nation +-+---------+ | |a Field +-+a Order - +-+----+--+ |c else   |   </w:t>
      </w:r>
    </w:p>
    <w:p w14:paraId="7FBB0B0D" w14:textId="77777777" w:rsidR="00000000" w:rsidRDefault="00D960C6">
      <w:pPr>
        <w:pStyle w:val="Dateiinhalt"/>
        <w:keepLines/>
        <w:framePr w:hSpace="0" w:wrap="auto" w:vAnchor="margin" w:xAlign="left" w:yAlign="inline"/>
      </w:pPr>
      <w:r>
        <w:t xml:space="preserve">|         |             +-+        | |          |      |    |         |   </w:t>
      </w:r>
    </w:p>
    <w:p w14:paraId="45A3E0D7" w14:textId="77777777" w:rsidR="00000000" w:rsidRDefault="00D960C6">
      <w:pPr>
        <w:pStyle w:val="Dateiinhalt"/>
        <w:keepLines/>
        <w:framePr w:hSpace="0" w:wrap="auto" w:vAnchor="margin" w:xAlign="left" w:yAlign="inline"/>
      </w:pPr>
      <w:r>
        <w:lastRenderedPageBreak/>
        <w:t xml:space="preserve">|b Unit   +-------------+ |b else  | |b  "  xxx +- B   +- A |a Nation +-&gt; </w:t>
      </w:r>
    </w:p>
    <w:p w14:paraId="3AF58055" w14:textId="77777777" w:rsidR="00000000" w:rsidRDefault="00D960C6">
      <w:pPr>
        <w:pStyle w:val="Dateiinhalt"/>
        <w:keepLines/>
        <w:framePr w:hSpace="0" w:wrap="auto" w:vAnchor="margin" w:xAlign="left" w:yAlign="inline"/>
      </w:pPr>
      <w:r>
        <w:t xml:space="preserve">|         |               +-----+--+ |          |           |         |   </w:t>
      </w:r>
    </w:p>
    <w:p w14:paraId="774909C1" w14:textId="77777777" w:rsidR="00000000" w:rsidRDefault="00D960C6">
      <w:pPr>
        <w:pStyle w:val="Dateiinhalt"/>
        <w:keepLines/>
        <w:framePr w:hSpace="0" w:wrap="auto" w:vAnchor="margin" w:xAlign="left" w:yAlign="inline"/>
      </w:pPr>
      <w:r>
        <w:t>|c else</w:t>
      </w:r>
      <w:r>
        <w:t xml:space="preserve">   +- F                  |    |c  "    C +-----------+b Unit   +-&gt; </w:t>
      </w:r>
    </w:p>
    <w:p w14:paraId="480818E4" w14:textId="77777777" w:rsidR="00000000" w:rsidRDefault="00D960C6">
      <w:pPr>
        <w:pStyle w:val="Dateiinhalt"/>
        <w:keepLines/>
        <w:framePr w:hSpace="0" w:wrap="auto" w:vAnchor="margin" w:xAlign="left" w:yAlign="inline"/>
      </w:pPr>
      <w:r>
        <w:t xml:space="preserve">+---------+                     +- F |          |           |         |   </w:t>
      </w:r>
    </w:p>
    <w:p w14:paraId="79AFAC54" w14:textId="77777777" w:rsidR="00000000" w:rsidRDefault="00D960C6">
      <w:pPr>
        <w:pStyle w:val="Dateiinhalt"/>
        <w:keepLines/>
        <w:framePr w:hSpace="0" w:wrap="auto" w:vAnchor="margin" w:xAlign="left" w:yAlign="inline"/>
      </w:pPr>
      <w:r>
        <w:t xml:space="preserve">                                     |d  "    S +------+    |d  "     +-&gt; </w:t>
      </w:r>
    </w:p>
    <w:p w14:paraId="637319FC" w14:textId="77777777" w:rsidR="00000000" w:rsidRDefault="00D960C6">
      <w:pPr>
        <w:pStyle w:val="Dateiinhalt"/>
        <w:keepLines/>
        <w:framePr w:hSpace="0" w:wrap="auto" w:vAnchor="margin" w:xAlign="left" w:yAlign="inline"/>
      </w:pPr>
      <w:r>
        <w:t xml:space="preserve">                                     |          |      |    +---------+</w:t>
      </w:r>
    </w:p>
    <w:p w14:paraId="51B8C1F8" w14:textId="77777777" w:rsidR="00000000" w:rsidRDefault="00D960C6">
      <w:pPr>
        <w:pStyle w:val="Dateiinhalt"/>
        <w:keepLines/>
        <w:framePr w:hSpace="0" w:wrap="auto" w:vAnchor="margin" w:xAlign="left" w:yAlign="inline"/>
      </w:pPr>
      <w:r>
        <w:t xml:space="preserve">     *********************           |e else    +- B   |    </w:t>
      </w:r>
    </w:p>
    <w:p w14:paraId="37F636BD" w14:textId="77777777" w:rsidR="00000000" w:rsidRDefault="00D960C6">
      <w:pPr>
        <w:pStyle w:val="Dateiinhalt"/>
        <w:keepLines/>
        <w:framePr w:hSpace="0" w:wrap="auto" w:vAnchor="margin" w:xAlign="left" w:yAlign="inline"/>
      </w:pPr>
      <w:r>
        <w:t xml:space="preserve">     * Legende           *|          +----------+      |           +- B</w:t>
      </w:r>
    </w:p>
    <w:p w14:paraId="7B9EBCDC" w14:textId="77777777" w:rsidR="00000000" w:rsidRDefault="00D960C6">
      <w:pPr>
        <w:pStyle w:val="Dateiinhalt"/>
        <w:keepLines/>
        <w:framePr w:hSpace="0" w:wrap="auto" w:vAnchor="margin" w:xAlign="left" w:yAlign="inline"/>
      </w:pPr>
      <w:r>
        <w:t xml:space="preserve">     *                   *|                            |           |    </w:t>
      </w:r>
    </w:p>
    <w:p w14:paraId="13C039B6" w14:textId="77777777" w:rsidR="00000000" w:rsidRDefault="00D960C6">
      <w:pPr>
        <w:pStyle w:val="Dateiinhalt"/>
        <w:keepLines/>
        <w:framePr w:hSpace="0" w:wrap="auto" w:vAnchor="margin" w:xAlign="left" w:yAlign="inline"/>
      </w:pPr>
      <w:r>
        <w:t xml:space="preserve">     * A </w:t>
      </w:r>
      <w:r>
        <w:t xml:space="preserve">Move            *|                            +----+9-----^--+   </w:t>
      </w:r>
    </w:p>
    <w:p w14:paraId="5072C346" w14:textId="77777777" w:rsidR="00000000" w:rsidRDefault="00D960C6">
      <w:pPr>
        <w:pStyle w:val="Dateiinhalt"/>
        <w:keepLines/>
        <w:framePr w:hSpace="0" w:wrap="auto" w:vAnchor="margin" w:xAlign="left" w:yAlign="inline"/>
      </w:pPr>
      <w:r>
        <w:t xml:space="preserve">     * B Hold            *|                                 |c else   |   </w:t>
      </w:r>
    </w:p>
    <w:p w14:paraId="5DBA2B32" w14:textId="77777777" w:rsidR="00000000" w:rsidRDefault="00D960C6">
      <w:pPr>
        <w:pStyle w:val="Dateiinhalt"/>
        <w:keepLines/>
        <w:framePr w:hSpace="0" w:wrap="auto" w:vAnchor="margin" w:xAlign="left" w:yAlign="inline"/>
      </w:pPr>
      <w:r>
        <w:t xml:space="preserve">     * C Support to hold *|                                 |         |   </w:t>
      </w:r>
    </w:p>
    <w:p w14:paraId="4A18040A" w14:textId="77777777" w:rsidR="00000000" w:rsidRDefault="00D960C6">
      <w:pPr>
        <w:pStyle w:val="Dateiinhalt"/>
        <w:keepLines/>
        <w:framePr w:hSpace="0" w:wrap="auto" w:vAnchor="margin" w:xAlign="left" w:yAlign="inline"/>
      </w:pPr>
      <w:r>
        <w:t xml:space="preserve">     * D Support to move *|                                 |a Nation +-&gt;&gt;</w:t>
      </w:r>
    </w:p>
    <w:p w14:paraId="165FDC89" w14:textId="77777777" w:rsidR="00000000" w:rsidRDefault="00D960C6">
      <w:pPr>
        <w:pStyle w:val="Dateiinhalt"/>
        <w:keepLines/>
        <w:framePr w:hSpace="0" w:wrap="auto" w:vAnchor="margin" w:xAlign="left" w:yAlign="inline"/>
      </w:pPr>
      <w:r>
        <w:t xml:space="preserve">     * E Convoyorder     *|                                 |         |   </w:t>
      </w:r>
    </w:p>
    <w:p w14:paraId="769C32A2" w14:textId="77777777" w:rsidR="00000000" w:rsidRDefault="00D960C6">
      <w:pPr>
        <w:pStyle w:val="Dateiinhalt"/>
        <w:keepLines/>
        <w:framePr w:hSpace="0" w:wrap="auto" w:vAnchor="margin" w:xAlign="left" w:yAlign="inline"/>
      </w:pPr>
      <w:r>
        <w:t xml:space="preserve">     * F Can't evaluate  *|                                 |b Unit   +-&gt;&gt;</w:t>
      </w:r>
    </w:p>
    <w:p w14:paraId="614F59E6" w14:textId="77777777" w:rsidR="00000000" w:rsidRDefault="00D960C6">
      <w:pPr>
        <w:pStyle w:val="Dateiinhalt"/>
        <w:keepLines/>
        <w:framePr w:hSpace="0" w:wrap="auto" w:vAnchor="margin" w:xAlign="left" w:yAlign="inline"/>
      </w:pPr>
      <w:r>
        <w:t xml:space="preserve">     *********************|                                 |    </w:t>
      </w:r>
      <w:r>
        <w:t xml:space="preserve">     |   </w:t>
      </w:r>
    </w:p>
    <w:p w14:paraId="3C38BFDF" w14:textId="77777777" w:rsidR="00000000" w:rsidRDefault="00D960C6">
      <w:pPr>
        <w:pStyle w:val="Dateiinhalt"/>
        <w:keepLines/>
        <w:framePr w:hSpace="0" w:wrap="auto" w:vAnchor="margin" w:xAlign="left" w:yAlign="inline"/>
      </w:pPr>
      <w:r>
        <w:t xml:space="preserve">      --------------------+                                 |d  "     +-&gt;&gt;</w:t>
      </w:r>
    </w:p>
    <w:p w14:paraId="68259664" w14:textId="77777777" w:rsidR="00000000" w:rsidRDefault="00D960C6">
      <w:pPr>
        <w:pStyle w:val="Dateiinhalt"/>
        <w:keepLines/>
        <w:framePr w:hSpace="0" w:wrap="auto" w:vAnchor="margin" w:xAlign="left" w:yAlign="inline"/>
      </w:pPr>
      <w:r>
        <w:t xml:space="preserve">                                                            +---------+   </w:t>
      </w:r>
    </w:p>
    <w:p w14:paraId="05076601" w14:textId="77777777" w:rsidR="00000000" w:rsidRDefault="00D960C6">
      <w:pPr>
        <w:pStyle w:val="Dateiinhalt"/>
        <w:keepLines/>
        <w:framePr w:hSpace="0" w:wrap="auto" w:vAnchor="margin" w:xAlign="left" w:yAlign="inline"/>
      </w:pPr>
    </w:p>
    <w:p w14:paraId="07E0E884" w14:textId="77777777" w:rsidR="00000000" w:rsidRDefault="00D960C6">
      <w:pPr>
        <w:pStyle w:val="Dateiinhalt"/>
        <w:keepLines/>
        <w:framePr w:hSpace="0" w:wrap="auto" w:vAnchor="margin" w:xAlign="left" w:yAlign="inline"/>
      </w:pPr>
      <w:r>
        <w:t>*** TEIL II ***</w:t>
      </w:r>
    </w:p>
    <w:p w14:paraId="5A44D39D" w14:textId="77777777" w:rsidR="00000000" w:rsidRDefault="00D960C6">
      <w:pPr>
        <w:pStyle w:val="Dateiinhalt"/>
        <w:keepLines/>
        <w:framePr w:hSpace="0" w:wrap="auto" w:vAnchor="margin" w:xAlign="left" w:yAlign="inline"/>
      </w:pPr>
      <w:r>
        <w:t xml:space="preserve">                   </w:t>
      </w:r>
    </w:p>
    <w:p w14:paraId="1D7708B3" w14:textId="77777777" w:rsidR="00000000" w:rsidRDefault="00D960C6">
      <w:pPr>
        <w:pStyle w:val="Dateiinhalt"/>
        <w:keepLines/>
        <w:framePr w:hSpace="0" w:wrap="auto" w:vAnchor="margin" w:xAlign="left" w:yAlign="inline"/>
      </w:pPr>
      <w:r>
        <w:t xml:space="preserve">     +6--------+                           +8------+</w:t>
      </w:r>
    </w:p>
    <w:p w14:paraId="7A958C9F" w14:textId="77777777" w:rsidR="00000000" w:rsidRDefault="00D960C6">
      <w:pPr>
        <w:pStyle w:val="Dateiinhalt"/>
        <w:keepLines/>
        <w:framePr w:hSpace="0" w:wrap="auto" w:vAnchor="margin" w:xAlign="left" w:yAlign="inline"/>
      </w:pPr>
      <w:r>
        <w:t xml:space="preserve">     |b else   +- B      +- B              |b else +- B</w:t>
      </w:r>
    </w:p>
    <w:p w14:paraId="5640A88C" w14:textId="77777777" w:rsidR="00000000" w:rsidRDefault="00D960C6">
      <w:pPr>
        <w:pStyle w:val="Dateiinhalt"/>
        <w:keepLines/>
        <w:framePr w:hSpace="0" w:wrap="auto" w:vAnchor="margin" w:xAlign="left" w:yAlign="inline"/>
      </w:pPr>
      <w:r>
        <w:t xml:space="preserve">     |         |         |                 |       |</w:t>
      </w:r>
    </w:p>
    <w:p w14:paraId="098ED536" w14:textId="77777777" w:rsidR="00000000" w:rsidRDefault="00D960C6">
      <w:pPr>
        <w:pStyle w:val="Dateiinhalt"/>
        <w:keepLines/>
        <w:framePr w:hSpace="0" w:wrap="auto" w:vAnchor="margin" w:xAlign="left" w:yAlign="inline"/>
      </w:pPr>
      <w:r>
        <w:t>-&gt;---+a Unit   +-+ +15---^--+ +7---------+ |a Field+- E</w:t>
      </w:r>
    </w:p>
    <w:p w14:paraId="47961DA2" w14:textId="77777777" w:rsidR="00000000" w:rsidRDefault="00D960C6">
      <w:pPr>
        <w:pStyle w:val="Dateiinhalt"/>
        <w:keepLines/>
        <w:framePr w:hSpace="0" w:wrap="auto" w:vAnchor="margin" w:xAlign="left" w:yAlign="inline"/>
      </w:pPr>
      <w:r>
        <w:t xml:space="preserve">     +---------+ | |b else  | |a Order - +-+-------+</w:t>
      </w:r>
    </w:p>
    <w:p w14:paraId="64FB9F59" w14:textId="77777777" w:rsidR="00000000" w:rsidRDefault="00D960C6">
      <w:pPr>
        <w:pStyle w:val="Dateiinhalt"/>
        <w:keepLines/>
        <w:framePr w:hSpace="0" w:wrap="auto" w:vAnchor="margin" w:xAlign="left" w:yAlign="inline"/>
      </w:pPr>
      <w:r>
        <w:t xml:space="preserve">-&gt;---------------+-+        | |  </w:t>
      </w:r>
      <w:r>
        <w:t xml:space="preserve">        | </w:t>
      </w:r>
    </w:p>
    <w:p w14:paraId="241D0ED2" w14:textId="77777777" w:rsidR="00000000" w:rsidRDefault="00D960C6">
      <w:pPr>
        <w:pStyle w:val="Dateiinhalt"/>
        <w:keepLines/>
        <w:framePr w:hSpace="0" w:wrap="auto" w:vAnchor="margin" w:xAlign="left" w:yAlign="inline"/>
      </w:pPr>
      <w:r>
        <w:t xml:space="preserve">                   |a Field +-+b else    +- B</w:t>
      </w:r>
    </w:p>
    <w:p w14:paraId="09CE60F0" w14:textId="77777777" w:rsidR="00000000" w:rsidRDefault="00D960C6">
      <w:pPr>
        <w:pStyle w:val="Dateiinhalt"/>
        <w:keepLines/>
        <w:framePr w:hSpace="0" w:wrap="auto" w:vAnchor="margin" w:xAlign="left" w:yAlign="inline"/>
      </w:pPr>
      <w:r>
        <w:t xml:space="preserve">-&gt;--- Convoy       +--------+ +----------+                  </w:t>
      </w:r>
    </w:p>
    <w:p w14:paraId="4D699813" w14:textId="77777777" w:rsidR="00000000" w:rsidRDefault="00D960C6">
      <w:pPr>
        <w:pStyle w:val="Dateiinhalt"/>
        <w:keepLines/>
        <w:framePr w:hSpace="0" w:wrap="auto" w:vAnchor="margin" w:xAlign="left" w:yAlign="inline"/>
      </w:pPr>
      <w:r>
        <w:t xml:space="preserve">        </w:t>
      </w:r>
    </w:p>
    <w:p w14:paraId="66FBF647" w14:textId="77777777" w:rsidR="00000000" w:rsidRDefault="00D960C6">
      <w:pPr>
        <w:pStyle w:val="Dateiinhalt"/>
        <w:keepLines/>
        <w:framePr w:hSpace="0" w:wrap="auto" w:vAnchor="margin" w:xAlign="left" w:yAlign="inline"/>
      </w:pPr>
    </w:p>
    <w:p w14:paraId="6B23F8C7" w14:textId="77777777" w:rsidR="00000000" w:rsidRDefault="00D960C6">
      <w:pPr>
        <w:pStyle w:val="Dateiinhalt"/>
        <w:keepLines/>
        <w:framePr w:hSpace="0" w:wrap="auto" w:vAnchor="margin" w:xAlign="left" w:yAlign="inline"/>
      </w:pPr>
    </w:p>
    <w:p w14:paraId="5E0BD537" w14:textId="77777777" w:rsidR="00000000" w:rsidRDefault="00D960C6">
      <w:pPr>
        <w:pStyle w:val="Dateiinhalt"/>
        <w:keepLines/>
        <w:framePr w:hSpace="0" w:wrap="auto" w:vAnchor="margin" w:xAlign="left" w:yAlign="inline"/>
      </w:pPr>
      <w:r>
        <w:t xml:space="preserve">                   </w:t>
      </w:r>
    </w:p>
    <w:p w14:paraId="06FF809E" w14:textId="77777777" w:rsidR="00000000" w:rsidRDefault="00D960C6">
      <w:pPr>
        <w:pStyle w:val="Dateiinhalt"/>
        <w:keepLines/>
        <w:framePr w:hSpace="0" w:wrap="auto" w:vAnchor="margin" w:xAlign="left" w:yAlign="inline"/>
      </w:pPr>
      <w:r>
        <w:t xml:space="preserve">     +10-------+                           +12-----+</w:t>
      </w:r>
    </w:p>
    <w:p w14:paraId="12F5D484" w14:textId="77777777" w:rsidR="00000000" w:rsidRDefault="00D960C6">
      <w:pPr>
        <w:pStyle w:val="Dateiinhalt"/>
        <w:keepLines/>
        <w:framePr w:hSpace="0" w:wrap="auto" w:vAnchor="margin" w:xAlign="left" w:yAlign="inline"/>
      </w:pPr>
      <w:r>
        <w:t xml:space="preserve">     |b else   +- B      +- B              |b else |- B</w:t>
      </w:r>
    </w:p>
    <w:p w14:paraId="7BE67862" w14:textId="77777777" w:rsidR="00000000" w:rsidRDefault="00D960C6">
      <w:pPr>
        <w:pStyle w:val="Dateiinhalt"/>
        <w:keepLines/>
        <w:framePr w:hSpace="0" w:wrap="auto" w:vAnchor="margin" w:xAlign="left" w:yAlign="inline"/>
      </w:pPr>
      <w:r>
        <w:t xml:space="preserve">     |         |         |                 |       |</w:t>
      </w:r>
    </w:p>
    <w:p w14:paraId="53A53CCA" w14:textId="77777777" w:rsidR="00000000" w:rsidRDefault="00D960C6">
      <w:pPr>
        <w:pStyle w:val="Dateiinhalt"/>
        <w:keepLines/>
        <w:framePr w:hSpace="0" w:wrap="auto" w:vAnchor="margin" w:xAlign="left" w:yAlign="inline"/>
      </w:pPr>
      <w:r>
        <w:t>-&gt;&gt;--+a Unit   +-+ +16---^--+ +11--------+ |a Field+- D</w:t>
      </w:r>
    </w:p>
    <w:p w14:paraId="0519EE86" w14:textId="77777777" w:rsidR="00000000" w:rsidRDefault="00D960C6">
      <w:pPr>
        <w:pStyle w:val="Dateiinhalt"/>
        <w:keepLines/>
        <w:framePr w:hSpace="0" w:wrap="auto" w:vAnchor="margin" w:xAlign="left" w:yAlign="inline"/>
      </w:pPr>
      <w:r>
        <w:t xml:space="preserve">     +---------+ | |b else  | |a Order - +-+-------+</w:t>
      </w:r>
    </w:p>
    <w:p w14:paraId="4EE035B0" w14:textId="77777777" w:rsidR="00000000" w:rsidRDefault="00D960C6">
      <w:pPr>
        <w:pStyle w:val="Dateiinhalt"/>
        <w:keepLines/>
        <w:framePr w:hSpace="0" w:wrap="auto" w:vAnchor="margin" w:xAlign="left" w:yAlign="inline"/>
      </w:pPr>
      <w:r>
        <w:t xml:space="preserve">-&gt;&gt;--------------+-+        | |          | </w:t>
      </w:r>
    </w:p>
    <w:p w14:paraId="0A7884D2" w14:textId="77777777" w:rsidR="00000000" w:rsidRDefault="00D960C6">
      <w:pPr>
        <w:pStyle w:val="Dateiinhalt"/>
        <w:keepLines/>
        <w:framePr w:hSpace="0" w:wrap="auto" w:vAnchor="margin" w:xAlign="left" w:yAlign="inline"/>
      </w:pPr>
      <w:r>
        <w:t xml:space="preserve">                   |a Field +-+c el</w:t>
      </w:r>
      <w:r>
        <w:t>se    +- B</w:t>
      </w:r>
    </w:p>
    <w:p w14:paraId="4C8C24A2" w14:textId="77777777" w:rsidR="00000000" w:rsidRDefault="00D960C6">
      <w:pPr>
        <w:pStyle w:val="Dateiinhalt"/>
        <w:keepLines/>
        <w:framePr w:hSpace="0" w:wrap="auto" w:vAnchor="margin" w:xAlign="left" w:yAlign="inline"/>
      </w:pPr>
      <w:r>
        <w:t>-&gt;&gt;-- Support      +--------+ |          |</w:t>
      </w:r>
    </w:p>
    <w:p w14:paraId="37664B78" w14:textId="77777777" w:rsidR="00000000" w:rsidRDefault="00D960C6">
      <w:pPr>
        <w:pStyle w:val="Dateiinhalt"/>
        <w:keepLines/>
        <w:framePr w:hSpace="0" w:wrap="auto" w:vAnchor="margin" w:xAlign="left" w:yAlign="inline"/>
      </w:pPr>
      <w:r>
        <w:t xml:space="preserve">                              |b  "  xxx +- C</w:t>
      </w:r>
    </w:p>
    <w:p w14:paraId="6A6A14A8" w14:textId="77777777" w:rsidR="00000000" w:rsidRDefault="00D960C6">
      <w:pPr>
        <w:pStyle w:val="Dateiinhalt"/>
        <w:keepLines/>
        <w:framePr w:hSpace="0" w:wrap="auto" w:vAnchor="margin" w:xAlign="left" w:yAlign="inline"/>
      </w:pPr>
      <w:r>
        <w:t xml:space="preserve">                              +----------+</w:t>
      </w:r>
    </w:p>
    <w:p w14:paraId="02A7579D" w14:textId="77777777" w:rsidR="00000000" w:rsidRDefault="00D960C6">
      <w:pPr>
        <w:pStyle w:val="berschrift2"/>
      </w:pPr>
      <w:r>
        <w:t>Programmlimits</w:t>
      </w:r>
    </w:p>
    <w:p w14:paraId="68D8C8B2" w14:textId="77777777" w:rsidR="00000000" w:rsidRDefault="00D960C6">
      <w:pPr>
        <w:pStyle w:val="berschrift4"/>
      </w:pPr>
      <w:r>
        <w:t>Maximale Beschränkungen für Werte</w:t>
      </w:r>
    </w:p>
    <w:p w14:paraId="5F984A61" w14:textId="77777777" w:rsidR="00000000" w:rsidRDefault="00D960C6">
      <w:r>
        <w:t>Alle Beschränkungen lassen sich auf Anfrage in einer besonderen Programmversion noch um einiges erhöhen, die absolut maximalen Werte sind in Klammern angegeben. Nur jene Limits, die mit einem (*) markiert sind, sind nur schwierig zu er</w:t>
      </w:r>
      <w:r>
        <w:softHyphen/>
        <w:t>höhen.</w:t>
      </w:r>
    </w:p>
    <w:tbl>
      <w:tblPr>
        <w:tblW w:w="0" w:type="auto"/>
        <w:tblInd w:w="284" w:type="dxa"/>
        <w:tblLayout w:type="fixed"/>
        <w:tblCellMar>
          <w:left w:w="70" w:type="dxa"/>
          <w:right w:w="70" w:type="dxa"/>
        </w:tblCellMar>
        <w:tblLook w:val="0000" w:firstRow="0" w:lastRow="0" w:firstColumn="0" w:lastColumn="0" w:noHBand="0" w:noVBand="0"/>
      </w:tblPr>
      <w:tblGrid>
        <w:gridCol w:w="708"/>
        <w:gridCol w:w="6450"/>
      </w:tblGrid>
      <w:tr w:rsidR="00000000" w14:paraId="25255088" w14:textId="77777777">
        <w:tblPrEx>
          <w:tblCellMar>
            <w:top w:w="0" w:type="dxa"/>
            <w:bottom w:w="0" w:type="dxa"/>
          </w:tblCellMar>
        </w:tblPrEx>
        <w:trPr>
          <w:cantSplit/>
        </w:trPr>
        <w:tc>
          <w:tcPr>
            <w:tcW w:w="708" w:type="dxa"/>
          </w:tcPr>
          <w:p w14:paraId="706A436D" w14:textId="77777777" w:rsidR="00000000" w:rsidRDefault="00D960C6">
            <w:pPr>
              <w:pStyle w:val="Aufzhlung"/>
              <w:jc w:val="right"/>
            </w:pPr>
            <w:r>
              <w:t>255</w:t>
            </w:r>
          </w:p>
        </w:tc>
        <w:tc>
          <w:tcPr>
            <w:tcW w:w="6450" w:type="dxa"/>
          </w:tcPr>
          <w:p w14:paraId="37A9A4C9" w14:textId="77777777" w:rsidR="00000000" w:rsidRDefault="00D960C6">
            <w:pPr>
              <w:pStyle w:val="Aufzhlung"/>
            </w:pPr>
            <w:r>
              <w:t>Anzahl der zu verarbeitenden Befehle (&gt;2000)</w:t>
            </w:r>
          </w:p>
        </w:tc>
      </w:tr>
      <w:tr w:rsidR="00000000" w14:paraId="4161FC19" w14:textId="77777777">
        <w:tblPrEx>
          <w:tblCellMar>
            <w:top w:w="0" w:type="dxa"/>
            <w:bottom w:w="0" w:type="dxa"/>
          </w:tblCellMar>
        </w:tblPrEx>
        <w:trPr>
          <w:cantSplit/>
        </w:trPr>
        <w:tc>
          <w:tcPr>
            <w:tcW w:w="708" w:type="dxa"/>
          </w:tcPr>
          <w:p w14:paraId="25255088" w14:textId="77777777" w:rsidR="00000000" w:rsidRDefault="00D960C6">
            <w:pPr>
              <w:pStyle w:val="Aufzhlung"/>
              <w:jc w:val="right"/>
            </w:pPr>
            <w:r>
              <w:t>255</w:t>
            </w:r>
          </w:p>
        </w:tc>
        <w:tc>
          <w:tcPr>
            <w:tcW w:w="6450" w:type="dxa"/>
          </w:tcPr>
          <w:p w14:paraId="238F3DEA" w14:textId="77777777" w:rsidR="00000000" w:rsidRDefault="00D960C6">
            <w:pPr>
              <w:pStyle w:val="Aufzhlung"/>
            </w:pPr>
            <w:r>
              <w:t>Anzahl der (</w:t>
            </w:r>
            <w:r>
              <w:t>auch leeren) Felder, die an Koflikten teilnehmen (*)</w:t>
            </w:r>
          </w:p>
        </w:tc>
      </w:tr>
      <w:tr w:rsidR="00000000" w14:paraId="43E0A344" w14:textId="77777777">
        <w:tblPrEx>
          <w:tblCellMar>
            <w:top w:w="0" w:type="dxa"/>
            <w:bottom w:w="0" w:type="dxa"/>
          </w:tblCellMar>
        </w:tblPrEx>
        <w:trPr>
          <w:cantSplit/>
        </w:trPr>
        <w:tc>
          <w:tcPr>
            <w:tcW w:w="708" w:type="dxa"/>
          </w:tcPr>
          <w:p w14:paraId="4161FC19" w14:textId="77777777" w:rsidR="00000000" w:rsidRDefault="00D960C6">
            <w:pPr>
              <w:pStyle w:val="Aufzhlung"/>
              <w:jc w:val="right"/>
            </w:pPr>
            <w:r>
              <w:t>255</w:t>
            </w:r>
          </w:p>
        </w:tc>
        <w:tc>
          <w:tcPr>
            <w:tcW w:w="6450" w:type="dxa"/>
          </w:tcPr>
          <w:p w14:paraId="6711242B" w14:textId="77777777" w:rsidR="00000000" w:rsidRDefault="00D960C6">
            <w:pPr>
              <w:pStyle w:val="Aufzhlung"/>
            </w:pPr>
            <w:r>
              <w:t>Länge einer Zeichenkette (*)</w:t>
            </w:r>
          </w:p>
        </w:tc>
      </w:tr>
      <w:tr w:rsidR="00000000" w14:paraId="0FC1D66E" w14:textId="77777777">
        <w:tblPrEx>
          <w:tblCellMar>
            <w:top w:w="0" w:type="dxa"/>
            <w:bottom w:w="0" w:type="dxa"/>
          </w:tblCellMar>
        </w:tblPrEx>
        <w:trPr>
          <w:cantSplit/>
        </w:trPr>
        <w:tc>
          <w:tcPr>
            <w:tcW w:w="708" w:type="dxa"/>
          </w:tcPr>
          <w:p w14:paraId="43E0A344" w14:textId="77777777" w:rsidR="00000000" w:rsidRDefault="00D960C6">
            <w:pPr>
              <w:pStyle w:val="Aufzhlung"/>
              <w:jc w:val="right"/>
            </w:pPr>
            <w:r>
              <w:t>8</w:t>
            </w:r>
          </w:p>
        </w:tc>
        <w:tc>
          <w:tcPr>
            <w:tcW w:w="6450" w:type="dxa"/>
          </w:tcPr>
          <w:p w14:paraId="1BE4322F" w14:textId="77777777" w:rsidR="00000000" w:rsidRDefault="00D960C6">
            <w:pPr>
              <w:pStyle w:val="Aufzhlung"/>
            </w:pPr>
            <w:r>
              <w:t>Einheitentypen (&gt;100)</w:t>
            </w:r>
          </w:p>
        </w:tc>
      </w:tr>
      <w:tr w:rsidR="00000000" w14:paraId="2D6522DF" w14:textId="77777777">
        <w:tblPrEx>
          <w:tblCellMar>
            <w:top w:w="0" w:type="dxa"/>
            <w:bottom w:w="0" w:type="dxa"/>
          </w:tblCellMar>
        </w:tblPrEx>
        <w:trPr>
          <w:cantSplit/>
        </w:trPr>
        <w:tc>
          <w:tcPr>
            <w:tcW w:w="708" w:type="dxa"/>
          </w:tcPr>
          <w:p w14:paraId="0FC1D66E" w14:textId="77777777" w:rsidR="00000000" w:rsidRDefault="00D960C6">
            <w:pPr>
              <w:pStyle w:val="Aufzhlung"/>
              <w:jc w:val="right"/>
            </w:pPr>
            <w:r>
              <w:t>80</w:t>
            </w:r>
          </w:p>
        </w:tc>
        <w:tc>
          <w:tcPr>
            <w:tcW w:w="6450" w:type="dxa"/>
          </w:tcPr>
          <w:p w14:paraId="1A4BE1C0" w14:textId="77777777" w:rsidR="00000000" w:rsidRDefault="00D960C6">
            <w:pPr>
              <w:pStyle w:val="Aufzhlung"/>
            </w:pPr>
            <w:r>
              <w:t>Zeilenlänge in VARIANT.TXT (255)</w:t>
            </w:r>
          </w:p>
        </w:tc>
      </w:tr>
      <w:tr w:rsidR="00000000" w14:paraId="1A1AAA2E" w14:textId="77777777">
        <w:tblPrEx>
          <w:tblCellMar>
            <w:top w:w="0" w:type="dxa"/>
            <w:bottom w:w="0" w:type="dxa"/>
          </w:tblCellMar>
        </w:tblPrEx>
        <w:trPr>
          <w:cantSplit/>
        </w:trPr>
        <w:tc>
          <w:tcPr>
            <w:tcW w:w="708" w:type="dxa"/>
          </w:tcPr>
          <w:p w14:paraId="2D6522DF" w14:textId="77777777" w:rsidR="00000000" w:rsidRDefault="00D960C6">
            <w:pPr>
              <w:pStyle w:val="Aufzhlung"/>
              <w:jc w:val="right"/>
            </w:pPr>
            <w:r>
              <w:t>30</w:t>
            </w:r>
          </w:p>
        </w:tc>
        <w:tc>
          <w:tcPr>
            <w:tcW w:w="6450" w:type="dxa"/>
          </w:tcPr>
          <w:p w14:paraId="1BF77F3C" w14:textId="77777777" w:rsidR="00000000" w:rsidRDefault="00D960C6">
            <w:pPr>
              <w:pStyle w:val="Aufzhlung"/>
            </w:pPr>
            <w:r>
              <w:t>Anzahl der Nationen bei der PlainText-Ausgabe (*)</w:t>
            </w:r>
          </w:p>
        </w:tc>
      </w:tr>
      <w:tr w:rsidR="00000000" w14:paraId="15950E75" w14:textId="77777777">
        <w:tblPrEx>
          <w:tblCellMar>
            <w:top w:w="0" w:type="dxa"/>
            <w:bottom w:w="0" w:type="dxa"/>
          </w:tblCellMar>
        </w:tblPrEx>
        <w:trPr>
          <w:cantSplit/>
        </w:trPr>
        <w:tc>
          <w:tcPr>
            <w:tcW w:w="708" w:type="dxa"/>
          </w:tcPr>
          <w:p w14:paraId="1A1AAA2E" w14:textId="77777777" w:rsidR="00000000" w:rsidRDefault="00D960C6">
            <w:pPr>
              <w:pStyle w:val="Aufzhlung"/>
              <w:jc w:val="right"/>
            </w:pPr>
            <w:r>
              <w:t>800</w:t>
            </w:r>
          </w:p>
        </w:tc>
        <w:tc>
          <w:tcPr>
            <w:tcW w:w="6450" w:type="dxa"/>
          </w:tcPr>
          <w:p w14:paraId="0BFF704C" w14:textId="77777777" w:rsidR="00000000" w:rsidRDefault="00D960C6">
            <w:pPr>
              <w:pStyle w:val="Aufzhlung"/>
            </w:pPr>
            <w:r>
              <w:t>etwa, insgesamte Länge der Zentrennamen einer Nation (&gt;5000)</w:t>
            </w:r>
          </w:p>
        </w:tc>
      </w:tr>
      <w:tr w:rsidR="00000000" w14:paraId="2BC2BB0A" w14:textId="77777777">
        <w:tblPrEx>
          <w:tblCellMar>
            <w:top w:w="0" w:type="dxa"/>
            <w:bottom w:w="0" w:type="dxa"/>
          </w:tblCellMar>
        </w:tblPrEx>
        <w:trPr>
          <w:cantSplit/>
        </w:trPr>
        <w:tc>
          <w:tcPr>
            <w:tcW w:w="708" w:type="dxa"/>
          </w:tcPr>
          <w:p w14:paraId="15950E75" w14:textId="77777777" w:rsidR="00000000" w:rsidRDefault="00D960C6">
            <w:pPr>
              <w:pStyle w:val="Aufzhlung"/>
              <w:jc w:val="right"/>
            </w:pPr>
            <w:r>
              <w:t>90</w:t>
            </w:r>
          </w:p>
        </w:tc>
        <w:tc>
          <w:tcPr>
            <w:tcW w:w="6450" w:type="dxa"/>
          </w:tcPr>
          <w:p w14:paraId="12586889" w14:textId="77777777" w:rsidR="00000000" w:rsidRDefault="00D960C6">
            <w:pPr>
              <w:pStyle w:val="Aufzhlung"/>
            </w:pPr>
            <w:r>
              <w:t>Anzahl der Zentren einer Nation (&gt;1000)</w:t>
            </w:r>
          </w:p>
        </w:tc>
      </w:tr>
      <w:tr w:rsidR="00000000" w14:paraId="492AD937" w14:textId="77777777">
        <w:tblPrEx>
          <w:tblCellMar>
            <w:top w:w="0" w:type="dxa"/>
            <w:bottom w:w="0" w:type="dxa"/>
          </w:tblCellMar>
        </w:tblPrEx>
        <w:trPr>
          <w:cantSplit/>
        </w:trPr>
        <w:tc>
          <w:tcPr>
            <w:tcW w:w="708" w:type="dxa"/>
          </w:tcPr>
          <w:p w14:paraId="2BC2BB0A" w14:textId="77777777" w:rsidR="00000000" w:rsidRDefault="00D960C6">
            <w:pPr>
              <w:pStyle w:val="Aufzhlung"/>
              <w:jc w:val="right"/>
            </w:pPr>
            <w:r>
              <w:t>90</w:t>
            </w:r>
          </w:p>
        </w:tc>
        <w:tc>
          <w:tcPr>
            <w:tcW w:w="6450" w:type="dxa"/>
          </w:tcPr>
          <w:p w14:paraId="688E3A88" w14:textId="77777777" w:rsidR="00000000" w:rsidRDefault="00D960C6">
            <w:pPr>
              <w:pStyle w:val="Aufzhlung"/>
            </w:pPr>
            <w:r>
              <w:t>Anzahl der Grenzen eines Feldes (&gt;1000)</w:t>
            </w:r>
          </w:p>
        </w:tc>
      </w:tr>
      <w:tr w:rsidR="00000000" w14:paraId="073F4C6E" w14:textId="77777777">
        <w:tblPrEx>
          <w:tblCellMar>
            <w:top w:w="0" w:type="dxa"/>
            <w:bottom w:w="0" w:type="dxa"/>
          </w:tblCellMar>
        </w:tblPrEx>
        <w:trPr>
          <w:cantSplit/>
        </w:trPr>
        <w:tc>
          <w:tcPr>
            <w:tcW w:w="708" w:type="dxa"/>
          </w:tcPr>
          <w:p w14:paraId="492AD937" w14:textId="77777777" w:rsidR="00000000" w:rsidRDefault="00D960C6">
            <w:pPr>
              <w:pStyle w:val="Aufzhlung"/>
              <w:jc w:val="right"/>
            </w:pPr>
            <w:r>
              <w:t>80</w:t>
            </w:r>
          </w:p>
        </w:tc>
        <w:tc>
          <w:tcPr>
            <w:tcW w:w="6450" w:type="dxa"/>
          </w:tcPr>
          <w:p w14:paraId="0BDBE841" w14:textId="77777777" w:rsidR="00000000" w:rsidRDefault="00D960C6">
            <w:pPr>
              <w:pStyle w:val="Aufzhlung"/>
            </w:pPr>
            <w:r>
              <w:t>Orginalbefehl-Länge (255)</w:t>
            </w:r>
          </w:p>
        </w:tc>
      </w:tr>
      <w:tr w:rsidR="00000000" w14:paraId="623E7A20" w14:textId="77777777">
        <w:tblPrEx>
          <w:tblCellMar>
            <w:top w:w="0" w:type="dxa"/>
            <w:bottom w:w="0" w:type="dxa"/>
          </w:tblCellMar>
        </w:tblPrEx>
        <w:trPr>
          <w:cantSplit/>
        </w:trPr>
        <w:tc>
          <w:tcPr>
            <w:tcW w:w="708" w:type="dxa"/>
          </w:tcPr>
          <w:p w14:paraId="073F4C6E" w14:textId="77777777" w:rsidR="00000000" w:rsidRDefault="00D960C6">
            <w:pPr>
              <w:pStyle w:val="Aufzhlung"/>
              <w:jc w:val="right"/>
            </w:pPr>
            <w:r>
              <w:t>40</w:t>
            </w:r>
          </w:p>
        </w:tc>
        <w:tc>
          <w:tcPr>
            <w:tcW w:w="6450" w:type="dxa"/>
          </w:tcPr>
          <w:p w14:paraId="2263CF56" w14:textId="77777777" w:rsidR="00000000" w:rsidRDefault="00D960C6">
            <w:pPr>
              <w:pStyle w:val="Aufzhlung"/>
            </w:pPr>
            <w:r>
              <w:t>Feldnamenlänge (255)</w:t>
            </w:r>
          </w:p>
        </w:tc>
      </w:tr>
      <w:tr w:rsidR="00000000" w14:paraId="680B22D3" w14:textId="77777777">
        <w:tblPrEx>
          <w:tblCellMar>
            <w:top w:w="0" w:type="dxa"/>
            <w:bottom w:w="0" w:type="dxa"/>
          </w:tblCellMar>
        </w:tblPrEx>
        <w:trPr>
          <w:cantSplit/>
        </w:trPr>
        <w:tc>
          <w:tcPr>
            <w:tcW w:w="708" w:type="dxa"/>
          </w:tcPr>
          <w:p w14:paraId="623E7A20" w14:textId="77777777" w:rsidR="00000000" w:rsidRDefault="00D960C6">
            <w:pPr>
              <w:pStyle w:val="Aufzhlung"/>
              <w:jc w:val="right"/>
            </w:pPr>
            <w:r>
              <w:t>16</w:t>
            </w:r>
          </w:p>
        </w:tc>
        <w:tc>
          <w:tcPr>
            <w:tcW w:w="6450" w:type="dxa"/>
          </w:tcPr>
          <w:p w14:paraId="11DFFF56" w14:textId="77777777" w:rsidR="00000000" w:rsidRDefault="00D960C6">
            <w:pPr>
              <w:pStyle w:val="Aufzhlung"/>
            </w:pPr>
            <w:r>
              <w:t>Feldtypenlänge (255)</w:t>
            </w:r>
          </w:p>
        </w:tc>
      </w:tr>
      <w:tr w:rsidR="00000000" w14:paraId="7F42E358" w14:textId="77777777">
        <w:tblPrEx>
          <w:tblCellMar>
            <w:top w:w="0" w:type="dxa"/>
            <w:bottom w:w="0" w:type="dxa"/>
          </w:tblCellMar>
        </w:tblPrEx>
        <w:trPr>
          <w:cantSplit/>
        </w:trPr>
        <w:tc>
          <w:tcPr>
            <w:tcW w:w="708" w:type="dxa"/>
          </w:tcPr>
          <w:p w14:paraId="680B22D3" w14:textId="77777777" w:rsidR="00000000" w:rsidRDefault="00D960C6">
            <w:pPr>
              <w:pStyle w:val="Aufzhlung"/>
              <w:jc w:val="right"/>
            </w:pPr>
            <w:r>
              <w:t>1024</w:t>
            </w:r>
          </w:p>
        </w:tc>
        <w:tc>
          <w:tcPr>
            <w:tcW w:w="6450" w:type="dxa"/>
          </w:tcPr>
          <w:p w14:paraId="0E43EE38" w14:textId="77777777" w:rsidR="00000000" w:rsidRDefault="00D960C6">
            <w:pPr>
              <w:pStyle w:val="Aufzhlung"/>
            </w:pPr>
            <w:r>
              <w:t>Breite eines Einheitenbildes (&gt;10000</w:t>
            </w:r>
            <w:r>
              <w:t>)</w:t>
            </w:r>
          </w:p>
        </w:tc>
      </w:tr>
    </w:tbl>
    <w:p w14:paraId="7F42E358" w14:textId="77777777" w:rsidR="00000000" w:rsidRDefault="00D960C6">
      <w:pPr>
        <w:pStyle w:val="berschrift4"/>
      </w:pPr>
      <w:r>
        <w:t>Erläuterungen zu Programmfunktionen, die keine "Bugs" sind</w:t>
      </w:r>
    </w:p>
    <w:p w14:paraId="4418B316" w14:textId="77777777" w:rsidR="00000000" w:rsidRDefault="00D960C6">
      <w:r>
        <w:t>Einige Punkte des Programms können einiges Verwundern beim Benutzer auslösen. Zumindest einige werden hier ge- und erklärt — warum das so ist und nicht anders, ob es dem Programmierer überhaupt schon aufgefallen ist, daß... usw.</w:t>
      </w:r>
    </w:p>
    <w:p w14:paraId="029B203F" w14:textId="77777777" w:rsidR="00000000" w:rsidRDefault="00D960C6">
      <w:pPr>
        <w:pStyle w:val="berschrift5"/>
      </w:pPr>
      <w:r>
        <w:t>Gelöschte Befehle</w:t>
      </w:r>
    </w:p>
    <w:p w14:paraId="1430CEC8" w14:textId="77777777" w:rsidR="00000000" w:rsidRDefault="00D960C6">
      <w:r>
        <w:t>Momentan werden die gelöschten Befehle (MULs, NSOs) noch nicht in die Auswertungsdatei geschrieben. Man kann sie aber ERRORS.TXT entnehmen.</w:t>
      </w:r>
    </w:p>
    <w:p w14:paraId="2F79837C" w14:textId="77777777" w:rsidR="00000000" w:rsidRDefault="00D960C6">
      <w:pPr>
        <w:pStyle w:val="berschrift5"/>
      </w:pPr>
      <w:r>
        <w:t>Landesabkürzungen</w:t>
      </w:r>
    </w:p>
    <w:p w14:paraId="63B5F8B2" w14:textId="77777777" w:rsidR="00000000" w:rsidRDefault="00D960C6">
      <w:r>
        <w:t>Standard-Landesabkürzungen sind zweibu</w:t>
      </w:r>
      <w:r>
        <w:t>chstabig anzugeben:</w:t>
      </w:r>
    </w:p>
    <w:p w14:paraId="5712BDE6" w14:textId="77777777" w:rsidR="00000000" w:rsidRDefault="00D960C6">
      <w:pPr>
        <w:pStyle w:val="Aufzhlung"/>
      </w:pPr>
      <w:r>
        <w:t xml:space="preserve">   Au  En  Fr  Ge  It  Ru  Tu</w:t>
      </w:r>
    </w:p>
    <w:p w14:paraId="050BF65A" w14:textId="77777777" w:rsidR="00000000" w:rsidRDefault="00D960C6">
      <w:r>
        <w:lastRenderedPageBreak/>
        <w:t>Einbuchstabige Abkürzungen kommen in Konflikt mit Einheitentypen, sind daher nicht möglich.</w:t>
      </w:r>
    </w:p>
    <w:p w14:paraId="36F68D59" w14:textId="77777777" w:rsidR="00000000" w:rsidRDefault="00D960C6">
      <w:pPr>
        <w:pStyle w:val="berschrift5"/>
      </w:pPr>
      <w:r>
        <w:t>Presse-Befehl für Einheiten</w:t>
      </w:r>
    </w:p>
    <w:p w14:paraId="2B996115" w14:textId="77777777" w:rsidR="00000000" w:rsidRDefault="00D960C6">
      <w:r>
        <w:t>Der Spielerbefehl "F NTH denkt" wird als IMP bemängelt, sofort in einen Haltebefehl umgewandelt und dann als "F NTH xxx?" in der Auswertung notiert. Naja, einige dumme Kommentare würden sonst schließlich nicht in die Zugtabelle passen (zum Beispiel: "</w:t>
      </w:r>
      <w:r>
        <w:rPr>
          <w:i/>
        </w:rPr>
        <w:t>Trolle Maramabad kauen dem GM ein Ohr ab</w:t>
      </w:r>
      <w:r>
        <w:t>..."). Darum findet man ihn als gelöschten Befe</w:t>
      </w:r>
      <w:r>
        <w:t>hl mit vollem Text in ERRORS.TXT.</w:t>
      </w:r>
    </w:p>
    <w:p w14:paraId="362E1CA0" w14:textId="77777777" w:rsidR="00000000" w:rsidRDefault="00D960C6">
      <w:pPr>
        <w:pStyle w:val="berschrift5"/>
      </w:pPr>
      <w:r>
        <w:t>IMP Support</w:t>
      </w:r>
    </w:p>
    <w:p w14:paraId="220CF03B" w14:textId="77777777" w:rsidR="00000000" w:rsidRDefault="00D960C6">
      <w:r>
        <w:t>Der Spielerbefehl "F NTH S A Hol" wird in eine Unterstützung zum Halten umgewandelt und nicht, wie einige es wollten, in einen Haltebefehl. Meines Erachtens ist das korrekt, deshalb habe ich es so programmiert.</w:t>
      </w:r>
    </w:p>
    <w:p w14:paraId="6568D38F" w14:textId="77777777" w:rsidR="00000000" w:rsidRDefault="00D960C6">
      <w:pPr>
        <w:pStyle w:val="berschrift5"/>
      </w:pPr>
      <w:r>
        <w:t xml:space="preserve">NSO </w:t>
      </w:r>
      <w:r>
        <w:fldChar w:fldCharType="begin"/>
      </w:r>
      <w:r>
        <w:instrText>SYMBOL</w:instrText>
      </w:r>
      <w:r>
        <w:instrText xml:space="preserve"> 171 \f "Symbol"</w:instrText>
      </w:r>
      <w:r>
        <w:fldChar w:fldCharType="end"/>
      </w:r>
      <w:r>
        <w:t xml:space="preserve"> IMP</w:t>
      </w:r>
    </w:p>
    <w:p w14:paraId="018903C6" w14:textId="77777777" w:rsidR="00000000" w:rsidRDefault="00D960C6">
      <w:r>
        <w:t>Folgender falscher Spielerzug wird unkorrekt gekennzeichnet. Das Ergebnis ist jedoch das gleiche:</w:t>
      </w:r>
    </w:p>
    <w:p w14:paraId="006268D9" w14:textId="77777777" w:rsidR="00000000" w:rsidRDefault="00D960C6">
      <w:pPr>
        <w:pStyle w:val="Aufzhlung"/>
      </w:pPr>
      <w:r>
        <w:tab/>
        <w:t>"A Mun-Kie; [F ENG C A Mun-Kie]?" sollte es sein,</w:t>
      </w:r>
    </w:p>
    <w:p w14:paraId="5A5CFCDC" w14:textId="77777777" w:rsidR="00000000" w:rsidRDefault="00D960C6">
      <w:pPr>
        <w:pStyle w:val="Aufzhlung"/>
      </w:pPr>
      <w:r>
        <w:tab/>
        <w:t>"A Mun-Kie; [F ENG C A Mun-Kie]&amp;" ist es.</w:t>
      </w:r>
    </w:p>
    <w:p w14:paraId="3C5D79D2" w14:textId="77777777" w:rsidR="00000000" w:rsidRDefault="00D960C6">
      <w:r>
        <w:t>Das liegt daran, d</w:t>
      </w:r>
      <w:r>
        <w:t>aß bei der Flotte erstmal nur getestet wird, ob der Befehl gegeben wurde, der convoyt wird. Da aber auf Move-per-convoy getestet wird, wird "A Mun-Kie" nicht erkannt, was im Prinzip korrekt ist, weil so ein Zug kann ja nicht convoyt werden. Beides läuft jedoch auf einen Haltebefehl hinaus. Den Endeffekt erreicht die Art der Auswertung jedoch, folglich gibt's keinen Auswertungsfehler.</w:t>
      </w:r>
    </w:p>
    <w:p w14:paraId="69173EF5" w14:textId="77777777" w:rsidR="00000000" w:rsidRDefault="00D960C6">
      <w:pPr>
        <w:pStyle w:val="berschrift5"/>
      </w:pPr>
      <w:r>
        <w:t>Automatischer Abbau</w:t>
      </w:r>
    </w:p>
    <w:p w14:paraId="3BD73CC2" w14:textId="77777777" w:rsidR="00000000" w:rsidRDefault="00D960C6">
      <w:r>
        <w:t>Bei Abbauten wird die Entfernung der abzubauenden Einheiten zum nächsten Heimat-SC nicht kalkuliert. Di</w:t>
      </w:r>
      <w:r>
        <w:t>e Reihenfolge des Abbaus ist daher selbst zu bestimmen.</w:t>
      </w:r>
    </w:p>
    <w:p w14:paraId="4B42ACB4" w14:textId="77777777" w:rsidR="00000000" w:rsidRDefault="00D960C6">
      <w:pPr>
        <w:pStyle w:val="berschrift5"/>
      </w:pPr>
      <w:r>
        <w:t>Befehligen fremder Einheiten</w:t>
      </w:r>
    </w:p>
    <w:p w14:paraId="57E84124" w14:textId="77777777" w:rsidR="00000000" w:rsidRDefault="00D960C6">
      <w:r>
        <w:t>Man beachte, daß das Programm keine Möglichkeit hat, zu überprüfen, ob ein Spieler gerechtfertigterweise Befehle für Ein</w:t>
      </w:r>
      <w:r>
        <w:softHyphen/>
        <w:t>heiten abgibt, die nicht zu seiner Nation gehören. Diese Kontrolle muß der GM übernehmen.</w:t>
      </w:r>
    </w:p>
    <w:p w14:paraId="0417F46C" w14:textId="77777777" w:rsidR="00000000" w:rsidRDefault="00D960C6">
      <w:pPr>
        <w:pStyle w:val="berschrift5"/>
      </w:pPr>
      <w:r>
        <w:t>Verrutschungen in PLAIN.TXT</w:t>
      </w:r>
    </w:p>
    <w:p w14:paraId="26088DC1" w14:textId="77777777" w:rsidR="00000000" w:rsidRDefault="00D960C6">
      <w:r>
        <w:t>Ich habe gemerkt, daß die Tabellen REATREATS und BUILDUPS vertikal etwas verschoben sind. Theoretisch weiß ich woran es liegt, sieht aber nach viel Arbeit aus — "aber wir arbeiten dara</w:t>
      </w:r>
      <w:r>
        <w:t>n..."</w:t>
      </w:r>
    </w:p>
    <w:p w14:paraId="3132F9A2" w14:textId="77777777" w:rsidR="00000000" w:rsidRDefault="00D960C6">
      <w:pPr>
        <w:pStyle w:val="berschrift2"/>
      </w:pPr>
      <w:r>
        <w:t>Interesse geweckt?</w:t>
      </w:r>
    </w:p>
    <w:p w14:paraId="0B9F9180" w14:textId="77777777" w:rsidR="00000000" w:rsidRDefault="00D960C6">
      <w:r>
        <w:t>Aus gleichem Hause sind noch andere Programme erhältlich, die jedoch nur auf einem PC lauffähig sind, sich also nicht por</w:t>
      </w:r>
      <w:r>
        <w:softHyphen/>
        <w:t>tieren lassen.</w:t>
      </w:r>
    </w:p>
    <w:p w14:paraId="039D8038" w14:textId="77777777" w:rsidR="00000000" w:rsidRDefault="00D960C6">
      <w:r>
        <w:t>KAPDIP — Wertet eben jenes Spiels aus (Version 4.3)</w:t>
      </w:r>
    </w:p>
    <w:p w14:paraId="4C4C97F8" w14:textId="77777777" w:rsidR="00000000" w:rsidRDefault="00D960C6">
      <w:pPr>
        <w:pStyle w:val="Aufzhlung"/>
      </w:pPr>
      <w:r>
        <w:tab/>
        <w:t>Programm, das viel leistet, hat insbesondere eine völlig frei gestaltbare  Form der Ausgabe. Diese ist direkt an den Druc</w:t>
      </w:r>
      <w:r>
        <w:softHyphen/>
      </w:r>
      <w:r>
        <w:t>ker mit Unterstreichungen  und Kursivstellungen möglich. Dokumentation ist vorhanden.  Dieses Programm ist fertig und bedarf trotz einiger kleiner Bugs  keiner Erweiterung</w:t>
      </w:r>
      <w:r>
        <w:t xml:space="preserve"> mehr. </w:t>
      </w:r>
    </w:p>
    <w:p w14:paraId="316EE4B4" w14:textId="77777777" w:rsidR="00000000" w:rsidRDefault="00D960C6">
      <w:r>
        <w:t>RENNEN — Macht die Rennen bei Turbo-2000 (Version 3.0)</w:t>
      </w:r>
    </w:p>
    <w:p w14:paraId="06489E8B" w14:textId="77777777" w:rsidR="00000000" w:rsidRDefault="00D960C6">
      <w:pPr>
        <w:pStyle w:val="Aufzhlung"/>
      </w:pPr>
      <w:r>
        <w:tab/>
        <w:t>Eingabe von Hand, oder bei erneuter Renndurchführung auch aus der Datei, die automatisch mitgeschrieben wurde. Aus</w:t>
      </w:r>
      <w:r>
        <w:softHyphen/>
        <w:t>gabe schon ordentlich formatiert in zwei Zeilen pro Fahrzeug. Und der spezielle Leckerbissen: Über jedes Fahrzeug wird eine Statistik erstellt, die einem bei der Ausschüttung der Extragelder hilft, oder es ermöglicht interessante Rennkommen</w:t>
      </w:r>
      <w:r>
        <w:softHyphen/>
        <w:t xml:space="preserve">tare zu schreiben - normalerweise ein Manko der automatisierten Auswertung. Mit besonders </w:t>
      </w:r>
      <w:r>
        <w:t>ausführlichem Hilfesystem. Dieses Programm ist komplett fertig und mir fällt fast keine Verbesserungsmöglichkeit mehr ein. Anbei noch einige Turbo-Utilities für Erwartungswerte beim Rennen mit viel (d) und (r), sowie Erwartungswert und Übersicht für Entwic</w:t>
      </w:r>
      <w:r>
        <w:softHyphen/>
      </w:r>
      <w:r>
        <w:t>keln.</w:t>
      </w:r>
    </w:p>
    <w:p w14:paraId="2AF6E31C" w14:textId="77777777" w:rsidR="00000000" w:rsidRDefault="00D960C6">
      <w:pPr>
        <w:sectPr w:rsidR="00000000">
          <w:pgSz w:w="12242" w:h="15842"/>
          <w:pgMar w:top="567" w:right="964" w:bottom="567" w:left="1021" w:header="567" w:footer="720" w:gutter="0"/>
          <w:paperSrc w:first="1" w:other="1"/>
          <w:cols w:space="720"/>
        </w:sectPr>
      </w:pPr>
    </w:p>
    <w:p w14:paraId="5C736DE1" w14:textId="77777777" w:rsidR="00D960C6" w:rsidRDefault="00D960C6"/>
    <w:sectPr w:rsidR="00D960C6">
      <w:headerReference w:type="default" r:id="rId23"/>
      <w:type w:val="continuous"/>
      <w:pgSz w:w="12242" w:h="15842"/>
      <w:pgMar w:top="567" w:right="964" w:bottom="567" w:left="1021" w:header="567" w:footer="720" w:gutter="0"/>
      <w:paperSrc w:first="1" w:other="1"/>
      <w:cols w:num="2"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32932" w14:textId="77777777" w:rsidR="00D960C6" w:rsidRDefault="00D960C6">
      <w:pPr>
        <w:spacing w:before="0"/>
      </w:pPr>
      <w:r>
        <w:separator/>
      </w:r>
    </w:p>
  </w:endnote>
  <w:endnote w:type="continuationSeparator" w:id="0">
    <w:p w14:paraId="655236A6" w14:textId="77777777" w:rsidR="00D960C6" w:rsidRDefault="00D960C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witzerlandCondensed">
    <w:altName w:val="Calibri"/>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DawnCastle">
    <w:altName w:val="Calibri"/>
    <w:charset w:val="00"/>
    <w:family w:val="auto"/>
    <w:pitch w:val="variable"/>
    <w:sig w:usb0="00000003" w:usb1="00000000" w:usb2="00000000" w:usb3="00000000" w:csb0="00000001" w:csb1="00000000"/>
  </w:font>
  <w:font w:name="LetterGothic">
    <w:altName w:val="Calibri"/>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4E882" w14:textId="77777777" w:rsidR="00D960C6" w:rsidRDefault="00D960C6">
      <w:pPr>
        <w:spacing w:before="0"/>
      </w:pPr>
      <w:r>
        <w:separator/>
      </w:r>
    </w:p>
  </w:footnote>
  <w:footnote w:type="continuationSeparator" w:id="0">
    <w:p w14:paraId="106AC423" w14:textId="77777777" w:rsidR="00D960C6" w:rsidRDefault="00D960C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696D0" w14:textId="77777777" w:rsidR="00000000" w:rsidRDefault="00D960C6">
    <w:pPr>
      <w:pStyle w:val="Kopfzeile"/>
    </w:pPr>
    <w:r>
      <w:t>Dokumentation zu DipWork Version 2.0</w:t>
    </w:r>
    <w:r>
      <w:tab/>
      <w:t xml:space="preserve">Seite </w:t>
    </w:r>
    <w:r>
      <w:fldChar w:fldCharType="begin"/>
    </w:r>
    <w:r>
      <w:instrText>PAGE</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258CC" w14:textId="77777777" w:rsidR="00000000" w:rsidRDefault="00D960C6">
    <w:pPr>
      <w:pStyle w:val="Kopfzeile"/>
      <w:rPr>
        <w:u w:val="single"/>
      </w:rPr>
    </w:pPr>
    <w:r>
      <w:rPr>
        <w:u w:val="single"/>
      </w:rPr>
      <w:t>Dokumentation zu DipWork Version 2.0</w:t>
    </w:r>
    <w:r>
      <w:rPr>
        <w:u w:val="single"/>
      </w:rPr>
      <w:tab/>
      <w:t xml:space="preserve">Seite </w:t>
    </w:r>
    <w:r>
      <w:rPr>
        <w:u w:val="single"/>
      </w:rPr>
      <w:fldChar w:fldCharType="begin"/>
    </w:r>
    <w:r>
      <w:rPr>
        <w:u w:val="single"/>
      </w:rPr>
      <w:instrText>PAGE</w:instrText>
    </w:r>
    <w:r>
      <w:rPr>
        <w:u w:val="single"/>
      </w:rPr>
      <w:fldChar w:fldCharType="separate"/>
    </w:r>
    <w:r>
      <w:rPr>
        <w:u w:val="single"/>
      </w:rPr>
      <w:t>36</w:t>
    </w:r>
    <w:r>
      <w:rPr>
        <w:u w:val="single"/>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intFractionalCharacterWidth/>
  <w:hideSpellingErrors/>
  <w:hideGrammaticalErrors/>
  <w:attachedTemplate r:id="rId1"/>
  <w:defaultTabStop w:val="709"/>
  <w:hyphenationZone w:val="454"/>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2C"/>
    <w:rsid w:val="0082522C"/>
    <w:rsid w:val="00D960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82709"/>
  <w15:chartTrackingRefBased/>
  <w15:docId w15:val="{5D22F9EE-CED1-4441-B2AA-05E6A5DD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40"/>
      <w:jc w:val="both"/>
    </w:pPr>
    <w:rPr>
      <w:rFonts w:ascii="Times New Roman" w:hAnsi="Times New Roman"/>
    </w:rPr>
  </w:style>
  <w:style w:type="paragraph" w:styleId="berschrift1">
    <w:name w:val="heading 1"/>
    <w:basedOn w:val="Standard"/>
    <w:next w:val="Standard"/>
    <w:qFormat/>
    <w:pPr>
      <w:spacing w:before="240"/>
      <w:jc w:val="center"/>
      <w:outlineLvl w:val="0"/>
    </w:pPr>
    <w:rPr>
      <w:b/>
      <w:sz w:val="40"/>
    </w:rPr>
  </w:style>
  <w:style w:type="paragraph" w:styleId="berschrift2">
    <w:name w:val="heading 2"/>
    <w:basedOn w:val="Standard"/>
    <w:next w:val="Standard"/>
    <w:qFormat/>
    <w:pPr>
      <w:keepNext/>
      <w:spacing w:before="360" w:line="400" w:lineRule="exact"/>
      <w:outlineLvl w:val="1"/>
    </w:pPr>
    <w:rPr>
      <w:b/>
      <w:sz w:val="36"/>
    </w:rPr>
  </w:style>
  <w:style w:type="paragraph" w:styleId="berschrift3">
    <w:name w:val="heading 3"/>
    <w:basedOn w:val="Standard"/>
    <w:next w:val="Standardeinzug"/>
    <w:qFormat/>
    <w:pPr>
      <w:keepNext/>
      <w:keepLines/>
      <w:spacing w:before="120" w:line="320" w:lineRule="exact"/>
      <w:outlineLvl w:val="2"/>
    </w:pPr>
    <w:rPr>
      <w:b/>
      <w:i/>
      <w:sz w:val="28"/>
    </w:rPr>
  </w:style>
  <w:style w:type="paragraph" w:styleId="berschrift4">
    <w:name w:val="heading 4"/>
    <w:basedOn w:val="Standard"/>
    <w:next w:val="Standardeinzug"/>
    <w:qFormat/>
    <w:pPr>
      <w:keepNext/>
      <w:keepLines/>
      <w:spacing w:before="60"/>
      <w:outlineLvl w:val="3"/>
    </w:pPr>
    <w:rPr>
      <w:b/>
      <w:sz w:val="24"/>
    </w:rPr>
  </w:style>
  <w:style w:type="paragraph" w:styleId="berschrift5">
    <w:name w:val="heading 5"/>
    <w:basedOn w:val="Standard"/>
    <w:next w:val="Standardeinzug"/>
    <w:qFormat/>
    <w:pPr>
      <w:keepNext/>
      <w:keepLines/>
      <w:jc w:val="left"/>
      <w:outlineLvl w:val="4"/>
    </w:pPr>
    <w:rPr>
      <w:i/>
      <w:sz w:val="24"/>
    </w:rPr>
  </w:style>
  <w:style w:type="paragraph" w:styleId="berschrift6">
    <w:name w:val="heading 6"/>
    <w:basedOn w:val="Standard"/>
    <w:next w:val="Standardeinzug"/>
    <w:qFormat/>
    <w:pPr>
      <w:keepNext/>
      <w:keepLines/>
      <w:jc w:val="left"/>
      <w:outlineLvl w:val="5"/>
    </w:pPr>
  </w:style>
  <w:style w:type="paragraph" w:styleId="berschrift7">
    <w:name w:val="heading 7"/>
    <w:basedOn w:val="Standard"/>
    <w:next w:val="Standardeinzug"/>
    <w:qFormat/>
    <w:pPr>
      <w:ind w:left="708"/>
      <w:outlineLvl w:val="6"/>
    </w:pPr>
    <w:rPr>
      <w:rFonts w:ascii="Tms Rmn" w:hAnsi="Tms Rmn"/>
      <w:i/>
      <w:iCs/>
    </w:rPr>
  </w:style>
  <w:style w:type="paragraph" w:styleId="berschrift8">
    <w:name w:val="heading 8"/>
    <w:basedOn w:val="Standard"/>
    <w:next w:val="Standardeinzug"/>
    <w:qFormat/>
    <w:pPr>
      <w:ind w:left="708"/>
      <w:outlineLvl w:val="7"/>
    </w:pPr>
    <w:rPr>
      <w:rFonts w:ascii="Tms Rmn" w:hAnsi="Tms Rmn"/>
      <w:i/>
      <w:iCs/>
    </w:rPr>
  </w:style>
  <w:style w:type="paragraph" w:styleId="berschrift9">
    <w:name w:val="heading 9"/>
    <w:basedOn w:val="Standard"/>
    <w:next w:val="Standardeinzug"/>
    <w:qFormat/>
    <w:pPr>
      <w:ind w:left="708"/>
      <w:outlineLvl w:val="8"/>
    </w:pPr>
    <w:rPr>
      <w:rFonts w:ascii="Tms Rmn" w:hAnsi="Tms Rmn"/>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6">
    <w:name w:val="toc 6"/>
    <w:basedOn w:val="Standard"/>
    <w:next w:val="Standard"/>
    <w:pPr>
      <w:tabs>
        <w:tab w:val="right" w:leader="dot" w:pos="4678"/>
      </w:tabs>
      <w:spacing w:before="0"/>
      <w:ind w:left="1134" w:right="805"/>
    </w:pPr>
    <w:rPr>
      <w:rFonts w:ascii="Arial" w:hAnsi="Arial" w:cs="Arial"/>
      <w:sz w:val="18"/>
    </w:rPr>
  </w:style>
  <w:style w:type="paragraph" w:styleId="Verzeichnis5">
    <w:name w:val="toc 5"/>
    <w:basedOn w:val="Standard"/>
    <w:next w:val="Standard"/>
    <w:pPr>
      <w:tabs>
        <w:tab w:val="right" w:leader="dot" w:pos="4678"/>
      </w:tabs>
      <w:spacing w:before="0"/>
      <w:ind w:left="851" w:right="805"/>
      <w:jc w:val="left"/>
    </w:pPr>
  </w:style>
  <w:style w:type="paragraph" w:styleId="Verzeichnis4">
    <w:name w:val="toc 4"/>
    <w:basedOn w:val="Standard"/>
    <w:next w:val="Standard"/>
    <w:pPr>
      <w:tabs>
        <w:tab w:val="right" w:leader="dot" w:pos="4678"/>
      </w:tabs>
      <w:spacing w:before="0"/>
      <w:ind w:left="567" w:right="805"/>
      <w:jc w:val="left"/>
    </w:pPr>
  </w:style>
  <w:style w:type="paragraph" w:styleId="Verzeichnis3">
    <w:name w:val="toc 3"/>
    <w:basedOn w:val="Standard"/>
    <w:next w:val="Standard"/>
    <w:pPr>
      <w:tabs>
        <w:tab w:val="right" w:leader="dot" w:pos="4678"/>
      </w:tabs>
      <w:spacing w:before="0"/>
      <w:ind w:left="284" w:right="805"/>
      <w:jc w:val="left"/>
    </w:pPr>
    <w:rPr>
      <w:b/>
      <w:sz w:val="24"/>
    </w:rPr>
  </w:style>
  <w:style w:type="paragraph" w:styleId="Verzeichnis2">
    <w:name w:val="toc 2"/>
    <w:basedOn w:val="Verzeichnis1"/>
    <w:next w:val="Standard"/>
    <w:pPr>
      <w:spacing w:before="120"/>
      <w:jc w:val="left"/>
    </w:pPr>
    <w:rPr>
      <w:b/>
    </w:rPr>
  </w:style>
  <w:style w:type="paragraph" w:styleId="Verzeichnis1">
    <w:name w:val="toc 1"/>
    <w:basedOn w:val="Standard"/>
    <w:next w:val="Standard"/>
    <w:pPr>
      <w:tabs>
        <w:tab w:val="right" w:leader="dot" w:pos="4678"/>
      </w:tabs>
      <w:ind w:right="805"/>
    </w:pPr>
    <w:rPr>
      <w:sz w:val="28"/>
    </w:rPr>
  </w:style>
  <w:style w:type="paragraph" w:styleId="Kopfzeile">
    <w:name w:val="header"/>
    <w:basedOn w:val="Standard"/>
    <w:pPr>
      <w:pBdr>
        <w:bottom w:val="single" w:sz="6" w:space="1" w:color="auto"/>
      </w:pBdr>
      <w:tabs>
        <w:tab w:val="right" w:pos="10207"/>
      </w:tabs>
    </w:pPr>
  </w:style>
  <w:style w:type="paragraph" w:styleId="Standardeinzug">
    <w:name w:val="Normal Indent"/>
    <w:basedOn w:val="Standard"/>
    <w:pPr>
      <w:ind w:left="708"/>
    </w:pPr>
  </w:style>
  <w:style w:type="paragraph" w:customStyle="1" w:styleId="Gliederung15">
    <w:name w:val="Gliederung 1.5"/>
    <w:basedOn w:val="berschrift1"/>
    <w:pPr>
      <w:spacing w:before="0"/>
    </w:pPr>
    <w:rPr>
      <w:sz w:val="20"/>
    </w:rPr>
  </w:style>
  <w:style w:type="paragraph" w:customStyle="1" w:styleId="Aufzhlung">
    <w:name w:val="Aufzählung"/>
    <w:basedOn w:val="Standard"/>
    <w:pPr>
      <w:tabs>
        <w:tab w:val="left" w:pos="284"/>
      </w:tabs>
      <w:spacing w:before="0"/>
      <w:ind w:left="284" w:hanging="283"/>
    </w:pPr>
  </w:style>
  <w:style w:type="paragraph" w:customStyle="1" w:styleId="Dateiinhalt">
    <w:name w:val="Dateiinhalt"/>
    <w:basedOn w:val="Standard"/>
    <w:pPr>
      <w:framePr w:hSpace="142" w:wrap="around" w:vAnchor="text" w:hAnchor="text" w:xAlign="right" w:y="1"/>
      <w:spacing w:before="0" w:line="160" w:lineRule="exact"/>
    </w:pPr>
    <w:rPr>
      <w:rFonts w:ascii="Courier New" w:hAnsi="Courier New" w:cs="Courier New"/>
      <w:sz w:val="16"/>
    </w:rPr>
  </w:style>
  <w:style w:type="paragraph" w:customStyle="1" w:styleId="DateiinhaltErklr">
    <w:name w:val="Dateiinhalt. Erklär"/>
    <w:basedOn w:val="Dateiinhalt"/>
    <w:pPr>
      <w:framePr w:wrap="around"/>
    </w:pPr>
    <w:rPr>
      <w:rFonts w:ascii="Times New Roman" w:hAnsi="Times New Roman" w:cs="Times New Roman"/>
    </w:rPr>
  </w:style>
  <w:style w:type="paragraph" w:customStyle="1" w:styleId="Anmerkung">
    <w:name w:val="Anmerkung"/>
    <w:basedOn w:val="Standard"/>
    <w:pPr>
      <w:pBdr>
        <w:left w:val="single" w:sz="6" w:space="1" w:color="auto"/>
      </w:pBdr>
      <w:spacing w:before="0"/>
      <w:ind w:left="284"/>
    </w:pPr>
    <w:rPr>
      <w:sz w:val="18"/>
    </w:rPr>
  </w:style>
  <w:style w:type="paragraph" w:customStyle="1" w:styleId="EinstiegText">
    <w:name w:val="Einstieg.Text"/>
    <w:basedOn w:val="Standard"/>
    <w:pPr>
      <w:spacing w:line="240" w:lineRule="exact"/>
    </w:pPr>
  </w:style>
  <w:style w:type="paragraph" w:customStyle="1" w:styleId="EinstiegAufzhl">
    <w:name w:val="Einstieg.Aufzähl"/>
    <w:basedOn w:val="Aufzhlung"/>
    <w:pPr>
      <w:spacing w:line="240" w:lineRule="exact"/>
      <w:ind w:hanging="284"/>
    </w:pPr>
  </w:style>
  <w:style w:type="paragraph" w:customStyle="1" w:styleId="PartieparamTab">
    <w:name w:val="PartieparamTab"/>
    <w:basedOn w:val="Standard"/>
    <w:pPr>
      <w:tabs>
        <w:tab w:val="left" w:pos="568"/>
        <w:tab w:val="left" w:pos="2410"/>
        <w:tab w:val="left" w:pos="3828"/>
        <w:tab w:val="left" w:pos="6521"/>
        <w:tab w:val="left" w:pos="8789"/>
        <w:tab w:val="left" w:pos="10206"/>
      </w:tabs>
    </w:pPr>
    <w:rPr>
      <w:rFonts w:ascii="Arial" w:hAnsi="Arial" w:cs="Arial"/>
    </w:rPr>
  </w:style>
  <w:style w:type="paragraph" w:customStyle="1" w:styleId="Titelzeile">
    <w:name w:val="Titelzeile"/>
    <w:basedOn w:val="berschrift1"/>
  </w:style>
  <w:style w:type="paragraph" w:customStyle="1" w:styleId="WinzTab">
    <w:name w:val="WinzTab"/>
    <w:basedOn w:val="Aufzhlung"/>
    <w:pPr>
      <w:tabs>
        <w:tab w:val="left" w:pos="1418"/>
        <w:tab w:val="decimal" w:pos="1702"/>
      </w:tabs>
      <w:spacing w:line="140" w:lineRule="exact"/>
      <w:ind w:hanging="284"/>
    </w:pPr>
    <w:rPr>
      <w:rFonts w:ascii="SwitzerlandCondensed" w:hAnsi="SwitzerlandCondensed" w:cs="SwitzerlandCondensed"/>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header" Target="header2.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W:\DIPWORK.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DIPWORK.DOT</Template>
  <TotalTime>0</TotalTime>
  <Pages>35</Pages>
  <Words>20247</Words>
  <Characters>127561</Characters>
  <Application>Microsoft Office Word</Application>
  <DocSecurity>0</DocSecurity>
  <Lines>1063</Lines>
  <Paragraphs>295</Paragraphs>
  <ScaleCrop>false</ScaleCrop>
  <Company/>
  <LinksUpToDate>false</LinksUpToDate>
  <CharactersWithSpaces>147513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DipWork Version 2.0.1</dc:title>
  <dc:subject>Programm Documentation DipWork</dc:subject>
  <dc:creator>Torsten Will</dc:creator>
  <cp:keywords>Diplomacy</cp:keywords>
  <dc:description/>
  <cp:lastModifiedBy>T W</cp:lastModifiedBy>
  <cp:revision>2</cp:revision>
  <cp:lastPrinted>1993-02-09T23:29:00Z</cp:lastPrinted>
  <dcterms:created xsi:type="dcterms:W3CDTF">2020-12-10T15:30:00Z</dcterms:created>
  <dcterms:modified xsi:type="dcterms:W3CDTF">2020-12-10T15:30:00Z</dcterms:modified>
</cp:coreProperties>
</file>