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99669" w14:textId="1FEC8E69" w:rsidR="008B046E" w:rsidRPr="00232511" w:rsidRDefault="00C932B5" w:rsidP="00232511">
      <w:pPr>
        <w:pStyle w:val="ListParagraph"/>
        <w:numPr>
          <w:ilvl w:val="0"/>
          <w:numId w:val="3"/>
        </w:numPr>
        <w:rPr>
          <w:b/>
          <w:bCs/>
        </w:rPr>
      </w:pPr>
      <w:r w:rsidRPr="00232511">
        <w:rPr>
          <w:b/>
          <w:bCs/>
        </w:rPr>
        <w:t xml:space="preserve">Tính chất của </w:t>
      </w:r>
      <w:proofErr w:type="spellStart"/>
      <w:r w:rsidRPr="00232511">
        <w:rPr>
          <w:b/>
          <w:bCs/>
        </w:rPr>
        <w:t>transaction</w:t>
      </w:r>
      <w:proofErr w:type="spellEnd"/>
      <w:r w:rsidRPr="00232511">
        <w:rPr>
          <w:b/>
          <w:bCs/>
        </w:rPr>
        <w:t>:</w:t>
      </w:r>
      <w:r w:rsidR="008B046E" w:rsidRPr="00232511">
        <w:rPr>
          <w:b/>
          <w:bCs/>
        </w:rPr>
        <w:t xml:space="preserve"> </w:t>
      </w:r>
    </w:p>
    <w:p w14:paraId="6313DC6D" w14:textId="19935250" w:rsidR="00091143" w:rsidRDefault="008B046E">
      <w:r w:rsidRPr="008B046E">
        <w:t xml:space="preserve">Một </w:t>
      </w:r>
      <w:proofErr w:type="spellStart"/>
      <w:r w:rsidRPr="008B046E">
        <w:t>transaction</w:t>
      </w:r>
      <w:proofErr w:type="spellEnd"/>
      <w:r w:rsidRPr="008B046E">
        <w:t xml:space="preserve"> đòi hỏi phải có 4 tính chất ACID. ACID là viết tắt của cụm từ </w:t>
      </w:r>
      <w:proofErr w:type="spellStart"/>
      <w:r w:rsidRPr="008B046E">
        <w:t>Atomicity</w:t>
      </w:r>
      <w:proofErr w:type="spellEnd"/>
      <w:r w:rsidRPr="008B046E">
        <w:t xml:space="preserve"> (nguyên tử), </w:t>
      </w:r>
      <w:proofErr w:type="spellStart"/>
      <w:r w:rsidRPr="008B046E">
        <w:t>Consitency</w:t>
      </w:r>
      <w:proofErr w:type="spellEnd"/>
      <w:r w:rsidRPr="008B046E">
        <w:t xml:space="preserve"> (nhất quán), </w:t>
      </w:r>
      <w:proofErr w:type="spellStart"/>
      <w:r w:rsidRPr="008B046E">
        <w:t>Isolation</w:t>
      </w:r>
      <w:proofErr w:type="spellEnd"/>
      <w:r w:rsidRPr="008B046E">
        <w:t xml:space="preserve"> (Cô lập), và </w:t>
      </w:r>
      <w:proofErr w:type="spellStart"/>
      <w:r w:rsidRPr="008B046E">
        <w:t>Durability</w:t>
      </w:r>
      <w:proofErr w:type="spellEnd"/>
      <w:r w:rsidRPr="008B046E">
        <w:t xml:space="preserve"> (Lâu bền).</w:t>
      </w:r>
    </w:p>
    <w:p w14:paraId="29D05B2A" w14:textId="1F442332" w:rsidR="008B046E" w:rsidRDefault="008B046E" w:rsidP="00232511">
      <w:pPr>
        <w:pStyle w:val="ListParagraph"/>
        <w:numPr>
          <w:ilvl w:val="0"/>
          <w:numId w:val="2"/>
        </w:numPr>
        <w:spacing w:before="0"/>
        <w:ind w:left="851" w:firstLine="425"/>
        <w:jc w:val="both"/>
      </w:pPr>
      <w:proofErr w:type="spellStart"/>
      <w:r>
        <w:t>Atomicity</w:t>
      </w:r>
      <w:proofErr w:type="spellEnd"/>
      <w:r>
        <w:t xml:space="preserve"> (Tính nguyên tử): Một </w:t>
      </w:r>
      <w:proofErr w:type="spellStart"/>
      <w:r>
        <w:t>transaction</w:t>
      </w:r>
      <w:proofErr w:type="spellEnd"/>
      <w:r>
        <w:t xml:space="preserve"> phải được thực hiện như một đơn vị công việc duy nhất</w:t>
      </w:r>
      <w:r>
        <w:t xml:space="preserve"> ( hoạt động hoàn toàn độc lập)</w:t>
      </w:r>
      <w:r>
        <w:t xml:space="preserve">. Điều này có nghĩa là hoặc tất cả các thao tác trong </w:t>
      </w:r>
      <w:proofErr w:type="spellStart"/>
      <w:r>
        <w:t>transaction</w:t>
      </w:r>
      <w:proofErr w:type="spellEnd"/>
      <w:r>
        <w:t xml:space="preserve"> đều được thực hiện, hoặc không có thao tác nào được thực hiện.</w:t>
      </w:r>
    </w:p>
    <w:p w14:paraId="39461381" w14:textId="77777777" w:rsidR="008B046E" w:rsidRDefault="008B046E" w:rsidP="00232511">
      <w:pPr>
        <w:pStyle w:val="ListParagraph"/>
        <w:numPr>
          <w:ilvl w:val="0"/>
          <w:numId w:val="2"/>
        </w:numPr>
        <w:ind w:left="851" w:firstLine="425"/>
        <w:jc w:val="both"/>
      </w:pPr>
      <w:proofErr w:type="spellStart"/>
      <w:r>
        <w:t>Consistency</w:t>
      </w:r>
      <w:proofErr w:type="spellEnd"/>
      <w:r>
        <w:t xml:space="preserve"> (Tính nhất quán): Sau khi một </w:t>
      </w:r>
      <w:proofErr w:type="spellStart"/>
      <w:r>
        <w:t>transaction</w:t>
      </w:r>
      <w:proofErr w:type="spellEnd"/>
      <w:r>
        <w:t xml:space="preserve"> hoàn thành, cơ sở dữ liệu phải ở trạng thái nhất quán. Điều này đảm bảo rằng các ràng buộc dữ liệu được duy trì1.</w:t>
      </w:r>
    </w:p>
    <w:p w14:paraId="50670D03" w14:textId="613A75D5" w:rsidR="008B046E" w:rsidRDefault="008B046E" w:rsidP="00232511">
      <w:pPr>
        <w:pStyle w:val="ListParagraph"/>
        <w:numPr>
          <w:ilvl w:val="0"/>
          <w:numId w:val="2"/>
        </w:numPr>
        <w:ind w:left="851" w:firstLine="425"/>
        <w:jc w:val="both"/>
      </w:pPr>
      <w:proofErr w:type="spellStart"/>
      <w:r>
        <w:t>Isolation</w:t>
      </w:r>
      <w:proofErr w:type="spellEnd"/>
      <w:r>
        <w:t xml:space="preserve"> (Tính cô lập): Các </w:t>
      </w:r>
      <w:proofErr w:type="spellStart"/>
      <w:r>
        <w:t>transaction</w:t>
      </w:r>
      <w:proofErr w:type="spellEnd"/>
      <w:r>
        <w:t xml:space="preserve"> phải được thực hiện một cách độc lập với nhau. Điều này có nghĩa là kết quả của một </w:t>
      </w:r>
      <w:proofErr w:type="spellStart"/>
      <w:r>
        <w:t>transaction</w:t>
      </w:r>
      <w:proofErr w:type="spellEnd"/>
      <w:r>
        <w:t xml:space="preserve"> không bị ảnh hưởng bởi các </w:t>
      </w:r>
      <w:proofErr w:type="spellStart"/>
      <w:r>
        <w:t>transaction</w:t>
      </w:r>
      <w:proofErr w:type="spellEnd"/>
      <w:r>
        <w:t xml:space="preserve"> khác đang diễn ra đồng thời.</w:t>
      </w:r>
    </w:p>
    <w:p w14:paraId="79F4882A" w14:textId="70896026" w:rsidR="00C932B5" w:rsidRDefault="008B046E" w:rsidP="00232511">
      <w:pPr>
        <w:pStyle w:val="ListParagraph"/>
        <w:numPr>
          <w:ilvl w:val="0"/>
          <w:numId w:val="2"/>
        </w:numPr>
        <w:ind w:left="851" w:firstLine="425"/>
        <w:jc w:val="both"/>
      </w:pPr>
      <w:proofErr w:type="spellStart"/>
      <w:r>
        <w:t>Durability</w:t>
      </w:r>
      <w:proofErr w:type="spellEnd"/>
      <w:r>
        <w:t xml:space="preserve"> (Tính bền vững): Sau khi một </w:t>
      </w:r>
      <w:proofErr w:type="spellStart"/>
      <w:r>
        <w:t>transaction</w:t>
      </w:r>
      <w:proofErr w:type="spellEnd"/>
      <w:r>
        <w:t xml:space="preserve"> hoàn thành, các thay đổi dữ liệu phải được lưu trữ vĩnh viễn, ngay cả khi hệ thống gặp sự </w:t>
      </w:r>
      <w:r>
        <w:t>cố.</w:t>
      </w:r>
    </w:p>
    <w:p w14:paraId="64392B87" w14:textId="77777777" w:rsidR="00232511" w:rsidRDefault="00232511" w:rsidP="00232511">
      <w:pPr>
        <w:spacing w:before="0" w:after="0"/>
        <w:ind w:left="0" w:firstLine="0"/>
        <w:jc w:val="both"/>
      </w:pPr>
    </w:p>
    <w:p w14:paraId="3B8ADFC3" w14:textId="497447CE" w:rsidR="00232511" w:rsidRPr="00232511" w:rsidRDefault="00232511" w:rsidP="00232511">
      <w:pPr>
        <w:pStyle w:val="ListParagraph"/>
        <w:numPr>
          <w:ilvl w:val="0"/>
          <w:numId w:val="3"/>
        </w:numPr>
        <w:spacing w:line="360" w:lineRule="auto"/>
        <w:jc w:val="both"/>
        <w:rPr>
          <w:b/>
          <w:bCs/>
        </w:rPr>
      </w:pPr>
      <w:r w:rsidRPr="00232511">
        <w:rPr>
          <w:b/>
          <w:bCs/>
        </w:rPr>
        <w:t>C</w:t>
      </w:r>
      <w:r w:rsidRPr="00232511">
        <w:rPr>
          <w:b/>
          <w:bCs/>
        </w:rPr>
        <w:t xml:space="preserve">ài đặt </w:t>
      </w:r>
      <w:proofErr w:type="spellStart"/>
      <w:r w:rsidRPr="00232511">
        <w:rPr>
          <w:b/>
          <w:bCs/>
        </w:rPr>
        <w:t>transaction</w:t>
      </w:r>
      <w:proofErr w:type="spellEnd"/>
      <w:r w:rsidRPr="00232511">
        <w:rPr>
          <w:b/>
          <w:bCs/>
        </w:rPr>
        <w:t xml:space="preserve"> trong cơ sở dữ liệu phân tán:</w:t>
      </w:r>
    </w:p>
    <w:p w14:paraId="72DD09DE" w14:textId="4CBE1FBD" w:rsidR="00232511" w:rsidRPr="00232511" w:rsidRDefault="00232511" w:rsidP="00232511">
      <w:pPr>
        <w:pStyle w:val="ListParagraph"/>
        <w:numPr>
          <w:ilvl w:val="0"/>
          <w:numId w:val="5"/>
        </w:numPr>
        <w:jc w:val="both"/>
      </w:pPr>
      <w:r w:rsidRPr="00232511">
        <w:rPr>
          <w:b/>
          <w:bCs/>
        </w:rPr>
        <w:t>Thiết lập môi trường cơ sở dữ liệu phân tán:</w:t>
      </w:r>
    </w:p>
    <w:p w14:paraId="7B78BE09" w14:textId="77777777" w:rsidR="00232511" w:rsidRDefault="00232511" w:rsidP="00232511">
      <w:pPr>
        <w:pStyle w:val="ListParagraph"/>
        <w:numPr>
          <w:ilvl w:val="0"/>
          <w:numId w:val="7"/>
        </w:numPr>
        <w:ind w:left="0" w:firstLine="425"/>
        <w:jc w:val="both"/>
      </w:pPr>
      <w:r>
        <w:t>Cài đặt hệ quản trị cơ sở dữ liệu (DBMS) như SQL Server trên các máy chủ khác nhau.</w:t>
      </w:r>
    </w:p>
    <w:p w14:paraId="6FB55CF9" w14:textId="552B5C17" w:rsidR="00232511" w:rsidRDefault="00232511" w:rsidP="00232511">
      <w:pPr>
        <w:pStyle w:val="ListParagraph"/>
        <w:numPr>
          <w:ilvl w:val="0"/>
          <w:numId w:val="7"/>
        </w:numPr>
        <w:ind w:left="0" w:firstLine="425"/>
        <w:jc w:val="both"/>
      </w:pPr>
      <w:r>
        <w:t>Đảm bảo rằng các máy chủ có thể giao tiếp với nhau qua mạng.</w:t>
      </w:r>
    </w:p>
    <w:p w14:paraId="1BBC9C85" w14:textId="7DE21048" w:rsidR="00232511" w:rsidRPr="00232511" w:rsidRDefault="00232511" w:rsidP="00232511">
      <w:pPr>
        <w:pStyle w:val="ListParagraph"/>
        <w:numPr>
          <w:ilvl w:val="0"/>
          <w:numId w:val="5"/>
        </w:numPr>
        <w:jc w:val="both"/>
        <w:rPr>
          <w:b/>
          <w:bCs/>
        </w:rPr>
      </w:pPr>
      <w:r w:rsidRPr="00232511">
        <w:rPr>
          <w:b/>
          <w:bCs/>
        </w:rPr>
        <w:t xml:space="preserve">Cấu hình </w:t>
      </w:r>
      <w:proofErr w:type="spellStart"/>
      <w:r w:rsidRPr="00232511">
        <w:rPr>
          <w:b/>
          <w:bCs/>
        </w:rPr>
        <w:t>replication</w:t>
      </w:r>
      <w:proofErr w:type="spellEnd"/>
      <w:r w:rsidRPr="00232511">
        <w:rPr>
          <w:b/>
          <w:bCs/>
        </w:rPr>
        <w:t xml:space="preserve"> (nhân bản dữ liệu):</w:t>
      </w:r>
    </w:p>
    <w:p w14:paraId="2DCD48B3" w14:textId="342C697F" w:rsidR="00232511" w:rsidRDefault="00232511" w:rsidP="00232511">
      <w:pPr>
        <w:pStyle w:val="ListParagraph"/>
        <w:numPr>
          <w:ilvl w:val="0"/>
          <w:numId w:val="7"/>
        </w:numPr>
        <w:ind w:left="0" w:firstLine="425"/>
        <w:jc w:val="both"/>
      </w:pPr>
      <w:r>
        <w:t xml:space="preserve">Publisher: Máy chủ tạo dữ liệu để nhân bản đến các máy chủ khác. Nó xác định dữ liệu nào được nhân bản và duy trì thông tin về các công bố tại </w:t>
      </w:r>
      <w:proofErr w:type="spellStart"/>
      <w:r>
        <w:t>site</w:t>
      </w:r>
      <w:proofErr w:type="spellEnd"/>
      <w:r>
        <w:t xml:space="preserve"> đó.</w:t>
      </w:r>
    </w:p>
    <w:p w14:paraId="376ABF37" w14:textId="26D7F179" w:rsidR="00232511" w:rsidRDefault="00232511" w:rsidP="00232511">
      <w:pPr>
        <w:pStyle w:val="ListParagraph"/>
        <w:numPr>
          <w:ilvl w:val="0"/>
          <w:numId w:val="7"/>
        </w:numPr>
        <w:ind w:left="0" w:firstLine="425"/>
        <w:jc w:val="both"/>
      </w:pPr>
      <w:proofErr w:type="spellStart"/>
      <w:r>
        <w:t>Subscriber</w:t>
      </w:r>
      <w:proofErr w:type="spellEnd"/>
      <w:r>
        <w:t xml:space="preserve">: Máy chủ lưu giữ bản sao và nhận các tác vụ cập nhật. </w:t>
      </w:r>
      <w:proofErr w:type="spellStart"/>
      <w:r>
        <w:t>Subscriber</w:t>
      </w:r>
      <w:proofErr w:type="spellEnd"/>
      <w:r>
        <w:t xml:space="preserve"> có thể cập nhật dữ liệu nhưng quá trình cập nhật sẽ khác với Publisher.</w:t>
      </w:r>
    </w:p>
    <w:p w14:paraId="15365FB3" w14:textId="11B6FD9F" w:rsidR="00232511" w:rsidRDefault="00232511" w:rsidP="00232511">
      <w:pPr>
        <w:pStyle w:val="ListParagraph"/>
        <w:numPr>
          <w:ilvl w:val="0"/>
          <w:numId w:val="7"/>
        </w:numPr>
        <w:spacing w:line="276" w:lineRule="auto"/>
        <w:ind w:left="0" w:firstLine="425"/>
        <w:jc w:val="both"/>
      </w:pPr>
      <w:proofErr w:type="spellStart"/>
      <w:r>
        <w:t>Distributor</w:t>
      </w:r>
      <w:proofErr w:type="spellEnd"/>
      <w:r>
        <w:t xml:space="preserve">: Máy chủ chứa cơ sở dữ liệu phân tán và lưu trữ </w:t>
      </w:r>
      <w:proofErr w:type="spellStart"/>
      <w:r>
        <w:t>metadata</w:t>
      </w:r>
      <w:proofErr w:type="spellEnd"/>
      <w:r>
        <w:t xml:space="preserve">, lịch sử dữ liệu và </w:t>
      </w:r>
      <w:proofErr w:type="spellStart"/>
      <w:r>
        <w:t>transaction</w:t>
      </w:r>
      <w:proofErr w:type="spellEnd"/>
      <w:r>
        <w:t xml:space="preserve">. SQL Server sử dụng cơ sở dữ liệu phân tán để lưu và chuyển dữ liệu nhân bản từ Publisher đến các </w:t>
      </w:r>
      <w:proofErr w:type="spellStart"/>
      <w:r>
        <w:t>Subscriber</w:t>
      </w:r>
      <w:proofErr w:type="spellEnd"/>
      <w:r>
        <w:t>.</w:t>
      </w:r>
    </w:p>
    <w:p w14:paraId="62020AC6" w14:textId="58356A54" w:rsidR="00232511" w:rsidRPr="00232511" w:rsidRDefault="00232511" w:rsidP="00232511">
      <w:pPr>
        <w:pStyle w:val="ListParagraph"/>
        <w:numPr>
          <w:ilvl w:val="0"/>
          <w:numId w:val="5"/>
        </w:numPr>
        <w:jc w:val="both"/>
        <w:rPr>
          <w:b/>
          <w:bCs/>
        </w:rPr>
      </w:pPr>
      <w:r w:rsidRPr="00232511">
        <w:rPr>
          <w:b/>
          <w:bCs/>
        </w:rPr>
        <w:t xml:space="preserve">Thiết lập các bước </w:t>
      </w:r>
      <w:proofErr w:type="spellStart"/>
      <w:r w:rsidRPr="00232511">
        <w:rPr>
          <w:b/>
          <w:bCs/>
        </w:rPr>
        <w:t>replication</w:t>
      </w:r>
      <w:proofErr w:type="spellEnd"/>
      <w:r w:rsidRPr="00232511">
        <w:rPr>
          <w:b/>
          <w:bCs/>
        </w:rPr>
        <w:t>:</w:t>
      </w:r>
    </w:p>
    <w:p w14:paraId="03644957" w14:textId="1E1B7962" w:rsidR="00232511" w:rsidRDefault="00232511" w:rsidP="00232511">
      <w:pPr>
        <w:pStyle w:val="ListParagraph"/>
        <w:numPr>
          <w:ilvl w:val="0"/>
          <w:numId w:val="7"/>
        </w:numPr>
        <w:ind w:left="0" w:firstLine="425"/>
        <w:jc w:val="both"/>
      </w:pPr>
      <w:r>
        <w:t xml:space="preserve">Tạo </w:t>
      </w:r>
      <w:proofErr w:type="spellStart"/>
      <w:r>
        <w:t>Publication</w:t>
      </w:r>
      <w:proofErr w:type="spellEnd"/>
      <w:r>
        <w:t xml:space="preserve">: Truy cập SQL Server </w:t>
      </w:r>
      <w:proofErr w:type="spellStart"/>
      <w:r>
        <w:t>Management</w:t>
      </w:r>
      <w:proofErr w:type="spellEnd"/>
      <w:r>
        <w:t xml:space="preserve"> </w:t>
      </w:r>
      <w:proofErr w:type="spellStart"/>
      <w:r>
        <w:t>Studio</w:t>
      </w:r>
      <w:proofErr w:type="spellEnd"/>
      <w:r>
        <w:t xml:space="preserve"> (SSMS), tạo mới một </w:t>
      </w:r>
      <w:proofErr w:type="spellStart"/>
      <w:r>
        <w:t>Publication</w:t>
      </w:r>
      <w:proofErr w:type="spellEnd"/>
      <w:r>
        <w:t xml:space="preserve"> và chọn cơ sở dữ liệu muốn phân tán. Chọn loại </w:t>
      </w:r>
      <w:proofErr w:type="spellStart"/>
      <w:r>
        <w:t>publication</w:t>
      </w:r>
      <w:proofErr w:type="spellEnd"/>
      <w:r>
        <w:t xml:space="preserve"> phù hợp như </w:t>
      </w:r>
      <w:proofErr w:type="spellStart"/>
      <w:r>
        <w:t>Merge</w:t>
      </w:r>
      <w:proofErr w:type="spellEnd"/>
      <w:r>
        <w:t xml:space="preserve"> </w:t>
      </w:r>
      <w:proofErr w:type="spellStart"/>
      <w:r>
        <w:t>publication</w:t>
      </w:r>
      <w:proofErr w:type="spellEnd"/>
      <w:r>
        <w:t xml:space="preserve"> để đồng bộ dữ liệu hai chiều giữa máy chủ và máy trạm.</w:t>
      </w:r>
    </w:p>
    <w:p w14:paraId="395E484D" w14:textId="2330B1A3" w:rsidR="00232511" w:rsidRDefault="00232511" w:rsidP="00232511">
      <w:pPr>
        <w:pStyle w:val="ListParagraph"/>
        <w:numPr>
          <w:ilvl w:val="0"/>
          <w:numId w:val="7"/>
        </w:numPr>
        <w:ind w:left="0" w:firstLine="425"/>
        <w:jc w:val="both"/>
      </w:pPr>
      <w:r>
        <w:t xml:space="preserve">Tạo </w:t>
      </w:r>
      <w:proofErr w:type="spellStart"/>
      <w:r>
        <w:t>Subscriptions</w:t>
      </w:r>
      <w:proofErr w:type="spellEnd"/>
      <w:r>
        <w:t xml:space="preserve">: Truy cập SSMS, tạo mới một </w:t>
      </w:r>
      <w:proofErr w:type="spellStart"/>
      <w:r>
        <w:t>Subscription</w:t>
      </w:r>
      <w:proofErr w:type="spellEnd"/>
      <w:r>
        <w:t xml:space="preserve"> và chọn </w:t>
      </w:r>
      <w:proofErr w:type="spellStart"/>
      <w:r>
        <w:t>Publication</w:t>
      </w:r>
      <w:proofErr w:type="spellEnd"/>
      <w:r>
        <w:t xml:space="preserve"> đã tạo trước đó. Kết nối với máy trạm và cấu hình các thông số cần thiết.</w:t>
      </w:r>
    </w:p>
    <w:p w14:paraId="71088690" w14:textId="77777777" w:rsidR="00232511" w:rsidRPr="00232511" w:rsidRDefault="00232511" w:rsidP="00232511">
      <w:pPr>
        <w:pStyle w:val="ListParagraph"/>
        <w:numPr>
          <w:ilvl w:val="0"/>
          <w:numId w:val="5"/>
        </w:numPr>
        <w:jc w:val="both"/>
        <w:rPr>
          <w:b/>
          <w:bCs/>
        </w:rPr>
      </w:pPr>
      <w:r w:rsidRPr="00232511">
        <w:rPr>
          <w:b/>
          <w:bCs/>
        </w:rPr>
        <w:t xml:space="preserve">Bắt đầu một </w:t>
      </w:r>
      <w:proofErr w:type="spellStart"/>
      <w:r w:rsidRPr="00232511">
        <w:rPr>
          <w:b/>
          <w:bCs/>
        </w:rPr>
        <w:t>transaction</w:t>
      </w:r>
      <w:proofErr w:type="spellEnd"/>
      <w:r w:rsidRPr="00232511">
        <w:rPr>
          <w:b/>
          <w:bCs/>
        </w:rPr>
        <w:t>:</w:t>
      </w:r>
    </w:p>
    <w:p w14:paraId="6F1F4549" w14:textId="77777777" w:rsidR="00232511" w:rsidRDefault="00232511" w:rsidP="00232511">
      <w:pPr>
        <w:jc w:val="both"/>
      </w:pPr>
      <w:r>
        <w:t xml:space="preserve">Sử dụng lệnh BEGIN TRANSACTION để bắt đầu một </w:t>
      </w:r>
      <w:proofErr w:type="spellStart"/>
      <w:r>
        <w:t>transaction</w:t>
      </w:r>
      <w:proofErr w:type="spellEnd"/>
      <w:r>
        <w:t xml:space="preserve">. Điều này sẽ đảm bảo rằng tất cả các thao tác sau đó sẽ được thực hiện trong phạm vi của </w:t>
      </w:r>
      <w:proofErr w:type="spellStart"/>
      <w:r>
        <w:t>transaction</w:t>
      </w:r>
      <w:proofErr w:type="spellEnd"/>
      <w:r>
        <w:t xml:space="preserve"> này.</w:t>
      </w:r>
    </w:p>
    <w:p w14:paraId="1DB1EED8" w14:textId="77777777" w:rsidR="00232511" w:rsidRPr="00FB6E03" w:rsidRDefault="00232511" w:rsidP="00FB6E03">
      <w:pPr>
        <w:pStyle w:val="ListParagraph"/>
        <w:numPr>
          <w:ilvl w:val="0"/>
          <w:numId w:val="5"/>
        </w:numPr>
        <w:jc w:val="both"/>
        <w:rPr>
          <w:b/>
          <w:bCs/>
        </w:rPr>
      </w:pPr>
      <w:r w:rsidRPr="00FB6E03">
        <w:rPr>
          <w:b/>
          <w:bCs/>
        </w:rPr>
        <w:t>Thực hiện các thao tác dữ liệu:</w:t>
      </w:r>
    </w:p>
    <w:p w14:paraId="4E24888B" w14:textId="77777777" w:rsidR="00232511" w:rsidRDefault="00232511" w:rsidP="00232511">
      <w:pPr>
        <w:jc w:val="both"/>
      </w:pPr>
      <w:r>
        <w:t xml:space="preserve">Thực hiện các lệnh SQL như INSERT, UPDATE, hoặc DELETE để thay đổi dữ liệu trong cơ sở dữ liệu. Các thao tác này sẽ được ghi lại trong </w:t>
      </w:r>
      <w:proofErr w:type="spellStart"/>
      <w:r>
        <w:t>transaction</w:t>
      </w:r>
      <w:proofErr w:type="spellEnd"/>
      <w:r>
        <w:t>.</w:t>
      </w:r>
    </w:p>
    <w:p w14:paraId="6A971F8D" w14:textId="77777777" w:rsidR="00232511" w:rsidRPr="00FB6E03" w:rsidRDefault="00232511" w:rsidP="00FB6E03">
      <w:pPr>
        <w:pStyle w:val="ListParagraph"/>
        <w:numPr>
          <w:ilvl w:val="0"/>
          <w:numId w:val="5"/>
        </w:numPr>
        <w:jc w:val="both"/>
        <w:rPr>
          <w:b/>
          <w:bCs/>
        </w:rPr>
      </w:pPr>
      <w:r w:rsidRPr="00FB6E03">
        <w:rPr>
          <w:b/>
          <w:bCs/>
        </w:rPr>
        <w:t>Kiểm tra và xử lý lỗi:</w:t>
      </w:r>
    </w:p>
    <w:p w14:paraId="42A24302" w14:textId="77777777" w:rsidR="00232511" w:rsidRDefault="00232511" w:rsidP="00232511">
      <w:pPr>
        <w:jc w:val="both"/>
      </w:pPr>
      <w:r>
        <w:lastRenderedPageBreak/>
        <w:t xml:space="preserve">Kiểm tra kết quả của các thao tác dữ liệu. Nếu có lỗi xảy ra, sử dụng lệnh ROLLBACK để hủy bỏ tất cả các thay đổi đã thực hiện trong </w:t>
      </w:r>
      <w:proofErr w:type="spellStart"/>
      <w:r>
        <w:t>transaction</w:t>
      </w:r>
      <w:proofErr w:type="spellEnd"/>
      <w:r>
        <w:t>.</w:t>
      </w:r>
    </w:p>
    <w:p w14:paraId="65F174F2" w14:textId="77777777" w:rsidR="00232511" w:rsidRDefault="00232511" w:rsidP="00232511">
      <w:pPr>
        <w:jc w:val="both"/>
      </w:pPr>
      <w:r>
        <w:t>Nếu không có lỗi, tiếp tục đến bước tiếp theo.</w:t>
      </w:r>
    </w:p>
    <w:p w14:paraId="7B206438" w14:textId="77777777" w:rsidR="00232511" w:rsidRPr="00FB6E03" w:rsidRDefault="00232511" w:rsidP="00FB6E03">
      <w:pPr>
        <w:pStyle w:val="ListParagraph"/>
        <w:numPr>
          <w:ilvl w:val="0"/>
          <w:numId w:val="5"/>
        </w:numPr>
        <w:jc w:val="both"/>
        <w:rPr>
          <w:b/>
          <w:bCs/>
        </w:rPr>
      </w:pPr>
      <w:r w:rsidRPr="00FB6E03">
        <w:rPr>
          <w:b/>
          <w:bCs/>
        </w:rPr>
        <w:t xml:space="preserve">Kết thúc </w:t>
      </w:r>
      <w:proofErr w:type="spellStart"/>
      <w:r w:rsidRPr="00FB6E03">
        <w:rPr>
          <w:b/>
          <w:bCs/>
        </w:rPr>
        <w:t>transaction</w:t>
      </w:r>
      <w:proofErr w:type="spellEnd"/>
      <w:r w:rsidRPr="00FB6E03">
        <w:rPr>
          <w:b/>
          <w:bCs/>
        </w:rPr>
        <w:t>:</w:t>
      </w:r>
    </w:p>
    <w:p w14:paraId="15FA14A6" w14:textId="24B19F4C" w:rsidR="00232511" w:rsidRDefault="00232511" w:rsidP="00232511">
      <w:pPr>
        <w:jc w:val="both"/>
      </w:pPr>
      <w:r>
        <w:t xml:space="preserve">Sử dụng lệnh COMMIT để xác nhận và lưu trữ vĩnh viễn tất cả các thay đổi đã thực hiện trong </w:t>
      </w:r>
      <w:proofErr w:type="spellStart"/>
      <w:r>
        <w:t>transaction</w:t>
      </w:r>
      <w:proofErr w:type="spellEnd"/>
      <w:r>
        <w:t>.</w:t>
      </w:r>
    </w:p>
    <w:sectPr w:rsidR="00232511" w:rsidSect="00B92948">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3100C"/>
    <w:multiLevelType w:val="hybridMultilevel"/>
    <w:tmpl w:val="9956DEDA"/>
    <w:lvl w:ilvl="0" w:tplc="7FC4E2EA">
      <w:start w:val="1"/>
      <w:numFmt w:val="bullet"/>
      <w:lvlText w:val="-"/>
      <w:lvlJc w:val="left"/>
      <w:pPr>
        <w:ind w:left="2208" w:hanging="360"/>
      </w:pPr>
      <w:rPr>
        <w:rFonts w:ascii="Times New Roman" w:eastAsiaTheme="minorEastAsia" w:hAnsi="Times New Roman" w:cs="Times New Roman" w:hint="default"/>
      </w:rPr>
    </w:lvl>
    <w:lvl w:ilvl="1" w:tplc="042A0003" w:tentative="1">
      <w:start w:val="1"/>
      <w:numFmt w:val="bullet"/>
      <w:lvlText w:val="o"/>
      <w:lvlJc w:val="left"/>
      <w:pPr>
        <w:ind w:left="2364" w:hanging="360"/>
      </w:pPr>
      <w:rPr>
        <w:rFonts w:ascii="Courier New" w:hAnsi="Courier New" w:cs="Courier New" w:hint="default"/>
      </w:rPr>
    </w:lvl>
    <w:lvl w:ilvl="2" w:tplc="042A0005" w:tentative="1">
      <w:start w:val="1"/>
      <w:numFmt w:val="bullet"/>
      <w:lvlText w:val=""/>
      <w:lvlJc w:val="left"/>
      <w:pPr>
        <w:ind w:left="3084" w:hanging="360"/>
      </w:pPr>
      <w:rPr>
        <w:rFonts w:ascii="Wingdings" w:hAnsi="Wingdings" w:hint="default"/>
      </w:rPr>
    </w:lvl>
    <w:lvl w:ilvl="3" w:tplc="042A0001" w:tentative="1">
      <w:start w:val="1"/>
      <w:numFmt w:val="bullet"/>
      <w:lvlText w:val=""/>
      <w:lvlJc w:val="left"/>
      <w:pPr>
        <w:ind w:left="3804" w:hanging="360"/>
      </w:pPr>
      <w:rPr>
        <w:rFonts w:ascii="Symbol" w:hAnsi="Symbol" w:hint="default"/>
      </w:rPr>
    </w:lvl>
    <w:lvl w:ilvl="4" w:tplc="042A0003" w:tentative="1">
      <w:start w:val="1"/>
      <w:numFmt w:val="bullet"/>
      <w:lvlText w:val="o"/>
      <w:lvlJc w:val="left"/>
      <w:pPr>
        <w:ind w:left="4524" w:hanging="360"/>
      </w:pPr>
      <w:rPr>
        <w:rFonts w:ascii="Courier New" w:hAnsi="Courier New" w:cs="Courier New" w:hint="default"/>
      </w:rPr>
    </w:lvl>
    <w:lvl w:ilvl="5" w:tplc="042A0005" w:tentative="1">
      <w:start w:val="1"/>
      <w:numFmt w:val="bullet"/>
      <w:lvlText w:val=""/>
      <w:lvlJc w:val="left"/>
      <w:pPr>
        <w:ind w:left="5244" w:hanging="360"/>
      </w:pPr>
      <w:rPr>
        <w:rFonts w:ascii="Wingdings" w:hAnsi="Wingdings" w:hint="default"/>
      </w:rPr>
    </w:lvl>
    <w:lvl w:ilvl="6" w:tplc="042A0001" w:tentative="1">
      <w:start w:val="1"/>
      <w:numFmt w:val="bullet"/>
      <w:lvlText w:val=""/>
      <w:lvlJc w:val="left"/>
      <w:pPr>
        <w:ind w:left="5964" w:hanging="360"/>
      </w:pPr>
      <w:rPr>
        <w:rFonts w:ascii="Symbol" w:hAnsi="Symbol" w:hint="default"/>
      </w:rPr>
    </w:lvl>
    <w:lvl w:ilvl="7" w:tplc="042A0003" w:tentative="1">
      <w:start w:val="1"/>
      <w:numFmt w:val="bullet"/>
      <w:lvlText w:val="o"/>
      <w:lvlJc w:val="left"/>
      <w:pPr>
        <w:ind w:left="6684" w:hanging="360"/>
      </w:pPr>
      <w:rPr>
        <w:rFonts w:ascii="Courier New" w:hAnsi="Courier New" w:cs="Courier New" w:hint="default"/>
      </w:rPr>
    </w:lvl>
    <w:lvl w:ilvl="8" w:tplc="042A0005" w:tentative="1">
      <w:start w:val="1"/>
      <w:numFmt w:val="bullet"/>
      <w:lvlText w:val=""/>
      <w:lvlJc w:val="left"/>
      <w:pPr>
        <w:ind w:left="7404" w:hanging="360"/>
      </w:pPr>
      <w:rPr>
        <w:rFonts w:ascii="Wingdings" w:hAnsi="Wingdings" w:hint="default"/>
      </w:rPr>
    </w:lvl>
  </w:abstractNum>
  <w:abstractNum w:abstractNumId="1" w15:restartNumberingAfterBreak="0">
    <w:nsid w:val="150D5206"/>
    <w:multiLevelType w:val="hybridMultilevel"/>
    <w:tmpl w:val="C2F22F12"/>
    <w:lvl w:ilvl="0" w:tplc="ECDC444E">
      <w:start w:val="1"/>
      <w:numFmt w:val="lowerLetter"/>
      <w:lvlText w:val="%1)"/>
      <w:lvlJc w:val="left"/>
      <w:pPr>
        <w:ind w:left="1644" w:hanging="360"/>
      </w:pPr>
      <w:rPr>
        <w:rFonts w:hint="default"/>
      </w:rPr>
    </w:lvl>
    <w:lvl w:ilvl="1" w:tplc="042A0019" w:tentative="1">
      <w:start w:val="1"/>
      <w:numFmt w:val="lowerLetter"/>
      <w:lvlText w:val="%2."/>
      <w:lvlJc w:val="left"/>
      <w:pPr>
        <w:ind w:left="2364" w:hanging="360"/>
      </w:pPr>
    </w:lvl>
    <w:lvl w:ilvl="2" w:tplc="042A001B" w:tentative="1">
      <w:start w:val="1"/>
      <w:numFmt w:val="lowerRoman"/>
      <w:lvlText w:val="%3."/>
      <w:lvlJc w:val="right"/>
      <w:pPr>
        <w:ind w:left="3084" w:hanging="180"/>
      </w:pPr>
    </w:lvl>
    <w:lvl w:ilvl="3" w:tplc="042A000F" w:tentative="1">
      <w:start w:val="1"/>
      <w:numFmt w:val="decimal"/>
      <w:lvlText w:val="%4."/>
      <w:lvlJc w:val="left"/>
      <w:pPr>
        <w:ind w:left="3804" w:hanging="360"/>
      </w:pPr>
    </w:lvl>
    <w:lvl w:ilvl="4" w:tplc="042A0019" w:tentative="1">
      <w:start w:val="1"/>
      <w:numFmt w:val="lowerLetter"/>
      <w:lvlText w:val="%5."/>
      <w:lvlJc w:val="left"/>
      <w:pPr>
        <w:ind w:left="4524" w:hanging="360"/>
      </w:pPr>
    </w:lvl>
    <w:lvl w:ilvl="5" w:tplc="042A001B" w:tentative="1">
      <w:start w:val="1"/>
      <w:numFmt w:val="lowerRoman"/>
      <w:lvlText w:val="%6."/>
      <w:lvlJc w:val="right"/>
      <w:pPr>
        <w:ind w:left="5244" w:hanging="180"/>
      </w:pPr>
    </w:lvl>
    <w:lvl w:ilvl="6" w:tplc="042A000F" w:tentative="1">
      <w:start w:val="1"/>
      <w:numFmt w:val="decimal"/>
      <w:lvlText w:val="%7."/>
      <w:lvlJc w:val="left"/>
      <w:pPr>
        <w:ind w:left="5964" w:hanging="360"/>
      </w:pPr>
    </w:lvl>
    <w:lvl w:ilvl="7" w:tplc="042A0019" w:tentative="1">
      <w:start w:val="1"/>
      <w:numFmt w:val="lowerLetter"/>
      <w:lvlText w:val="%8."/>
      <w:lvlJc w:val="left"/>
      <w:pPr>
        <w:ind w:left="6684" w:hanging="360"/>
      </w:pPr>
    </w:lvl>
    <w:lvl w:ilvl="8" w:tplc="042A001B" w:tentative="1">
      <w:start w:val="1"/>
      <w:numFmt w:val="lowerRoman"/>
      <w:lvlText w:val="%9."/>
      <w:lvlJc w:val="right"/>
      <w:pPr>
        <w:ind w:left="7404" w:hanging="180"/>
      </w:pPr>
    </w:lvl>
  </w:abstractNum>
  <w:abstractNum w:abstractNumId="2" w15:restartNumberingAfterBreak="0">
    <w:nsid w:val="33C708C2"/>
    <w:multiLevelType w:val="multilevel"/>
    <w:tmpl w:val="44A84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A9033E"/>
    <w:multiLevelType w:val="hybridMultilevel"/>
    <w:tmpl w:val="02A0083C"/>
    <w:lvl w:ilvl="0" w:tplc="7FC4E2EA">
      <w:start w:val="1"/>
      <w:numFmt w:val="bullet"/>
      <w:lvlText w:val="-"/>
      <w:lvlJc w:val="left"/>
      <w:pPr>
        <w:ind w:left="2208" w:hanging="360"/>
      </w:pPr>
      <w:rPr>
        <w:rFonts w:ascii="Times New Roman" w:eastAsiaTheme="minorEastAsia" w:hAnsi="Times New Roman" w:cs="Times New Roman" w:hint="default"/>
      </w:rPr>
    </w:lvl>
    <w:lvl w:ilvl="1" w:tplc="042A0003" w:tentative="1">
      <w:start w:val="1"/>
      <w:numFmt w:val="bullet"/>
      <w:lvlText w:val="o"/>
      <w:lvlJc w:val="left"/>
      <w:pPr>
        <w:ind w:left="2364" w:hanging="360"/>
      </w:pPr>
      <w:rPr>
        <w:rFonts w:ascii="Courier New" w:hAnsi="Courier New" w:cs="Courier New" w:hint="default"/>
      </w:rPr>
    </w:lvl>
    <w:lvl w:ilvl="2" w:tplc="042A0005" w:tentative="1">
      <w:start w:val="1"/>
      <w:numFmt w:val="bullet"/>
      <w:lvlText w:val=""/>
      <w:lvlJc w:val="left"/>
      <w:pPr>
        <w:ind w:left="3084" w:hanging="360"/>
      </w:pPr>
      <w:rPr>
        <w:rFonts w:ascii="Wingdings" w:hAnsi="Wingdings" w:hint="default"/>
      </w:rPr>
    </w:lvl>
    <w:lvl w:ilvl="3" w:tplc="042A0001" w:tentative="1">
      <w:start w:val="1"/>
      <w:numFmt w:val="bullet"/>
      <w:lvlText w:val=""/>
      <w:lvlJc w:val="left"/>
      <w:pPr>
        <w:ind w:left="3804" w:hanging="360"/>
      </w:pPr>
      <w:rPr>
        <w:rFonts w:ascii="Symbol" w:hAnsi="Symbol" w:hint="default"/>
      </w:rPr>
    </w:lvl>
    <w:lvl w:ilvl="4" w:tplc="042A0003" w:tentative="1">
      <w:start w:val="1"/>
      <w:numFmt w:val="bullet"/>
      <w:lvlText w:val="o"/>
      <w:lvlJc w:val="left"/>
      <w:pPr>
        <w:ind w:left="4524" w:hanging="360"/>
      </w:pPr>
      <w:rPr>
        <w:rFonts w:ascii="Courier New" w:hAnsi="Courier New" w:cs="Courier New" w:hint="default"/>
      </w:rPr>
    </w:lvl>
    <w:lvl w:ilvl="5" w:tplc="042A0005" w:tentative="1">
      <w:start w:val="1"/>
      <w:numFmt w:val="bullet"/>
      <w:lvlText w:val=""/>
      <w:lvlJc w:val="left"/>
      <w:pPr>
        <w:ind w:left="5244" w:hanging="360"/>
      </w:pPr>
      <w:rPr>
        <w:rFonts w:ascii="Wingdings" w:hAnsi="Wingdings" w:hint="default"/>
      </w:rPr>
    </w:lvl>
    <w:lvl w:ilvl="6" w:tplc="042A0001" w:tentative="1">
      <w:start w:val="1"/>
      <w:numFmt w:val="bullet"/>
      <w:lvlText w:val=""/>
      <w:lvlJc w:val="left"/>
      <w:pPr>
        <w:ind w:left="5964" w:hanging="360"/>
      </w:pPr>
      <w:rPr>
        <w:rFonts w:ascii="Symbol" w:hAnsi="Symbol" w:hint="default"/>
      </w:rPr>
    </w:lvl>
    <w:lvl w:ilvl="7" w:tplc="042A0003" w:tentative="1">
      <w:start w:val="1"/>
      <w:numFmt w:val="bullet"/>
      <w:lvlText w:val="o"/>
      <w:lvlJc w:val="left"/>
      <w:pPr>
        <w:ind w:left="6684" w:hanging="360"/>
      </w:pPr>
      <w:rPr>
        <w:rFonts w:ascii="Courier New" w:hAnsi="Courier New" w:cs="Courier New" w:hint="default"/>
      </w:rPr>
    </w:lvl>
    <w:lvl w:ilvl="8" w:tplc="042A0005" w:tentative="1">
      <w:start w:val="1"/>
      <w:numFmt w:val="bullet"/>
      <w:lvlText w:val=""/>
      <w:lvlJc w:val="left"/>
      <w:pPr>
        <w:ind w:left="7404" w:hanging="360"/>
      </w:pPr>
      <w:rPr>
        <w:rFonts w:ascii="Wingdings" w:hAnsi="Wingdings" w:hint="default"/>
      </w:rPr>
    </w:lvl>
  </w:abstractNum>
  <w:abstractNum w:abstractNumId="4" w15:restartNumberingAfterBreak="0">
    <w:nsid w:val="36CD252B"/>
    <w:multiLevelType w:val="hybridMultilevel"/>
    <w:tmpl w:val="4120E2EC"/>
    <w:lvl w:ilvl="0" w:tplc="6F163F50">
      <w:start w:val="1"/>
      <w:numFmt w:val="decimal"/>
      <w:lvlText w:val="%1."/>
      <w:lvlJc w:val="left"/>
      <w:pPr>
        <w:ind w:left="1284" w:hanging="360"/>
      </w:pPr>
      <w:rPr>
        <w:rFonts w:hint="default"/>
      </w:rPr>
    </w:lvl>
    <w:lvl w:ilvl="1" w:tplc="042A0019" w:tentative="1">
      <w:start w:val="1"/>
      <w:numFmt w:val="lowerLetter"/>
      <w:lvlText w:val="%2."/>
      <w:lvlJc w:val="left"/>
      <w:pPr>
        <w:ind w:left="2004" w:hanging="360"/>
      </w:pPr>
    </w:lvl>
    <w:lvl w:ilvl="2" w:tplc="042A001B" w:tentative="1">
      <w:start w:val="1"/>
      <w:numFmt w:val="lowerRoman"/>
      <w:lvlText w:val="%3."/>
      <w:lvlJc w:val="right"/>
      <w:pPr>
        <w:ind w:left="2724" w:hanging="180"/>
      </w:pPr>
    </w:lvl>
    <w:lvl w:ilvl="3" w:tplc="042A000F" w:tentative="1">
      <w:start w:val="1"/>
      <w:numFmt w:val="decimal"/>
      <w:lvlText w:val="%4."/>
      <w:lvlJc w:val="left"/>
      <w:pPr>
        <w:ind w:left="3444" w:hanging="360"/>
      </w:pPr>
    </w:lvl>
    <w:lvl w:ilvl="4" w:tplc="042A0019" w:tentative="1">
      <w:start w:val="1"/>
      <w:numFmt w:val="lowerLetter"/>
      <w:lvlText w:val="%5."/>
      <w:lvlJc w:val="left"/>
      <w:pPr>
        <w:ind w:left="4164" w:hanging="360"/>
      </w:pPr>
    </w:lvl>
    <w:lvl w:ilvl="5" w:tplc="042A001B" w:tentative="1">
      <w:start w:val="1"/>
      <w:numFmt w:val="lowerRoman"/>
      <w:lvlText w:val="%6."/>
      <w:lvlJc w:val="right"/>
      <w:pPr>
        <w:ind w:left="4884" w:hanging="180"/>
      </w:pPr>
    </w:lvl>
    <w:lvl w:ilvl="6" w:tplc="042A000F" w:tentative="1">
      <w:start w:val="1"/>
      <w:numFmt w:val="decimal"/>
      <w:lvlText w:val="%7."/>
      <w:lvlJc w:val="left"/>
      <w:pPr>
        <w:ind w:left="5604" w:hanging="360"/>
      </w:pPr>
    </w:lvl>
    <w:lvl w:ilvl="7" w:tplc="042A0019" w:tentative="1">
      <w:start w:val="1"/>
      <w:numFmt w:val="lowerLetter"/>
      <w:lvlText w:val="%8."/>
      <w:lvlJc w:val="left"/>
      <w:pPr>
        <w:ind w:left="6324" w:hanging="360"/>
      </w:pPr>
    </w:lvl>
    <w:lvl w:ilvl="8" w:tplc="042A001B" w:tentative="1">
      <w:start w:val="1"/>
      <w:numFmt w:val="lowerRoman"/>
      <w:lvlText w:val="%9."/>
      <w:lvlJc w:val="right"/>
      <w:pPr>
        <w:ind w:left="7044" w:hanging="180"/>
      </w:pPr>
    </w:lvl>
  </w:abstractNum>
  <w:abstractNum w:abstractNumId="5" w15:restartNumberingAfterBreak="0">
    <w:nsid w:val="38A26CFC"/>
    <w:multiLevelType w:val="hybridMultilevel"/>
    <w:tmpl w:val="8D545EF2"/>
    <w:lvl w:ilvl="0" w:tplc="042A0001">
      <w:start w:val="1"/>
      <w:numFmt w:val="bullet"/>
      <w:lvlText w:val=""/>
      <w:lvlJc w:val="left"/>
      <w:pPr>
        <w:ind w:left="1644" w:hanging="360"/>
      </w:pPr>
      <w:rPr>
        <w:rFonts w:ascii="Symbol" w:hAnsi="Symbol" w:hint="default"/>
      </w:rPr>
    </w:lvl>
    <w:lvl w:ilvl="1" w:tplc="042A0003" w:tentative="1">
      <w:start w:val="1"/>
      <w:numFmt w:val="bullet"/>
      <w:lvlText w:val="o"/>
      <w:lvlJc w:val="left"/>
      <w:pPr>
        <w:ind w:left="2364" w:hanging="360"/>
      </w:pPr>
      <w:rPr>
        <w:rFonts w:ascii="Courier New" w:hAnsi="Courier New" w:cs="Courier New" w:hint="default"/>
      </w:rPr>
    </w:lvl>
    <w:lvl w:ilvl="2" w:tplc="042A0005" w:tentative="1">
      <w:start w:val="1"/>
      <w:numFmt w:val="bullet"/>
      <w:lvlText w:val=""/>
      <w:lvlJc w:val="left"/>
      <w:pPr>
        <w:ind w:left="3084" w:hanging="360"/>
      </w:pPr>
      <w:rPr>
        <w:rFonts w:ascii="Wingdings" w:hAnsi="Wingdings" w:hint="default"/>
      </w:rPr>
    </w:lvl>
    <w:lvl w:ilvl="3" w:tplc="042A0001" w:tentative="1">
      <w:start w:val="1"/>
      <w:numFmt w:val="bullet"/>
      <w:lvlText w:val=""/>
      <w:lvlJc w:val="left"/>
      <w:pPr>
        <w:ind w:left="3804" w:hanging="360"/>
      </w:pPr>
      <w:rPr>
        <w:rFonts w:ascii="Symbol" w:hAnsi="Symbol" w:hint="default"/>
      </w:rPr>
    </w:lvl>
    <w:lvl w:ilvl="4" w:tplc="042A0003" w:tentative="1">
      <w:start w:val="1"/>
      <w:numFmt w:val="bullet"/>
      <w:lvlText w:val="o"/>
      <w:lvlJc w:val="left"/>
      <w:pPr>
        <w:ind w:left="4524" w:hanging="360"/>
      </w:pPr>
      <w:rPr>
        <w:rFonts w:ascii="Courier New" w:hAnsi="Courier New" w:cs="Courier New" w:hint="default"/>
      </w:rPr>
    </w:lvl>
    <w:lvl w:ilvl="5" w:tplc="042A0005" w:tentative="1">
      <w:start w:val="1"/>
      <w:numFmt w:val="bullet"/>
      <w:lvlText w:val=""/>
      <w:lvlJc w:val="left"/>
      <w:pPr>
        <w:ind w:left="5244" w:hanging="360"/>
      </w:pPr>
      <w:rPr>
        <w:rFonts w:ascii="Wingdings" w:hAnsi="Wingdings" w:hint="default"/>
      </w:rPr>
    </w:lvl>
    <w:lvl w:ilvl="6" w:tplc="042A0001" w:tentative="1">
      <w:start w:val="1"/>
      <w:numFmt w:val="bullet"/>
      <w:lvlText w:val=""/>
      <w:lvlJc w:val="left"/>
      <w:pPr>
        <w:ind w:left="5964" w:hanging="360"/>
      </w:pPr>
      <w:rPr>
        <w:rFonts w:ascii="Symbol" w:hAnsi="Symbol" w:hint="default"/>
      </w:rPr>
    </w:lvl>
    <w:lvl w:ilvl="7" w:tplc="042A0003" w:tentative="1">
      <w:start w:val="1"/>
      <w:numFmt w:val="bullet"/>
      <w:lvlText w:val="o"/>
      <w:lvlJc w:val="left"/>
      <w:pPr>
        <w:ind w:left="6684" w:hanging="360"/>
      </w:pPr>
      <w:rPr>
        <w:rFonts w:ascii="Courier New" w:hAnsi="Courier New" w:cs="Courier New" w:hint="default"/>
      </w:rPr>
    </w:lvl>
    <w:lvl w:ilvl="8" w:tplc="042A0005" w:tentative="1">
      <w:start w:val="1"/>
      <w:numFmt w:val="bullet"/>
      <w:lvlText w:val=""/>
      <w:lvlJc w:val="left"/>
      <w:pPr>
        <w:ind w:left="7404" w:hanging="360"/>
      </w:pPr>
      <w:rPr>
        <w:rFonts w:ascii="Wingdings" w:hAnsi="Wingdings" w:hint="default"/>
      </w:rPr>
    </w:lvl>
  </w:abstractNum>
  <w:abstractNum w:abstractNumId="6" w15:restartNumberingAfterBreak="0">
    <w:nsid w:val="49AE5E7D"/>
    <w:multiLevelType w:val="hybridMultilevel"/>
    <w:tmpl w:val="C1A0C8FA"/>
    <w:lvl w:ilvl="0" w:tplc="7FC4E2EA">
      <w:start w:val="1"/>
      <w:numFmt w:val="bullet"/>
      <w:lvlText w:val="-"/>
      <w:lvlJc w:val="left"/>
      <w:pPr>
        <w:ind w:left="1284" w:hanging="360"/>
      </w:pPr>
      <w:rPr>
        <w:rFonts w:ascii="Times New Roman" w:eastAsiaTheme="minorEastAsia" w:hAnsi="Times New Roman" w:cs="Times New Roman" w:hint="default"/>
      </w:rPr>
    </w:lvl>
    <w:lvl w:ilvl="1" w:tplc="042A0003" w:tentative="1">
      <w:start w:val="1"/>
      <w:numFmt w:val="bullet"/>
      <w:lvlText w:val="o"/>
      <w:lvlJc w:val="left"/>
      <w:pPr>
        <w:ind w:left="2004" w:hanging="360"/>
      </w:pPr>
      <w:rPr>
        <w:rFonts w:ascii="Courier New" w:hAnsi="Courier New" w:cs="Courier New" w:hint="default"/>
      </w:rPr>
    </w:lvl>
    <w:lvl w:ilvl="2" w:tplc="042A0005" w:tentative="1">
      <w:start w:val="1"/>
      <w:numFmt w:val="bullet"/>
      <w:lvlText w:val=""/>
      <w:lvlJc w:val="left"/>
      <w:pPr>
        <w:ind w:left="2724" w:hanging="360"/>
      </w:pPr>
      <w:rPr>
        <w:rFonts w:ascii="Wingdings" w:hAnsi="Wingdings" w:hint="default"/>
      </w:rPr>
    </w:lvl>
    <w:lvl w:ilvl="3" w:tplc="042A0001" w:tentative="1">
      <w:start w:val="1"/>
      <w:numFmt w:val="bullet"/>
      <w:lvlText w:val=""/>
      <w:lvlJc w:val="left"/>
      <w:pPr>
        <w:ind w:left="3444" w:hanging="360"/>
      </w:pPr>
      <w:rPr>
        <w:rFonts w:ascii="Symbol" w:hAnsi="Symbol" w:hint="default"/>
      </w:rPr>
    </w:lvl>
    <w:lvl w:ilvl="4" w:tplc="042A0003" w:tentative="1">
      <w:start w:val="1"/>
      <w:numFmt w:val="bullet"/>
      <w:lvlText w:val="o"/>
      <w:lvlJc w:val="left"/>
      <w:pPr>
        <w:ind w:left="4164" w:hanging="360"/>
      </w:pPr>
      <w:rPr>
        <w:rFonts w:ascii="Courier New" w:hAnsi="Courier New" w:cs="Courier New" w:hint="default"/>
      </w:rPr>
    </w:lvl>
    <w:lvl w:ilvl="5" w:tplc="042A0005" w:tentative="1">
      <w:start w:val="1"/>
      <w:numFmt w:val="bullet"/>
      <w:lvlText w:val=""/>
      <w:lvlJc w:val="left"/>
      <w:pPr>
        <w:ind w:left="4884" w:hanging="360"/>
      </w:pPr>
      <w:rPr>
        <w:rFonts w:ascii="Wingdings" w:hAnsi="Wingdings" w:hint="default"/>
      </w:rPr>
    </w:lvl>
    <w:lvl w:ilvl="6" w:tplc="042A0001" w:tentative="1">
      <w:start w:val="1"/>
      <w:numFmt w:val="bullet"/>
      <w:lvlText w:val=""/>
      <w:lvlJc w:val="left"/>
      <w:pPr>
        <w:ind w:left="5604" w:hanging="360"/>
      </w:pPr>
      <w:rPr>
        <w:rFonts w:ascii="Symbol" w:hAnsi="Symbol" w:hint="default"/>
      </w:rPr>
    </w:lvl>
    <w:lvl w:ilvl="7" w:tplc="042A0003" w:tentative="1">
      <w:start w:val="1"/>
      <w:numFmt w:val="bullet"/>
      <w:lvlText w:val="o"/>
      <w:lvlJc w:val="left"/>
      <w:pPr>
        <w:ind w:left="6324" w:hanging="360"/>
      </w:pPr>
      <w:rPr>
        <w:rFonts w:ascii="Courier New" w:hAnsi="Courier New" w:cs="Courier New" w:hint="default"/>
      </w:rPr>
    </w:lvl>
    <w:lvl w:ilvl="8" w:tplc="042A0005" w:tentative="1">
      <w:start w:val="1"/>
      <w:numFmt w:val="bullet"/>
      <w:lvlText w:val=""/>
      <w:lvlJc w:val="left"/>
      <w:pPr>
        <w:ind w:left="7044" w:hanging="360"/>
      </w:pPr>
      <w:rPr>
        <w:rFonts w:ascii="Wingdings" w:hAnsi="Wingdings" w:hint="default"/>
      </w:rPr>
    </w:lvl>
  </w:abstractNum>
  <w:abstractNum w:abstractNumId="7" w15:restartNumberingAfterBreak="0">
    <w:nsid w:val="6EE46B65"/>
    <w:multiLevelType w:val="hybridMultilevel"/>
    <w:tmpl w:val="693A3482"/>
    <w:lvl w:ilvl="0" w:tplc="CA7C7B68">
      <w:start w:val="1"/>
      <w:numFmt w:val="lowerLetter"/>
      <w:lvlText w:val="%1)"/>
      <w:lvlJc w:val="left"/>
      <w:pPr>
        <w:ind w:left="1284" w:hanging="360"/>
      </w:pPr>
      <w:rPr>
        <w:rFonts w:hint="default"/>
        <w:b/>
      </w:rPr>
    </w:lvl>
    <w:lvl w:ilvl="1" w:tplc="042A0019" w:tentative="1">
      <w:start w:val="1"/>
      <w:numFmt w:val="lowerLetter"/>
      <w:lvlText w:val="%2."/>
      <w:lvlJc w:val="left"/>
      <w:pPr>
        <w:ind w:left="2004" w:hanging="360"/>
      </w:pPr>
    </w:lvl>
    <w:lvl w:ilvl="2" w:tplc="042A001B" w:tentative="1">
      <w:start w:val="1"/>
      <w:numFmt w:val="lowerRoman"/>
      <w:lvlText w:val="%3."/>
      <w:lvlJc w:val="right"/>
      <w:pPr>
        <w:ind w:left="2724" w:hanging="180"/>
      </w:pPr>
    </w:lvl>
    <w:lvl w:ilvl="3" w:tplc="042A000F" w:tentative="1">
      <w:start w:val="1"/>
      <w:numFmt w:val="decimal"/>
      <w:lvlText w:val="%4."/>
      <w:lvlJc w:val="left"/>
      <w:pPr>
        <w:ind w:left="3444" w:hanging="360"/>
      </w:pPr>
    </w:lvl>
    <w:lvl w:ilvl="4" w:tplc="042A0019" w:tentative="1">
      <w:start w:val="1"/>
      <w:numFmt w:val="lowerLetter"/>
      <w:lvlText w:val="%5."/>
      <w:lvlJc w:val="left"/>
      <w:pPr>
        <w:ind w:left="4164" w:hanging="360"/>
      </w:pPr>
    </w:lvl>
    <w:lvl w:ilvl="5" w:tplc="042A001B" w:tentative="1">
      <w:start w:val="1"/>
      <w:numFmt w:val="lowerRoman"/>
      <w:lvlText w:val="%6."/>
      <w:lvlJc w:val="right"/>
      <w:pPr>
        <w:ind w:left="4884" w:hanging="180"/>
      </w:pPr>
    </w:lvl>
    <w:lvl w:ilvl="6" w:tplc="042A000F" w:tentative="1">
      <w:start w:val="1"/>
      <w:numFmt w:val="decimal"/>
      <w:lvlText w:val="%7."/>
      <w:lvlJc w:val="left"/>
      <w:pPr>
        <w:ind w:left="5604" w:hanging="360"/>
      </w:pPr>
    </w:lvl>
    <w:lvl w:ilvl="7" w:tplc="042A0019" w:tentative="1">
      <w:start w:val="1"/>
      <w:numFmt w:val="lowerLetter"/>
      <w:lvlText w:val="%8."/>
      <w:lvlJc w:val="left"/>
      <w:pPr>
        <w:ind w:left="6324" w:hanging="360"/>
      </w:pPr>
    </w:lvl>
    <w:lvl w:ilvl="8" w:tplc="042A001B" w:tentative="1">
      <w:start w:val="1"/>
      <w:numFmt w:val="lowerRoman"/>
      <w:lvlText w:val="%9."/>
      <w:lvlJc w:val="right"/>
      <w:pPr>
        <w:ind w:left="7044" w:hanging="180"/>
      </w:pPr>
    </w:lvl>
  </w:abstractNum>
  <w:num w:numId="1" w16cid:durableId="449250617">
    <w:abstractNumId w:val="2"/>
  </w:num>
  <w:num w:numId="2" w16cid:durableId="769009340">
    <w:abstractNumId w:val="5"/>
  </w:num>
  <w:num w:numId="3" w16cid:durableId="1660424624">
    <w:abstractNumId w:val="4"/>
  </w:num>
  <w:num w:numId="4" w16cid:durableId="263192818">
    <w:abstractNumId w:val="1"/>
  </w:num>
  <w:num w:numId="5" w16cid:durableId="500239069">
    <w:abstractNumId w:val="7"/>
  </w:num>
  <w:num w:numId="6" w16cid:durableId="314726624">
    <w:abstractNumId w:val="6"/>
  </w:num>
  <w:num w:numId="7" w16cid:durableId="430051228">
    <w:abstractNumId w:val="0"/>
  </w:num>
  <w:num w:numId="8" w16cid:durableId="1933858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2B5"/>
    <w:rsid w:val="00005870"/>
    <w:rsid w:val="00091143"/>
    <w:rsid w:val="000B07D5"/>
    <w:rsid w:val="001F7746"/>
    <w:rsid w:val="00226611"/>
    <w:rsid w:val="00232511"/>
    <w:rsid w:val="00334815"/>
    <w:rsid w:val="00430AE3"/>
    <w:rsid w:val="008B046E"/>
    <w:rsid w:val="009C0210"/>
    <w:rsid w:val="00B92948"/>
    <w:rsid w:val="00C932B5"/>
    <w:rsid w:val="00FB6E0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FEE1F"/>
  <w15:chartTrackingRefBased/>
  <w15:docId w15:val="{31B6DA05-7612-4DAD-89AE-254B57D2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sz w:val="24"/>
        <w:szCs w:val="24"/>
        <w:lang w:val="vi-VN" w:eastAsia="ja-JP" w:bidi="ar-SA"/>
      </w:rPr>
    </w:rPrDefault>
    <w:pPrDefault>
      <w:pPr>
        <w:spacing w:before="360" w:after="80"/>
        <w:ind w:left="357"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46E"/>
    <w:rPr>
      <w:color w:val="0563C1" w:themeColor="hyperlink"/>
      <w:u w:val="single"/>
    </w:rPr>
  </w:style>
  <w:style w:type="character" w:styleId="UnresolvedMention">
    <w:name w:val="Unresolved Mention"/>
    <w:basedOn w:val="DefaultParagraphFont"/>
    <w:uiPriority w:val="99"/>
    <w:semiHidden/>
    <w:unhideWhenUsed/>
    <w:rsid w:val="008B046E"/>
    <w:rPr>
      <w:color w:val="605E5C"/>
      <w:shd w:val="clear" w:color="auto" w:fill="E1DFDD"/>
    </w:rPr>
  </w:style>
  <w:style w:type="paragraph" w:styleId="ListParagraph">
    <w:name w:val="List Paragraph"/>
    <w:basedOn w:val="Normal"/>
    <w:uiPriority w:val="34"/>
    <w:qFormat/>
    <w:rsid w:val="008B0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663045">
      <w:bodyDiv w:val="1"/>
      <w:marLeft w:val="0"/>
      <w:marRight w:val="0"/>
      <w:marTop w:val="0"/>
      <w:marBottom w:val="0"/>
      <w:divBdr>
        <w:top w:val="none" w:sz="0" w:space="0" w:color="auto"/>
        <w:left w:val="none" w:sz="0" w:space="0" w:color="auto"/>
        <w:bottom w:val="none" w:sz="0" w:space="0" w:color="auto"/>
        <w:right w:val="none" w:sz="0" w:space="0" w:color="auto"/>
      </w:divBdr>
    </w:div>
    <w:div w:id="1266157376">
      <w:bodyDiv w:val="1"/>
      <w:marLeft w:val="0"/>
      <w:marRight w:val="0"/>
      <w:marTop w:val="0"/>
      <w:marBottom w:val="0"/>
      <w:divBdr>
        <w:top w:val="none" w:sz="0" w:space="0" w:color="auto"/>
        <w:left w:val="none" w:sz="0" w:space="0" w:color="auto"/>
        <w:bottom w:val="none" w:sz="0" w:space="0" w:color="auto"/>
        <w:right w:val="none" w:sz="0" w:space="0" w:color="auto"/>
      </w:divBdr>
    </w:div>
    <w:div w:id="1457066877">
      <w:bodyDiv w:val="1"/>
      <w:marLeft w:val="0"/>
      <w:marRight w:val="0"/>
      <w:marTop w:val="0"/>
      <w:marBottom w:val="0"/>
      <w:divBdr>
        <w:top w:val="none" w:sz="0" w:space="0" w:color="auto"/>
        <w:left w:val="none" w:sz="0" w:space="0" w:color="auto"/>
        <w:bottom w:val="none" w:sz="0" w:space="0" w:color="auto"/>
        <w:right w:val="none" w:sz="0" w:space="0" w:color="auto"/>
      </w:divBdr>
    </w:div>
    <w:div w:id="163540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Thị Quỳnh Thơm</dc:creator>
  <cp:keywords/>
  <dc:description/>
  <cp:lastModifiedBy> Trần Thị Quỳnh Thơm</cp:lastModifiedBy>
  <cp:revision>1</cp:revision>
  <dcterms:created xsi:type="dcterms:W3CDTF">2024-10-25T06:52:00Z</dcterms:created>
  <dcterms:modified xsi:type="dcterms:W3CDTF">2024-10-25T08:57:00Z</dcterms:modified>
</cp:coreProperties>
</file>