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99" w:rsidRDefault="00BC0599" w:rsidP="00BC0599">
      <w:pPr>
        <w:snapToGrid w:val="0"/>
        <w:spacing w:after="0"/>
        <w:rPr>
          <w:lang w:eastAsia="zh-CN"/>
        </w:rPr>
      </w:pPr>
      <w:r>
        <w:rPr>
          <w:rFonts w:hint="eastAsia"/>
          <w:lang w:eastAsia="zh-CN"/>
        </w:rPr>
        <w:t xml:space="preserve">Note: These problems are designed for practice during a 50 minute recitation. 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Easy</w:t>
      </w:r>
      <w:r>
        <w:rPr>
          <w:rFonts w:hint="eastAsia"/>
          <w:lang w:eastAsia="zh-CN"/>
        </w:rPr>
        <w:t xml:space="preserve"> problems: </w:t>
      </w:r>
      <w:bookmarkStart w:id="0" w:name="OLE_LINK3"/>
      <w:bookmarkStart w:id="1" w:name="OLE_LINK4"/>
      <w:r>
        <w:rPr>
          <w:rFonts w:hint="eastAsia"/>
          <w:lang w:eastAsia="zh-CN"/>
        </w:rPr>
        <w:t xml:space="preserve">expected </w:t>
      </w:r>
      <w:bookmarkEnd w:id="0"/>
      <w:bookmarkEnd w:id="1"/>
      <w:r>
        <w:rPr>
          <w:rFonts w:hint="eastAsia"/>
          <w:lang w:eastAsia="zh-CN"/>
        </w:rPr>
        <w:t xml:space="preserve">to be solved in </w:t>
      </w:r>
      <w:r w:rsidRPr="00932FD7">
        <w:rPr>
          <w:rFonts w:hint="eastAsia"/>
          <w:i/>
          <w:lang w:eastAsia="zh-CN"/>
        </w:rPr>
        <w:t>5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Medium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problems</w:t>
      </w:r>
      <w:r>
        <w:rPr>
          <w:rFonts w:hint="eastAsia"/>
          <w:lang w:eastAsia="zh-CN"/>
        </w:rPr>
        <w:t xml:space="preserve">: expected to be solved in </w:t>
      </w:r>
      <w:r w:rsidRPr="00932FD7">
        <w:rPr>
          <w:rFonts w:hint="eastAsia"/>
          <w:i/>
          <w:lang w:eastAsia="zh-CN"/>
        </w:rPr>
        <w:t>30 min</w:t>
      </w:r>
      <w:r>
        <w:rPr>
          <w:rFonts w:hint="eastAsia"/>
          <w:lang w:eastAsia="zh-CN"/>
        </w:rPr>
        <w:t>.</w:t>
      </w:r>
    </w:p>
    <w:p w:rsidR="00BC0599" w:rsidRDefault="00BC0599" w:rsidP="00BC0599">
      <w:pPr>
        <w:pStyle w:val="ListParagraph"/>
        <w:numPr>
          <w:ilvl w:val="0"/>
          <w:numId w:val="13"/>
        </w:numPr>
        <w:snapToGrid w:val="0"/>
        <w:spacing w:after="0"/>
        <w:ind w:left="1077" w:hanging="357"/>
        <w:contextualSpacing w:val="0"/>
        <w:rPr>
          <w:lang w:eastAsia="zh-CN"/>
        </w:rPr>
      </w:pPr>
      <w:r w:rsidRPr="00932FD7">
        <w:rPr>
          <w:rFonts w:hint="eastAsia"/>
          <w:b/>
          <w:lang w:eastAsia="zh-CN"/>
        </w:rPr>
        <w:t>Hard</w:t>
      </w:r>
      <w:r>
        <w:rPr>
          <w:rFonts w:hint="eastAsia"/>
          <w:lang w:eastAsia="zh-CN"/>
        </w:rPr>
        <w:t xml:space="preserve"> problems: expected to be solved in </w:t>
      </w:r>
      <w:r w:rsidRPr="00932FD7">
        <w:rPr>
          <w:rFonts w:hint="eastAsia"/>
          <w:i/>
          <w:lang w:eastAsia="zh-CN"/>
        </w:rPr>
        <w:t>15 min</w:t>
      </w:r>
      <w:r>
        <w:rPr>
          <w:rFonts w:hint="eastAsia"/>
          <w:lang w:eastAsia="zh-CN"/>
        </w:rPr>
        <w:t>.</w:t>
      </w:r>
    </w:p>
    <w:p w:rsidR="00BC0599" w:rsidRPr="0092446E" w:rsidRDefault="00BC0599" w:rsidP="00BC0599">
      <w:pPr>
        <w:snapToGrid w:val="0"/>
        <w:spacing w:after="0"/>
        <w:ind w:left="720"/>
        <w:rPr>
          <w:lang w:eastAsia="zh-CN"/>
        </w:rPr>
      </w:pPr>
      <w:r>
        <w:rPr>
          <w:rFonts w:hint="eastAsia"/>
          <w:lang w:eastAsia="zh-CN"/>
        </w:rPr>
        <w:t xml:space="preserve">During the recitation, you may discuss the problems with your peers and the TA. Please control your </w:t>
      </w:r>
      <w:r>
        <w:rPr>
          <w:lang w:eastAsia="zh-CN"/>
        </w:rPr>
        <w:t>volume</w:t>
      </w:r>
      <w:r>
        <w:rPr>
          <w:rFonts w:hint="eastAsia"/>
          <w:lang w:eastAsia="zh-CN"/>
        </w:rPr>
        <w:t xml:space="preserve"> and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t annoy others. An electronic copy of these problems and solutions will be posted on the following URL: </w:t>
      </w:r>
      <w:hyperlink r:id="rId8" w:history="1">
        <w:r w:rsidRPr="005A6409">
          <w:rPr>
            <w:rStyle w:val="Hyperlink"/>
            <w:rFonts w:hint="eastAsia"/>
            <w:lang w:eastAsia="zh-CN"/>
          </w:rPr>
          <w:t>http://cs.utsa.edu/~btang/pages/teaching.html</w:t>
        </w:r>
      </w:hyperlink>
      <w:r>
        <w:rPr>
          <w:rFonts w:hint="eastAsia"/>
          <w:lang w:eastAsia="zh-CN"/>
        </w:rPr>
        <w:t>.</w:t>
      </w:r>
    </w:p>
    <w:p w:rsidR="001901CC" w:rsidRDefault="00DC125F" w:rsidP="00303A68">
      <w:pPr>
        <w:snapToGrid w:val="0"/>
        <w:spacing w:beforeLines="50" w:afterLines="50" w:line="300" w:lineRule="auto"/>
        <w:rPr>
          <w:lang w:eastAsia="zh-CN"/>
        </w:rPr>
      </w:pPr>
      <w:r>
        <w:rPr>
          <w:b/>
          <w:sz w:val="36"/>
          <w:szCs w:val="36"/>
          <w:lang w:eastAsia="zh-CN"/>
        </w:rPr>
        <w:t>Solutions</w:t>
      </w:r>
      <w:r w:rsidR="001901CC" w:rsidRPr="001901CC">
        <w:rPr>
          <w:rFonts w:hint="eastAsia"/>
          <w:sz w:val="36"/>
          <w:szCs w:val="36"/>
          <w:lang w:eastAsia="zh-CN"/>
        </w:rPr>
        <w:t>:</w:t>
      </w:r>
    </w:p>
    <w:p w:rsidR="002C48A1" w:rsidRDefault="00314452" w:rsidP="00303A68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>(</w:t>
      </w:r>
      <w:r w:rsidR="009E4E12">
        <w:rPr>
          <w:rFonts w:hint="eastAsia"/>
          <w:lang w:eastAsia="zh-CN"/>
        </w:rPr>
        <w:t xml:space="preserve">Easy, </w:t>
      </w:r>
      <w:r w:rsidR="00D307C1"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 xml:space="preserve"> min)</w:t>
      </w:r>
      <w:r w:rsidR="009E4E12">
        <w:rPr>
          <w:rFonts w:hint="eastAsia"/>
          <w:lang w:eastAsia="zh-CN"/>
        </w:rPr>
        <w:t xml:space="preserve"> </w:t>
      </w:r>
      <w:r w:rsidR="00956885">
        <w:rPr>
          <w:lang w:eastAsia="zh-CN"/>
        </w:rPr>
        <w:t xml:space="preserve">What probability should be assigned to the outcome of heads when a biased coin is tossed, if heads is three times as likely to come up as tails? What probability should be assigned to the outcome of tails? </w:t>
      </w:r>
      <w:r w:rsidR="00165196">
        <w:rPr>
          <w:lang w:eastAsia="zh-CN"/>
        </w:rPr>
        <w:t xml:space="preserve"> </w:t>
      </w:r>
      <w:r w:rsidR="003C0E62" w:rsidRPr="003C0E62">
        <w:rPr>
          <w:rFonts w:hint="eastAsia"/>
        </w:rPr>
        <w:t>(T</w:t>
      </w:r>
      <w:r w:rsidR="003C0E62" w:rsidRPr="003C0E62">
        <w:rPr>
          <w:lang w:eastAsia="zh-CN"/>
        </w:rPr>
        <w:t>extbook [KR]</w:t>
      </w:r>
      <w:r w:rsidR="003C0E62" w:rsidRPr="003C0E62">
        <w:rPr>
          <w:rFonts w:hint="eastAsia"/>
        </w:rPr>
        <w:t xml:space="preserve"> Page </w:t>
      </w:r>
      <w:r w:rsidR="00956885">
        <w:t>414</w:t>
      </w:r>
      <w:r w:rsidR="00B73131">
        <w:t xml:space="preserve">: </w:t>
      </w:r>
      <w:r w:rsidR="002C5976">
        <w:t>1</w:t>
      </w:r>
      <w:r w:rsidR="003C0E62" w:rsidRPr="003C0E62">
        <w:rPr>
          <w:rFonts w:hint="eastAsia"/>
        </w:rPr>
        <w:t>)</w:t>
      </w:r>
      <w:r w:rsidR="003C0E62">
        <w:rPr>
          <w:rFonts w:hint="eastAsia"/>
          <w:lang w:eastAsia="zh-CN"/>
        </w:rPr>
        <w:t xml:space="preserve"> </w:t>
      </w:r>
      <w:r w:rsidR="00387C4C">
        <w:rPr>
          <w:lang w:eastAsia="zh-CN"/>
        </w:rPr>
        <w:br/>
      </w:r>
      <w:r w:rsidR="00387C4C" w:rsidRPr="00387C4C">
        <w:rPr>
          <w:b/>
          <w:i/>
          <w:lang w:eastAsia="zh-CN"/>
        </w:rPr>
        <w:t>Answer</w:t>
      </w:r>
      <w:r w:rsidR="00387C4C">
        <w:rPr>
          <w:lang w:eastAsia="zh-CN"/>
        </w:rPr>
        <w:t xml:space="preserve">: </w:t>
      </w:r>
      <w:r w:rsidR="00562D44">
        <w:rPr>
          <w:lang w:eastAsia="zh-CN"/>
        </w:rPr>
        <w:t>we are told that p(H) = 3p(T), and p(H) + p(T) = 1. So p(T) = ¼ and p(H) = ¾ .</w:t>
      </w:r>
      <w:r w:rsidR="00387C4C">
        <w:rPr>
          <w:lang w:eastAsia="zh-CN"/>
        </w:rPr>
        <w:br/>
      </w:r>
    </w:p>
    <w:p w:rsidR="00B73131" w:rsidRDefault="00B73131" w:rsidP="00303A68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314452">
        <w:rPr>
          <w:rFonts w:hint="eastAsia"/>
          <w:lang w:eastAsia="zh-CN"/>
        </w:rPr>
        <w:t>(</w:t>
      </w:r>
      <w:r w:rsidR="00D307C1">
        <w:rPr>
          <w:rFonts w:hint="eastAsia"/>
          <w:lang w:eastAsia="zh-CN"/>
        </w:rPr>
        <w:t>Easy, 3</w:t>
      </w:r>
      <w:r w:rsidR="00314452">
        <w:rPr>
          <w:rFonts w:hint="eastAsia"/>
          <w:lang w:eastAsia="zh-CN"/>
        </w:rPr>
        <w:t xml:space="preserve"> min) </w:t>
      </w:r>
      <w:r w:rsidR="00956885">
        <w:rPr>
          <w:lang w:eastAsia="zh-CN"/>
        </w:rPr>
        <w:t xml:space="preserve">Find the probability of each outcome when a biased die is rolled, if rolling a 2 or rolling a 4 is three times as likely as rolling each of the other four numbers on the die and it is equally likely to roll a 2 or a 4. </w:t>
      </w:r>
      <w:r w:rsidR="002E6FDF" w:rsidRPr="003C0E62">
        <w:rPr>
          <w:rFonts w:hint="eastAsia"/>
        </w:rPr>
        <w:t>(</w:t>
      </w:r>
      <w:bookmarkStart w:id="2" w:name="OLE_LINK5"/>
      <w:bookmarkStart w:id="3" w:name="OLE_LINK6"/>
      <w:r w:rsidR="002E6FDF" w:rsidRPr="003C0E62">
        <w:rPr>
          <w:rFonts w:hint="eastAsia"/>
        </w:rPr>
        <w:t>T</w:t>
      </w:r>
      <w:r w:rsidR="002E6FDF" w:rsidRPr="003C0E62">
        <w:rPr>
          <w:lang w:eastAsia="zh-CN"/>
        </w:rPr>
        <w:t>extbook [KR]</w:t>
      </w:r>
      <w:r>
        <w:rPr>
          <w:rFonts w:hint="eastAsia"/>
        </w:rPr>
        <w:t xml:space="preserve"> Page </w:t>
      </w:r>
      <w:bookmarkEnd w:id="2"/>
      <w:bookmarkEnd w:id="3"/>
      <w:r w:rsidR="00956885">
        <w:t>414</w:t>
      </w:r>
      <w:r w:rsidR="007136FE">
        <w:t xml:space="preserve">: </w:t>
      </w:r>
      <w:r w:rsidR="00956885">
        <w:t>3</w:t>
      </w:r>
      <w:r w:rsidR="002E6FDF" w:rsidRPr="003C0E62">
        <w:rPr>
          <w:rFonts w:hint="eastAsia"/>
        </w:rPr>
        <w:t>)</w:t>
      </w:r>
      <w:r w:rsidR="00387C4C">
        <w:br/>
      </w:r>
      <w:r w:rsidR="00387C4C" w:rsidRPr="00387C4C">
        <w:rPr>
          <w:b/>
          <w:i/>
          <w:lang w:eastAsia="zh-CN"/>
        </w:rPr>
        <w:t>Answer</w:t>
      </w:r>
      <w:r w:rsidR="00387C4C">
        <w:rPr>
          <w:lang w:eastAsia="zh-CN"/>
        </w:rPr>
        <w:t xml:space="preserve">: </w:t>
      </w:r>
      <w:r w:rsidR="00B15A99">
        <w:rPr>
          <w:lang w:eastAsia="zh-CN"/>
        </w:rPr>
        <w:t>The given information tells us that t = 3(1-t), since 1-t is the probability that some other number appear, so t = ¾. Each of 2 and 4 must have probability 3/8. Each of the other numbers must have probability (1-t)/4 = 1/16.</w:t>
      </w:r>
      <w:r w:rsidR="00387C4C">
        <w:rPr>
          <w:lang w:eastAsia="zh-CN"/>
        </w:rPr>
        <w:br/>
      </w:r>
    </w:p>
    <w:p w:rsidR="00070577" w:rsidRDefault="00070577" w:rsidP="00303A68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(Medium, 1</w:t>
      </w:r>
      <w:r>
        <w:rPr>
          <w:lang w:eastAsia="zh-CN"/>
        </w:rPr>
        <w:t>0</w:t>
      </w:r>
      <w:r>
        <w:rPr>
          <w:rFonts w:hint="eastAsia"/>
          <w:lang w:eastAsia="zh-CN"/>
        </w:rPr>
        <w:t>min)</w:t>
      </w:r>
      <w:r w:rsidRPr="00530164">
        <w:t xml:space="preserve"> </w:t>
      </w:r>
      <w:r w:rsidR="00956885">
        <w:t xml:space="preserve">Show that if E and F are events,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  <m:r>
          <w:rPr>
            <w:rFonts w:ascii="Cambria Math" w:hAnsi="Cambria Math"/>
          </w:rPr>
          <m:t>≥p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-1</m:t>
        </m:r>
      </m:oMath>
      <w:r w:rsidR="00956885">
        <w:t xml:space="preserve">. This is known as Bonferroni's Inequality. </w:t>
      </w:r>
      <w:r w:rsidR="002C5976">
        <w:t xml:space="preserve"> </w:t>
      </w:r>
      <w:r>
        <w:rPr>
          <w:rFonts w:hint="eastAsia"/>
          <w:lang w:eastAsia="zh-CN"/>
        </w:rPr>
        <w:t>(</w:t>
      </w:r>
      <w:r w:rsidRPr="003C0E62">
        <w:rPr>
          <w:rFonts w:hint="eastAsia"/>
        </w:rPr>
        <w:t>T</w:t>
      </w:r>
      <w:r w:rsidRPr="003C0E62">
        <w:rPr>
          <w:lang w:eastAsia="zh-CN"/>
        </w:rPr>
        <w:t>extbook [KR]</w:t>
      </w:r>
      <w:r w:rsidRPr="003C0E62">
        <w:rPr>
          <w:rFonts w:hint="eastAsia"/>
        </w:rPr>
        <w:t xml:space="preserve"> Page </w:t>
      </w:r>
      <w:r w:rsidR="00956885">
        <w:t>415</w:t>
      </w:r>
      <w:r w:rsidRPr="003C0E62">
        <w:rPr>
          <w:rFonts w:hint="eastAsia"/>
        </w:rPr>
        <w:t>:</w:t>
      </w:r>
      <w:r w:rsidR="00B97F7B">
        <w:rPr>
          <w:lang w:eastAsia="zh-CN"/>
        </w:rPr>
        <w:t xml:space="preserve"> </w:t>
      </w:r>
      <w:r w:rsidR="00956885">
        <w:rPr>
          <w:lang w:eastAsia="zh-CN"/>
        </w:rPr>
        <w:t>13</w:t>
      </w:r>
      <w:r>
        <w:rPr>
          <w:lang w:eastAsia="zh-CN"/>
        </w:rPr>
        <w:t>)</w:t>
      </w:r>
      <w:r w:rsidR="00387C4C">
        <w:br/>
      </w:r>
      <w:r w:rsidR="00387C4C" w:rsidRPr="00387C4C">
        <w:rPr>
          <w:b/>
          <w:i/>
          <w:lang w:eastAsia="zh-CN"/>
        </w:rPr>
        <w:t>Answer</w:t>
      </w:r>
      <w:r w:rsidR="00387C4C">
        <w:rPr>
          <w:lang w:eastAsia="zh-CN"/>
        </w:rPr>
        <w:t xml:space="preserve">: </w:t>
      </w:r>
      <w:r w:rsidR="00303A68">
        <w:rPr>
          <w:lang w:eastAsia="zh-CN"/>
        </w:rPr>
        <w:t>The formula for the probability of the union of two events given in this section:</w:t>
      </w:r>
      <w:r w:rsidR="00303A68"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E∪F</m:t>
              </m:r>
            </m:e>
          </m:d>
          <m:r>
            <w:rPr>
              <w:rFonts w:ascii="Cambria Math" w:hAnsi="Cambria Math"/>
              <w:lang w:eastAsia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</m:d>
          <m:r>
            <w:rPr>
              <w:rFonts w:ascii="Cambria Math" w:hAnsi="Cambria Math"/>
              <w:lang w:eastAsia="zh-CN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</m:d>
          <m:r>
            <w:rPr>
              <w:rFonts w:ascii="Cambria Math" w:hAnsi="Cambria Math"/>
              <w:lang w:eastAsia="zh-CN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E∩F</m:t>
              </m:r>
            </m:e>
          </m:d>
        </m:oMath>
      </m:oMathPara>
      <w:r w:rsidR="00303A68">
        <w:rPr>
          <w:lang w:eastAsia="zh-CN"/>
        </w:rPr>
        <w:br/>
      </w:r>
      <w:r w:rsidR="00303A68">
        <w:rPr>
          <w:lang w:eastAsia="zh-CN"/>
        </w:rPr>
        <w:t xml:space="preserve">We know that </w:t>
      </w:r>
      <m:oMath>
        <m:r>
          <w:rPr>
            <w:rFonts w:ascii="Cambria Math" w:hAnsi="Cambria Math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E∪F</m:t>
            </m:r>
          </m:e>
        </m:d>
        <m:r>
          <w:rPr>
            <w:rFonts w:ascii="Cambria Math" w:hAnsi="Cambria Math"/>
            <w:lang w:eastAsia="zh-CN"/>
          </w:rPr>
          <m:t>≤1</m:t>
        </m:r>
      </m:oMath>
      <w:r w:rsidR="00303A68">
        <w:rPr>
          <w:lang w:eastAsia="zh-CN"/>
        </w:rPr>
        <w:t>, since no event can have probability exceeding 1. Thus we have</w:t>
      </w:r>
      <w:r w:rsidR="00303A68">
        <w:rPr>
          <w:lang w:eastAsia="zh-CN"/>
        </w:rPr>
        <w:br/>
      </w:r>
      <m:oMathPara>
        <m:oMath>
          <m:r>
            <w:rPr>
              <w:rFonts w:ascii="Cambria Math" w:hAnsi="Cambria Math"/>
              <w:lang w:eastAsia="zh-CN"/>
            </w:rPr>
            <m:t>1≥p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E∪F</m:t>
              </m:r>
            </m:e>
          </m:d>
          <m:r>
            <w:rPr>
              <w:rFonts w:ascii="Cambria Math" w:hAnsi="Cambria Math"/>
              <w:lang w:eastAsia="zh-CN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</m:t>
              </m:r>
            </m:e>
          </m:d>
          <m:r>
            <w:rPr>
              <w:rFonts w:ascii="Cambria Math" w:hAnsi="Cambria Math"/>
              <w:lang w:eastAsia="zh-CN"/>
            </w:rPr>
            <m:t>+p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</m:e>
          </m:d>
          <m:r>
            <w:rPr>
              <w:rFonts w:ascii="Cambria Math" w:hAnsi="Cambria Math"/>
              <w:lang w:eastAsia="zh-CN"/>
            </w:rPr>
            <m:t>-p</m:t>
          </m:r>
          <m:d>
            <m:dPr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E∩F</m:t>
              </m:r>
            </m:e>
          </m:d>
          <m:r>
            <w:rPr>
              <w:rFonts w:ascii="Cambria Math" w:hAnsi="Cambria Math"/>
              <w:lang w:eastAsia="zh-CN"/>
            </w:rPr>
            <m:t>.</m:t>
          </m:r>
        </m:oMath>
      </m:oMathPara>
      <w:r w:rsidR="00303A68">
        <w:rPr>
          <w:lang w:eastAsia="zh-CN"/>
        </w:rPr>
        <w:br/>
      </w:r>
      <w:r w:rsidR="00303A68">
        <w:rPr>
          <w:lang w:eastAsia="zh-CN"/>
        </w:rPr>
        <w:t>A little algebraic manipulation easily transforms this to the desired inequality.</w:t>
      </w:r>
      <w:r w:rsidR="00303A68">
        <w:rPr>
          <w:lang w:eastAsia="zh-CN"/>
        </w:rPr>
        <w:br/>
      </w:r>
    </w:p>
    <w:p w:rsidR="00482803" w:rsidRDefault="00070577" w:rsidP="00303A68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FB171D">
        <w:rPr>
          <w:rFonts w:hint="eastAsia"/>
          <w:lang w:eastAsia="zh-CN"/>
        </w:rPr>
        <w:t xml:space="preserve">(Medium, </w:t>
      </w:r>
      <w:r w:rsidR="00FB171D">
        <w:rPr>
          <w:lang w:eastAsia="zh-CN"/>
        </w:rPr>
        <w:t>10</w:t>
      </w:r>
      <w:r w:rsidR="00FB171D">
        <w:rPr>
          <w:rFonts w:hint="eastAsia"/>
          <w:lang w:eastAsia="zh-CN"/>
        </w:rPr>
        <w:t xml:space="preserve"> min)</w:t>
      </w:r>
      <w:r w:rsidR="00FB171D" w:rsidRPr="00B73131">
        <w:t xml:space="preserve"> </w:t>
      </w:r>
      <w:r w:rsidR="00956885">
        <w:t xml:space="preserve">If </w:t>
      </w:r>
      <w:r w:rsidR="00956885" w:rsidRPr="00956885">
        <w:rPr>
          <w:i/>
        </w:rPr>
        <w:t>E</w:t>
      </w:r>
      <w:r w:rsidR="00956885">
        <w:t xml:space="preserve"> and </w:t>
      </w:r>
      <w:r w:rsidR="00956885" w:rsidRPr="00956885">
        <w:rPr>
          <w:i/>
        </w:rPr>
        <w:t>F</w:t>
      </w:r>
      <w:r w:rsidR="00956885">
        <w:t xml:space="preserve"> are independent events, prove or disprove that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956885">
        <w:t xml:space="preserve">and </w:t>
      </w:r>
      <w:r w:rsidR="00956885" w:rsidRPr="00956885">
        <w:rPr>
          <w:i/>
        </w:rPr>
        <w:t>F</w:t>
      </w:r>
      <w:r w:rsidR="00956885">
        <w:t xml:space="preserve"> are necessarily independent events. </w:t>
      </w:r>
      <w:r w:rsidR="00FB171D">
        <w:rPr>
          <w:rFonts w:hint="eastAsia"/>
          <w:lang w:eastAsia="zh-CN"/>
        </w:rPr>
        <w:t>(</w:t>
      </w:r>
      <w:r w:rsidR="00FB171D" w:rsidRPr="003C0E62">
        <w:rPr>
          <w:rFonts w:hint="eastAsia"/>
          <w:lang w:eastAsia="zh-CN"/>
        </w:rPr>
        <w:t>T</w:t>
      </w:r>
      <w:r w:rsidR="00FB171D" w:rsidRPr="003C0E62">
        <w:rPr>
          <w:lang w:eastAsia="zh-CN"/>
        </w:rPr>
        <w:t>extbook [KR]</w:t>
      </w:r>
      <w:r w:rsidR="00FB171D" w:rsidRPr="003C0E62">
        <w:rPr>
          <w:rFonts w:hint="eastAsia"/>
          <w:lang w:eastAsia="zh-CN"/>
        </w:rPr>
        <w:t xml:space="preserve"> </w:t>
      </w:r>
      <w:r w:rsidR="00FB171D" w:rsidRPr="003C0E62">
        <w:rPr>
          <w:rFonts w:hint="eastAsia"/>
        </w:rPr>
        <w:t xml:space="preserve">Page </w:t>
      </w:r>
      <w:r w:rsidR="00C27364">
        <w:t>415</w:t>
      </w:r>
      <w:r w:rsidR="00C27364" w:rsidRPr="003C0E62">
        <w:rPr>
          <w:rFonts w:hint="eastAsia"/>
        </w:rPr>
        <w:t>:</w:t>
      </w:r>
      <w:r w:rsidR="00C27364">
        <w:rPr>
          <w:lang w:eastAsia="zh-CN"/>
        </w:rPr>
        <w:t xml:space="preserve"> 17</w:t>
      </w:r>
      <w:r w:rsidR="00FB171D">
        <w:rPr>
          <w:rFonts w:hint="eastAsia"/>
          <w:lang w:eastAsia="zh-CN"/>
        </w:rPr>
        <w:t>)</w:t>
      </w:r>
      <w:r w:rsidR="00387C4C" w:rsidRPr="00387C4C">
        <w:t xml:space="preserve"> </w:t>
      </w:r>
      <w:r w:rsidR="00387C4C">
        <w:br/>
      </w:r>
      <w:r w:rsidR="00387C4C" w:rsidRPr="00387C4C">
        <w:rPr>
          <w:b/>
          <w:i/>
          <w:lang w:eastAsia="zh-CN"/>
        </w:rPr>
        <w:t>Answer</w:t>
      </w:r>
      <w:r w:rsidR="00387C4C">
        <w:rPr>
          <w:lang w:eastAsia="zh-CN"/>
        </w:rPr>
        <w:t xml:space="preserve">: </w:t>
      </w:r>
      <w:r w:rsidR="00C021EB">
        <w:rPr>
          <w:lang w:eastAsia="zh-CN"/>
        </w:rPr>
        <w:t xml:space="preserve">Since </w:t>
      </w:r>
      <m:oMath>
        <m:r>
          <w:rPr>
            <w:rFonts w:ascii="Cambria Math" w:hAnsi="Cambria Math"/>
            <w:lang w:eastAsia="zh-CN"/>
          </w:rPr>
          <m:t>E∪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C021EB">
        <w:t xml:space="preserve"> is the entire sample space S, we can break the event F up into two disjoint events, </w:t>
      </w:r>
      <m:oMath>
        <m:r>
          <w:rPr>
            <w:rFonts w:ascii="Cambria Math" w:hAnsi="Cambria Math"/>
          </w:rPr>
          <m:t>F=S∩F=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E∪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</m:d>
        <m:r>
          <w:rPr>
            <w:rFonts w:ascii="Cambria Math" w:hAnsi="Cambria Math"/>
          </w:rPr>
          <m:t>∩F=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E∩F</m:t>
            </m:r>
          </m:e>
        </m:d>
        <m:r>
          <w:rPr>
            <w:rFonts w:ascii="Cambria Math" w:hAnsi="Cambria Math"/>
          </w:rPr>
          <m:t>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  <m:r>
              <w:rPr>
                <w:rFonts w:ascii="Cambria Math" w:hAnsi="Cambria Math"/>
              </w:rPr>
              <m:t>∩F</m:t>
            </m:r>
          </m:e>
        </m:d>
      </m:oMath>
      <w:r w:rsidR="008B0D77">
        <w:t xml:space="preserve">, using the distributive law. Therefore </w:t>
      </w:r>
      <w:r w:rsidR="00387C4C">
        <w:rPr>
          <w:lang w:eastAsia="zh-CN"/>
        </w:rPr>
        <w:br/>
      </w:r>
      <w:r w:rsidR="00387C4C">
        <w:rPr>
          <w:lang w:eastAsia="zh-CN"/>
        </w:rPr>
        <w:lastRenderedPageBreak/>
        <w:br/>
      </w:r>
    </w:p>
    <w:p w:rsidR="00F8072B" w:rsidRDefault="001B6AE9" w:rsidP="00303A68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bookmarkStart w:id="4" w:name="OLE_LINK7"/>
      <w:bookmarkStart w:id="5" w:name="OLE_LINK8"/>
      <w:r>
        <w:rPr>
          <w:rFonts w:hint="eastAsia"/>
          <w:lang w:eastAsia="zh-CN"/>
        </w:rPr>
        <w:t>(</w:t>
      </w:r>
      <w:bookmarkStart w:id="6" w:name="OLE_LINK23"/>
      <w:bookmarkStart w:id="7" w:name="OLE_LINK24"/>
      <w:r w:rsidR="00530164">
        <w:rPr>
          <w:rFonts w:hint="eastAsia"/>
          <w:lang w:eastAsia="zh-CN"/>
        </w:rPr>
        <w:t>Medium</w:t>
      </w:r>
      <w:bookmarkEnd w:id="6"/>
      <w:bookmarkEnd w:id="7"/>
      <w:r w:rsidR="00530164">
        <w:rPr>
          <w:rFonts w:hint="eastAsia"/>
          <w:lang w:eastAsia="zh-CN"/>
        </w:rPr>
        <w:t xml:space="preserve">, </w:t>
      </w:r>
      <w:r>
        <w:rPr>
          <w:rFonts w:hint="eastAsia"/>
          <w:lang w:eastAsia="zh-CN"/>
        </w:rPr>
        <w:t>1</w:t>
      </w:r>
      <w:r w:rsidR="00D21BF6">
        <w:rPr>
          <w:lang w:eastAsia="zh-CN"/>
        </w:rPr>
        <w:t>0</w:t>
      </w:r>
      <w:r>
        <w:rPr>
          <w:rFonts w:hint="eastAsia"/>
          <w:lang w:eastAsia="zh-CN"/>
        </w:rPr>
        <w:t>min)</w:t>
      </w:r>
      <w:bookmarkStart w:id="8" w:name="OLE_LINK9"/>
      <w:bookmarkStart w:id="9" w:name="OLE_LINK10"/>
      <w:bookmarkEnd w:id="4"/>
      <w:bookmarkEnd w:id="5"/>
      <w:r w:rsidR="00530164" w:rsidRPr="00530164">
        <w:t xml:space="preserve"> </w:t>
      </w:r>
      <w:bookmarkEnd w:id="8"/>
      <w:bookmarkEnd w:id="9"/>
      <w:r w:rsidR="00C27364">
        <w:t xml:space="preserve">What is the conditional probability that a randomly generated bit string of length four contains at least two consecutive Os, given that the first bit is a I? (Assume the probabilities of a 0 and a 1 are the same.) </w:t>
      </w:r>
      <w:r w:rsidR="00EA387A">
        <w:t xml:space="preserve"> </w:t>
      </w:r>
      <w:r w:rsidR="00F57B7E">
        <w:rPr>
          <w:rFonts w:hint="eastAsia"/>
          <w:lang w:eastAsia="zh-CN"/>
        </w:rPr>
        <w:t>(</w:t>
      </w:r>
      <w:r w:rsidR="00F57B7E" w:rsidRPr="003C0E62">
        <w:rPr>
          <w:rFonts w:hint="eastAsia"/>
        </w:rPr>
        <w:t>T</w:t>
      </w:r>
      <w:r w:rsidR="00F57B7E" w:rsidRPr="003C0E62">
        <w:rPr>
          <w:lang w:eastAsia="zh-CN"/>
        </w:rPr>
        <w:t>extbook [KR]</w:t>
      </w:r>
      <w:r w:rsidR="00F57B7E" w:rsidRPr="003C0E62">
        <w:rPr>
          <w:rFonts w:hint="eastAsia"/>
        </w:rPr>
        <w:t xml:space="preserve"> Page </w:t>
      </w:r>
      <w:r w:rsidR="00D13E86">
        <w:t>415</w:t>
      </w:r>
      <w:r w:rsidR="00D13E86" w:rsidRPr="003C0E62">
        <w:rPr>
          <w:rFonts w:hint="eastAsia"/>
        </w:rPr>
        <w:t>:</w:t>
      </w:r>
      <w:r w:rsidR="00D13E86">
        <w:rPr>
          <w:lang w:eastAsia="zh-CN"/>
        </w:rPr>
        <w:t xml:space="preserve"> 25</w:t>
      </w:r>
      <w:r w:rsidR="00F57B7E">
        <w:rPr>
          <w:lang w:eastAsia="zh-CN"/>
        </w:rPr>
        <w:t>)</w:t>
      </w:r>
      <w:r w:rsidR="00387C4C" w:rsidRPr="00387C4C">
        <w:t xml:space="preserve"> </w:t>
      </w:r>
      <w:r w:rsidR="00387C4C">
        <w:br/>
      </w:r>
      <w:r w:rsidR="00387C4C" w:rsidRPr="00387C4C">
        <w:rPr>
          <w:b/>
          <w:i/>
          <w:lang w:eastAsia="zh-CN"/>
        </w:rPr>
        <w:t>Answer</w:t>
      </w:r>
      <w:r w:rsidR="00387C4C">
        <w:rPr>
          <w:lang w:eastAsia="zh-CN"/>
        </w:rPr>
        <w:t xml:space="preserve">: </w:t>
      </w:r>
      <w:r w:rsidR="00387C4C">
        <w:rPr>
          <w:lang w:eastAsia="zh-CN"/>
        </w:rPr>
        <w:br/>
      </w:r>
    </w:p>
    <w:p w:rsidR="003A3890" w:rsidRPr="00DD672C" w:rsidRDefault="00836A83" w:rsidP="00F472F1">
      <w:pPr>
        <w:pStyle w:val="ListParagraph"/>
        <w:numPr>
          <w:ilvl w:val="0"/>
          <w:numId w:val="12"/>
        </w:numPr>
        <w:snapToGrid w:val="0"/>
        <w:spacing w:beforeLines="50" w:afterLines="50" w:line="300" w:lineRule="auto"/>
        <w:contextualSpacing w:val="0"/>
        <w:rPr>
          <w:lang w:eastAsia="zh-CN"/>
        </w:rPr>
      </w:pPr>
      <w:r>
        <w:rPr>
          <w:rFonts w:hint="eastAsia"/>
          <w:lang w:eastAsia="zh-CN"/>
        </w:rPr>
        <w:t>(</w:t>
      </w:r>
      <w:r w:rsidR="0092446E">
        <w:rPr>
          <w:rFonts w:hint="eastAsia"/>
          <w:lang w:eastAsia="zh-CN"/>
        </w:rPr>
        <w:t xml:space="preserve">Hard, </w:t>
      </w:r>
      <w:r>
        <w:rPr>
          <w:rFonts w:hint="eastAsia"/>
          <w:lang w:eastAsia="zh-CN"/>
        </w:rPr>
        <w:t>15 min)</w:t>
      </w:r>
      <w:r w:rsidR="00C04D61" w:rsidRPr="00C04D61">
        <w:t xml:space="preserve"> </w:t>
      </w:r>
      <w:bookmarkStart w:id="10" w:name="_GoBack"/>
      <w:bookmarkEnd w:id="10"/>
      <w:r w:rsidR="000707AA">
        <w:rPr>
          <w:lang w:eastAsia="zh-CN"/>
        </w:rPr>
        <w:t xml:space="preserve">Find the probability that a randomly generated bit string of length 10 does not contain a 0 if bits are independent and if </w:t>
      </w:r>
      <w:r w:rsidR="000707AA">
        <w:rPr>
          <w:lang w:eastAsia="zh-CN"/>
        </w:rPr>
        <w:br/>
        <w:t xml:space="preserve">a) a 0 bit and a 1 bit are equally likely. </w:t>
      </w:r>
      <w:r w:rsidR="000707AA">
        <w:rPr>
          <w:lang w:eastAsia="zh-CN"/>
        </w:rPr>
        <w:br/>
        <w:t xml:space="preserve">b) the probability that a bit is a 1 is 0.6. </w:t>
      </w:r>
      <w:r w:rsidR="000707AA">
        <w:rPr>
          <w:lang w:eastAsia="zh-CN"/>
        </w:rPr>
        <w:br/>
        <w:t xml:space="preserve">c) the probability that the i th bit is a 1 is 1/2; for i = 1,2,3,...,10. </w:t>
      </w:r>
      <w:r w:rsidR="00E976A0">
        <w:rPr>
          <w:rFonts w:hint="eastAsia"/>
          <w:lang w:eastAsia="zh-CN"/>
        </w:rPr>
        <w:t>(</w:t>
      </w:r>
      <w:r w:rsidR="00E976A0" w:rsidRPr="003C0E62">
        <w:rPr>
          <w:rFonts w:hint="eastAsia"/>
        </w:rPr>
        <w:t>T</w:t>
      </w:r>
      <w:r w:rsidR="00E976A0" w:rsidRPr="003C0E62">
        <w:rPr>
          <w:lang w:eastAsia="zh-CN"/>
        </w:rPr>
        <w:t>extbook [KR]</w:t>
      </w:r>
      <w:r w:rsidR="00E976A0" w:rsidRPr="003C0E62">
        <w:rPr>
          <w:rFonts w:hint="eastAsia"/>
        </w:rPr>
        <w:t xml:space="preserve"> Page </w:t>
      </w:r>
      <w:r w:rsidR="000707AA">
        <w:t>416</w:t>
      </w:r>
      <w:r w:rsidR="000707AA" w:rsidRPr="003C0E62">
        <w:rPr>
          <w:rFonts w:hint="eastAsia"/>
        </w:rPr>
        <w:t>:</w:t>
      </w:r>
      <w:r w:rsidR="000707AA">
        <w:rPr>
          <w:lang w:eastAsia="zh-CN"/>
        </w:rPr>
        <w:t xml:space="preserve"> 30</w:t>
      </w:r>
      <w:r w:rsidR="00E976A0">
        <w:rPr>
          <w:rFonts w:hint="eastAsia"/>
          <w:lang w:eastAsia="zh-CN"/>
        </w:rPr>
        <w:t>)</w:t>
      </w:r>
      <w:r w:rsidR="00387C4C" w:rsidRPr="00387C4C">
        <w:t xml:space="preserve"> </w:t>
      </w:r>
      <w:r w:rsidR="00387C4C">
        <w:br/>
      </w:r>
      <w:r w:rsidR="00387C4C" w:rsidRPr="00387C4C">
        <w:rPr>
          <w:b/>
          <w:i/>
          <w:lang w:eastAsia="zh-CN"/>
        </w:rPr>
        <w:t>Answer</w:t>
      </w:r>
      <w:r w:rsidR="00387C4C">
        <w:rPr>
          <w:lang w:eastAsia="zh-CN"/>
        </w:rPr>
        <w:t xml:space="preserve">: </w:t>
      </w:r>
      <w:r w:rsidR="00387C4C">
        <w:rPr>
          <w:lang w:eastAsia="zh-CN"/>
        </w:rPr>
        <w:br/>
      </w:r>
      <w:r w:rsidR="00E976A0">
        <w:rPr>
          <w:lang w:eastAsia="zh-CN"/>
        </w:rPr>
        <w:br/>
      </w:r>
    </w:p>
    <w:sectPr w:rsidR="003A3890" w:rsidRPr="00DD672C" w:rsidSect="00860B0F">
      <w:headerReference w:type="default" r:id="rId9"/>
      <w:footerReference w:type="default" r:id="rId10"/>
      <w:pgSz w:w="12240" w:h="15840"/>
      <w:pgMar w:top="1440" w:right="1440" w:bottom="1440" w:left="1440" w:header="340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7364" w:rsidRDefault="00C27364" w:rsidP="00AD5776">
      <w:pPr>
        <w:spacing w:after="0" w:line="240" w:lineRule="auto"/>
      </w:pPr>
      <w:r>
        <w:separator/>
      </w:r>
    </w:p>
    <w:p w:rsidR="00C27364" w:rsidRDefault="00C27364"/>
  </w:endnote>
  <w:endnote w:type="continuationSeparator" w:id="0">
    <w:p w:rsidR="00C27364" w:rsidRDefault="00C27364" w:rsidP="00AD5776">
      <w:pPr>
        <w:spacing w:after="0" w:line="240" w:lineRule="auto"/>
      </w:pPr>
      <w:r>
        <w:continuationSeparator/>
      </w:r>
    </w:p>
    <w:p w:rsidR="00C27364" w:rsidRDefault="00C2736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364" w:rsidRPr="00CD134D" w:rsidRDefault="00F472F1" w:rsidP="00CD134D">
    <w:pPr>
      <w:spacing w:after="0" w:line="240" w:lineRule="auto"/>
      <w:rPr>
        <w:rFonts w:ascii="SimSun" w:hAnsi="SimSun" w:cs="SimSun"/>
        <w:sz w:val="24"/>
        <w:szCs w:val="24"/>
        <w:lang w:eastAsia="zh-CN"/>
      </w:rPr>
    </w:pPr>
    <w:r w:rsidRPr="00F472F1">
      <w:rPr>
        <w:rFonts w:ascii="SimSun" w:hAnsi="SimSun" w:cs="SimSun"/>
        <w:sz w:val="24"/>
        <w:szCs w:val="24"/>
        <w:lang w:eastAsia="zh-CN"/>
      </w:rPr>
      <w:pict>
        <v:rect id="_x0000_i1026" style="width:0;height:1.5pt" o:hralign="center" o:hrstd="t" o:hrnoshade="t" o:hr="t" fillcolor="#a0a0a0" stroked="f"/>
      </w:pict>
    </w:r>
  </w:p>
  <w:p w:rsidR="00C27364" w:rsidRPr="00CD134D" w:rsidRDefault="00C27364" w:rsidP="00CD134D">
    <w:pPr>
      <w:pStyle w:val="Footer"/>
      <w:rPr>
        <w:rFonts w:ascii="Verdana" w:hAnsi="Verdana" w:cs="SimSun"/>
        <w:i/>
        <w:iCs/>
        <w:sz w:val="20"/>
        <w:szCs w:val="20"/>
        <w:lang w:eastAsia="zh-CN"/>
      </w:rPr>
    </w:pPr>
    <w:r>
      <w:rPr>
        <w:rFonts w:ascii="Verdana" w:hAnsi="Verdana" w:cs="SimSun" w:hint="eastAsia"/>
        <w:i/>
        <w:iCs/>
        <w:sz w:val="20"/>
        <w:szCs w:val="20"/>
        <w:lang w:eastAsia="zh-CN"/>
      </w:rPr>
      <w:t>Bo 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Mail: CS Department, UT San Antonio, San Antonio TX 78249, USA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br/>
      <w:t>Phone: 210-458-5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5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 xml:space="preserve">92 Email: 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>btang</w:t>
    </w:r>
    <w:r w:rsidRPr="00CD134D">
      <w:rPr>
        <w:rFonts w:ascii="Verdana" w:hAnsi="Verdana" w:cs="SimSun"/>
        <w:i/>
        <w:iCs/>
        <w:sz w:val="20"/>
        <w:szCs w:val="20"/>
        <w:lang w:eastAsia="zh-CN"/>
      </w:rPr>
      <w:t>[at]cs.utsa.edu</w:t>
    </w:r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 Homepage: </w:t>
    </w:r>
    <w:hyperlink r:id="rId1" w:history="1">
      <w:r w:rsidRPr="005A6409">
        <w:rPr>
          <w:rStyle w:val="Hyperlink"/>
          <w:rFonts w:ascii="Verdana" w:hAnsi="Verdana" w:cs="SimSun" w:hint="eastAsia"/>
          <w:i/>
          <w:iCs/>
          <w:sz w:val="20"/>
          <w:szCs w:val="20"/>
          <w:lang w:eastAsia="zh-CN"/>
        </w:rPr>
        <w:t>http://cs.utsa.edu/~btang/</w:t>
      </w:r>
    </w:hyperlink>
    <w:r>
      <w:rPr>
        <w:rFonts w:ascii="Verdana" w:hAnsi="Verdana" w:cs="SimSun" w:hint="eastAsia"/>
        <w:i/>
        <w:iCs/>
        <w:sz w:val="20"/>
        <w:szCs w:val="20"/>
        <w:lang w:eastAsia="zh-CN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7364" w:rsidRDefault="00C27364" w:rsidP="00AD5776">
      <w:pPr>
        <w:spacing w:after="0" w:line="240" w:lineRule="auto"/>
      </w:pPr>
      <w:r>
        <w:separator/>
      </w:r>
    </w:p>
    <w:p w:rsidR="00C27364" w:rsidRDefault="00C27364"/>
  </w:footnote>
  <w:footnote w:type="continuationSeparator" w:id="0">
    <w:p w:rsidR="00C27364" w:rsidRDefault="00C27364" w:rsidP="00AD5776">
      <w:pPr>
        <w:spacing w:after="0" w:line="240" w:lineRule="auto"/>
      </w:pPr>
      <w:r>
        <w:continuationSeparator/>
      </w:r>
    </w:p>
    <w:p w:rsidR="00C27364" w:rsidRDefault="00C2736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03" w:type="pct"/>
      <w:tblLook w:val="01E0"/>
    </w:tblPr>
    <w:tblGrid>
      <w:gridCol w:w="9357"/>
      <w:gridCol w:w="991"/>
    </w:tblGrid>
    <w:tr w:rsidR="00C27364" w:rsidRPr="00891C56" w:rsidTr="00834D9E">
      <w:trPr>
        <w:trHeight w:val="348"/>
      </w:trPr>
      <w:tc>
        <w:tcPr>
          <w:tcW w:w="4521" w:type="pct"/>
          <w:tcBorders>
            <w:right w:val="single" w:sz="6" w:space="0" w:color="000000"/>
          </w:tcBorders>
        </w:tcPr>
        <w:p w:rsidR="00C27364" w:rsidRPr="00BC2B54" w:rsidRDefault="00C27364" w:rsidP="00834D9E">
          <w:pPr>
            <w:spacing w:before="100" w:beforeAutospacing="1" w:after="100" w:afterAutospacing="1" w:line="240" w:lineRule="auto"/>
            <w:outlineLvl w:val="1"/>
            <w:rPr>
              <w:rFonts w:ascii="Times New Roman" w:hAnsi="Times New Roman"/>
              <w:b/>
              <w:bCs/>
              <w:color w:val="000000"/>
              <w:sz w:val="36"/>
              <w:szCs w:val="36"/>
              <w:lang w:eastAsia="zh-CN"/>
            </w:rPr>
          </w:pPr>
          <w:r w:rsidRPr="00BC2B54">
            <w:rPr>
              <w:rFonts w:ascii="Times New Roman" w:hAnsi="Times New Roman"/>
              <w:b/>
              <w:bCs/>
              <w:color w:val="008000"/>
              <w:sz w:val="36"/>
              <w:szCs w:val="36"/>
              <w:lang w:eastAsia="zh-CN"/>
            </w:rPr>
            <w:t>CS 3333 Mathematical Foundations    Spring '11</w:t>
          </w:r>
        </w:p>
        <w:tbl>
          <w:tblPr>
            <w:tblW w:w="8364" w:type="dxa"/>
            <w:tblCellSpacing w:w="37" w:type="dxa"/>
            <w:tblCellMar>
              <w:left w:w="0" w:type="dxa"/>
              <w:right w:w="0" w:type="dxa"/>
            </w:tblCellMar>
            <w:tblLook w:val="04A0"/>
          </w:tblPr>
          <w:tblGrid>
            <w:gridCol w:w="2788"/>
            <w:gridCol w:w="2788"/>
            <w:gridCol w:w="2788"/>
          </w:tblGrid>
          <w:tr w:rsidR="00C27364" w:rsidRPr="00BC2B54" w:rsidTr="002360DE">
            <w:trPr>
              <w:tblCellSpacing w:w="37" w:type="dxa"/>
            </w:trPr>
            <w:tc>
              <w:tcPr>
                <w:tcW w:w="2677" w:type="dxa"/>
                <w:vAlign w:val="center"/>
                <w:hideMark/>
              </w:tcPr>
              <w:p w:rsidR="00C27364" w:rsidRPr="00BC2B54" w:rsidRDefault="00C27364" w:rsidP="00E9748C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 xml:space="preserve">Recitation </w:t>
                </w:r>
                <w:r>
                  <w:rPr>
                    <w:rFonts w:ascii="Times New Roman" w:hAnsi="Times New Roman"/>
                    <w:b/>
                    <w:bCs/>
                    <w:color w:val="008000"/>
                    <w:sz w:val="27"/>
                    <w:szCs w:val="27"/>
                    <w:lang w:eastAsia="zh-CN"/>
                  </w:rPr>
                  <w:t>12</w:t>
                </w:r>
              </w:p>
            </w:tc>
            <w:tc>
              <w:tcPr>
                <w:tcW w:w="2714" w:type="dxa"/>
                <w:vAlign w:val="center"/>
                <w:hideMark/>
              </w:tcPr>
              <w:p w:rsidR="00C27364" w:rsidRPr="00BC2B54" w:rsidRDefault="00C27364" w:rsidP="00FC29D6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 w:rsidRPr="00BC2B54"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 xml:space="preserve">Practiced on: </w:t>
                </w:r>
                <w:r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  <w:t>4/4</w:t>
                </w:r>
              </w:p>
            </w:tc>
            <w:tc>
              <w:tcPr>
                <w:tcW w:w="2677" w:type="dxa"/>
                <w:vAlign w:val="center"/>
              </w:tcPr>
              <w:p w:rsidR="00C27364" w:rsidRPr="00BC2B54" w:rsidRDefault="00C27364" w:rsidP="00E83182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  <w:lang w:eastAsia="zh-CN"/>
                  </w:rPr>
                </w:pPr>
                <w:r>
                  <w:rPr>
                    <w:rFonts w:ascii="Times New Roman" w:hAnsi="Times New Roman" w:hint="eastAsia"/>
                    <w:sz w:val="24"/>
                    <w:szCs w:val="24"/>
                    <w:lang w:eastAsia="zh-CN"/>
                  </w:rPr>
                  <w:t>5:30 - 6:20 pm</w:t>
                </w:r>
              </w:p>
            </w:tc>
          </w:tr>
        </w:tbl>
        <w:p w:rsidR="00C27364" w:rsidRPr="00BC2B54" w:rsidRDefault="00F472F1" w:rsidP="00834D9E">
          <w:pPr>
            <w:spacing w:after="0" w:line="240" w:lineRule="auto"/>
            <w:rPr>
              <w:rFonts w:ascii="Times New Roman" w:hAnsi="Times New Roman"/>
              <w:sz w:val="24"/>
              <w:szCs w:val="24"/>
              <w:lang w:eastAsia="zh-CN"/>
            </w:rPr>
          </w:pPr>
          <w:r w:rsidRPr="00F472F1">
            <w:rPr>
              <w:rFonts w:ascii="Times New Roman" w:hAnsi="Times New Roman"/>
              <w:color w:val="000000"/>
              <w:sz w:val="27"/>
              <w:szCs w:val="27"/>
              <w:lang w:eastAsia="zh-CN"/>
            </w:rPr>
            <w:pict>
              <v:rect id="_x0000_i1025" style="width:465.15pt;height:1pt" o:hralign="center" o:hrstd="t" o:hrnoshade="t" o:hr="t" fillcolor="#a0a0a0" stroked="f"/>
            </w:pict>
          </w:r>
        </w:p>
        <w:p w:rsidR="00C27364" w:rsidRPr="002C5976" w:rsidRDefault="00C27364" w:rsidP="00FC29D6">
          <w:pPr>
            <w:pStyle w:val="Header"/>
            <w:wordWrap w:val="0"/>
            <w:jc w:val="right"/>
            <w:rPr>
              <w:rFonts w:ascii="SimSun" w:hAnsi="SimSun"/>
              <w:color w:val="000000"/>
              <w:sz w:val="27"/>
              <w:szCs w:val="27"/>
            </w:rPr>
          </w:pP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>6.2 P</w:t>
          </w:r>
          <w:r w:rsidRPr="00286961">
            <w:rPr>
              <w:rStyle w:val="apple-style-span"/>
              <w:rFonts w:ascii="SimSun" w:hAnsi="SimSun"/>
              <w:color w:val="000000"/>
              <w:sz w:val="27"/>
              <w:szCs w:val="27"/>
            </w:rPr>
            <w:t>robability</w:t>
          </w:r>
          <w:r>
            <w:rPr>
              <w:rStyle w:val="apple-style-span"/>
              <w:rFonts w:ascii="SimSun" w:hAnsi="SimSun"/>
              <w:color w:val="000000"/>
              <w:sz w:val="27"/>
              <w:szCs w:val="27"/>
            </w:rPr>
            <w:t xml:space="preserve"> Theory </w:t>
          </w:r>
        </w:p>
      </w:tc>
      <w:tc>
        <w:tcPr>
          <w:tcW w:w="479" w:type="pct"/>
          <w:tcBorders>
            <w:left w:val="single" w:sz="6" w:space="0" w:color="000000"/>
          </w:tcBorders>
        </w:tcPr>
        <w:p w:rsidR="00C27364" w:rsidRPr="00AD5776" w:rsidRDefault="00C27364" w:rsidP="00834D9E">
          <w:pPr>
            <w:pStyle w:val="Header"/>
            <w:rPr>
              <w:rFonts w:eastAsia="Times New Roman"/>
              <w:b/>
            </w:rPr>
          </w:pPr>
          <w:r w:rsidRPr="00AD5776">
            <w:rPr>
              <w:rFonts w:eastAsia="Times New Roman"/>
            </w:rPr>
            <w:t xml:space="preserve">Page </w:t>
          </w:r>
          <w:r w:rsidR="00F472F1" w:rsidRPr="00AD5776">
            <w:rPr>
              <w:rFonts w:eastAsia="Times New Roman"/>
            </w:rPr>
            <w:fldChar w:fldCharType="begin"/>
          </w:r>
          <w:r w:rsidRPr="00AD5776">
            <w:rPr>
              <w:rFonts w:eastAsia="Times New Roman"/>
            </w:rPr>
            <w:instrText xml:space="preserve"> PAGE   \* MERGEFORMAT </w:instrText>
          </w:r>
          <w:r w:rsidR="00F472F1" w:rsidRPr="00AD5776">
            <w:rPr>
              <w:rFonts w:eastAsia="Times New Roman"/>
            </w:rPr>
            <w:fldChar w:fldCharType="separate"/>
          </w:r>
          <w:r w:rsidR="008B0D77">
            <w:rPr>
              <w:rFonts w:eastAsia="Times New Roman"/>
              <w:noProof/>
            </w:rPr>
            <w:t>1</w:t>
          </w:r>
          <w:r w:rsidR="00F472F1" w:rsidRPr="00AD5776">
            <w:rPr>
              <w:rFonts w:eastAsia="Times New Roman"/>
            </w:rPr>
            <w:fldChar w:fldCharType="end"/>
          </w:r>
        </w:p>
      </w:tc>
    </w:tr>
  </w:tbl>
  <w:p w:rsidR="00C27364" w:rsidRDefault="00C27364" w:rsidP="00BC0599">
    <w:pPr>
      <w:snapToGrid w:val="0"/>
      <w:spacing w:after="0"/>
      <w:rPr>
        <w:lang w:eastAsia="zh-C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55148"/>
    <w:multiLevelType w:val="hybridMultilevel"/>
    <w:tmpl w:val="66A64EEC"/>
    <w:lvl w:ilvl="0" w:tplc="04090019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D835CF2"/>
    <w:multiLevelType w:val="hybridMultilevel"/>
    <w:tmpl w:val="63C28350"/>
    <w:lvl w:ilvl="0" w:tplc="21FC00D8">
      <w:start w:val="1"/>
      <w:numFmt w:val="decimal"/>
      <w:pStyle w:val="pseudocode"/>
      <w:lvlText w:val="%1"/>
      <w:lvlJc w:val="left"/>
      <w:pPr>
        <w:ind w:left="6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2">
    <w:nsid w:val="31582CFC"/>
    <w:multiLevelType w:val="hybridMultilevel"/>
    <w:tmpl w:val="EA0698F0"/>
    <w:lvl w:ilvl="0" w:tplc="65F6F9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B32E39"/>
    <w:multiLevelType w:val="hybridMultilevel"/>
    <w:tmpl w:val="4B127E00"/>
    <w:lvl w:ilvl="0" w:tplc="B218B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7E6F6D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C18047F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604D3709"/>
    <w:multiLevelType w:val="hybridMultilevel"/>
    <w:tmpl w:val="5C664A9E"/>
    <w:lvl w:ilvl="0" w:tplc="F03A65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867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3772A"/>
    <w:rsid w:val="00011842"/>
    <w:rsid w:val="00032D5C"/>
    <w:rsid w:val="00035FB3"/>
    <w:rsid w:val="00051A11"/>
    <w:rsid w:val="0005621A"/>
    <w:rsid w:val="00070577"/>
    <w:rsid w:val="000707AA"/>
    <w:rsid w:val="00072DC9"/>
    <w:rsid w:val="0008281A"/>
    <w:rsid w:val="0008689F"/>
    <w:rsid w:val="00095F9A"/>
    <w:rsid w:val="000A27E9"/>
    <w:rsid w:val="000A52BF"/>
    <w:rsid w:val="000C58BE"/>
    <w:rsid w:val="000E6C27"/>
    <w:rsid w:val="001018E1"/>
    <w:rsid w:val="00132628"/>
    <w:rsid w:val="001334D1"/>
    <w:rsid w:val="00141ADB"/>
    <w:rsid w:val="0015379E"/>
    <w:rsid w:val="00156294"/>
    <w:rsid w:val="00165196"/>
    <w:rsid w:val="00165550"/>
    <w:rsid w:val="00173D33"/>
    <w:rsid w:val="0017412F"/>
    <w:rsid w:val="001901CC"/>
    <w:rsid w:val="001964F5"/>
    <w:rsid w:val="001A0F51"/>
    <w:rsid w:val="001B6AE9"/>
    <w:rsid w:val="001D03E8"/>
    <w:rsid w:val="001E2A62"/>
    <w:rsid w:val="001E7072"/>
    <w:rsid w:val="00225085"/>
    <w:rsid w:val="002360DE"/>
    <w:rsid w:val="0026184E"/>
    <w:rsid w:val="00265971"/>
    <w:rsid w:val="00275C8A"/>
    <w:rsid w:val="00286961"/>
    <w:rsid w:val="002A6533"/>
    <w:rsid w:val="002B7E4C"/>
    <w:rsid w:val="002C48A1"/>
    <w:rsid w:val="002C5976"/>
    <w:rsid w:val="002E6FDF"/>
    <w:rsid w:val="00303A68"/>
    <w:rsid w:val="00304EDF"/>
    <w:rsid w:val="00305539"/>
    <w:rsid w:val="00314452"/>
    <w:rsid w:val="00315E96"/>
    <w:rsid w:val="00315FC6"/>
    <w:rsid w:val="00321140"/>
    <w:rsid w:val="00333436"/>
    <w:rsid w:val="00343BA7"/>
    <w:rsid w:val="003476AA"/>
    <w:rsid w:val="003539A9"/>
    <w:rsid w:val="00353E01"/>
    <w:rsid w:val="003548AF"/>
    <w:rsid w:val="00387C4C"/>
    <w:rsid w:val="003A3890"/>
    <w:rsid w:val="003A4B10"/>
    <w:rsid w:val="003A4CEC"/>
    <w:rsid w:val="003A6D54"/>
    <w:rsid w:val="003C0E62"/>
    <w:rsid w:val="003C22BC"/>
    <w:rsid w:val="003C7D4C"/>
    <w:rsid w:val="003D0C78"/>
    <w:rsid w:val="00416343"/>
    <w:rsid w:val="0042114A"/>
    <w:rsid w:val="00430815"/>
    <w:rsid w:val="00435AEB"/>
    <w:rsid w:val="004402A2"/>
    <w:rsid w:val="00440D25"/>
    <w:rsid w:val="0044274C"/>
    <w:rsid w:val="00473DCD"/>
    <w:rsid w:val="00482803"/>
    <w:rsid w:val="004B21DC"/>
    <w:rsid w:val="004B29A1"/>
    <w:rsid w:val="004B3409"/>
    <w:rsid w:val="004B4CD7"/>
    <w:rsid w:val="004C0626"/>
    <w:rsid w:val="004C36B4"/>
    <w:rsid w:val="004C3D23"/>
    <w:rsid w:val="004D049F"/>
    <w:rsid w:val="004D41B7"/>
    <w:rsid w:val="004E20DD"/>
    <w:rsid w:val="004F0D17"/>
    <w:rsid w:val="005031F0"/>
    <w:rsid w:val="00520ECC"/>
    <w:rsid w:val="00530164"/>
    <w:rsid w:val="00537025"/>
    <w:rsid w:val="005516E7"/>
    <w:rsid w:val="00552F4E"/>
    <w:rsid w:val="00562D44"/>
    <w:rsid w:val="005644B8"/>
    <w:rsid w:val="00570101"/>
    <w:rsid w:val="005831DE"/>
    <w:rsid w:val="00596367"/>
    <w:rsid w:val="005B36A4"/>
    <w:rsid w:val="005B6DB7"/>
    <w:rsid w:val="005C0AB1"/>
    <w:rsid w:val="005C2BA4"/>
    <w:rsid w:val="005D47DB"/>
    <w:rsid w:val="005D492E"/>
    <w:rsid w:val="0061255F"/>
    <w:rsid w:val="00617D48"/>
    <w:rsid w:val="00623051"/>
    <w:rsid w:val="00623EB6"/>
    <w:rsid w:val="00627F36"/>
    <w:rsid w:val="00630002"/>
    <w:rsid w:val="00631206"/>
    <w:rsid w:val="00647115"/>
    <w:rsid w:val="00647954"/>
    <w:rsid w:val="00661CE3"/>
    <w:rsid w:val="00665FF6"/>
    <w:rsid w:val="006811C2"/>
    <w:rsid w:val="006827FA"/>
    <w:rsid w:val="00690CD4"/>
    <w:rsid w:val="006A6EFF"/>
    <w:rsid w:val="006B095A"/>
    <w:rsid w:val="006C12EB"/>
    <w:rsid w:val="006C3BE8"/>
    <w:rsid w:val="006D0BDE"/>
    <w:rsid w:val="006D4482"/>
    <w:rsid w:val="00707EA4"/>
    <w:rsid w:val="007136FE"/>
    <w:rsid w:val="0072433E"/>
    <w:rsid w:val="0073600D"/>
    <w:rsid w:val="00736140"/>
    <w:rsid w:val="00742AB5"/>
    <w:rsid w:val="00752EDA"/>
    <w:rsid w:val="00754A1B"/>
    <w:rsid w:val="00765AEB"/>
    <w:rsid w:val="00766B89"/>
    <w:rsid w:val="0077082A"/>
    <w:rsid w:val="007A0F34"/>
    <w:rsid w:val="007C1527"/>
    <w:rsid w:val="007D65EB"/>
    <w:rsid w:val="00834D9E"/>
    <w:rsid w:val="0083666C"/>
    <w:rsid w:val="00836A83"/>
    <w:rsid w:val="008409BA"/>
    <w:rsid w:val="00847310"/>
    <w:rsid w:val="00854839"/>
    <w:rsid w:val="00860B0F"/>
    <w:rsid w:val="00867A4C"/>
    <w:rsid w:val="00876528"/>
    <w:rsid w:val="00883789"/>
    <w:rsid w:val="00883F82"/>
    <w:rsid w:val="008848DE"/>
    <w:rsid w:val="00891C56"/>
    <w:rsid w:val="0089249D"/>
    <w:rsid w:val="008A0220"/>
    <w:rsid w:val="008A0BF9"/>
    <w:rsid w:val="008A4FC3"/>
    <w:rsid w:val="008B0772"/>
    <w:rsid w:val="008B0D77"/>
    <w:rsid w:val="008B1271"/>
    <w:rsid w:val="008B3F78"/>
    <w:rsid w:val="008C26A3"/>
    <w:rsid w:val="008D4805"/>
    <w:rsid w:val="008E2457"/>
    <w:rsid w:val="00903BE3"/>
    <w:rsid w:val="009146EF"/>
    <w:rsid w:val="0092121C"/>
    <w:rsid w:val="0092446E"/>
    <w:rsid w:val="00932FD7"/>
    <w:rsid w:val="009354EA"/>
    <w:rsid w:val="0093772A"/>
    <w:rsid w:val="00943DCF"/>
    <w:rsid w:val="00956885"/>
    <w:rsid w:val="009713B9"/>
    <w:rsid w:val="0097308F"/>
    <w:rsid w:val="0098434B"/>
    <w:rsid w:val="009A2E44"/>
    <w:rsid w:val="009B21A7"/>
    <w:rsid w:val="009B4A0F"/>
    <w:rsid w:val="009B6162"/>
    <w:rsid w:val="009D763E"/>
    <w:rsid w:val="009E4E12"/>
    <w:rsid w:val="009E7641"/>
    <w:rsid w:val="009F0E35"/>
    <w:rsid w:val="00A27CCA"/>
    <w:rsid w:val="00A32BED"/>
    <w:rsid w:val="00A37897"/>
    <w:rsid w:val="00A554F3"/>
    <w:rsid w:val="00A64D0F"/>
    <w:rsid w:val="00A82E10"/>
    <w:rsid w:val="00A832B2"/>
    <w:rsid w:val="00AA1452"/>
    <w:rsid w:val="00AA3961"/>
    <w:rsid w:val="00AB0EFF"/>
    <w:rsid w:val="00AB4225"/>
    <w:rsid w:val="00AD5776"/>
    <w:rsid w:val="00AD7483"/>
    <w:rsid w:val="00AE15ED"/>
    <w:rsid w:val="00AF6F54"/>
    <w:rsid w:val="00B051E7"/>
    <w:rsid w:val="00B05F11"/>
    <w:rsid w:val="00B14889"/>
    <w:rsid w:val="00B15A99"/>
    <w:rsid w:val="00B2198A"/>
    <w:rsid w:val="00B24D9F"/>
    <w:rsid w:val="00B3026B"/>
    <w:rsid w:val="00B335AF"/>
    <w:rsid w:val="00B40BA9"/>
    <w:rsid w:val="00B67BFE"/>
    <w:rsid w:val="00B70418"/>
    <w:rsid w:val="00B73131"/>
    <w:rsid w:val="00B97F7B"/>
    <w:rsid w:val="00BA010D"/>
    <w:rsid w:val="00BA210A"/>
    <w:rsid w:val="00BB1469"/>
    <w:rsid w:val="00BB5F5E"/>
    <w:rsid w:val="00BC0599"/>
    <w:rsid w:val="00BC0BE0"/>
    <w:rsid w:val="00BC1195"/>
    <w:rsid w:val="00BC2B54"/>
    <w:rsid w:val="00BC3057"/>
    <w:rsid w:val="00BD0FD2"/>
    <w:rsid w:val="00BD3025"/>
    <w:rsid w:val="00BF0011"/>
    <w:rsid w:val="00BF4335"/>
    <w:rsid w:val="00C021EB"/>
    <w:rsid w:val="00C04D61"/>
    <w:rsid w:val="00C12821"/>
    <w:rsid w:val="00C138B5"/>
    <w:rsid w:val="00C14818"/>
    <w:rsid w:val="00C16903"/>
    <w:rsid w:val="00C25BD8"/>
    <w:rsid w:val="00C27364"/>
    <w:rsid w:val="00C30F7A"/>
    <w:rsid w:val="00C31D40"/>
    <w:rsid w:val="00C32E4F"/>
    <w:rsid w:val="00C41F5C"/>
    <w:rsid w:val="00C67477"/>
    <w:rsid w:val="00C67902"/>
    <w:rsid w:val="00C74BA5"/>
    <w:rsid w:val="00C84618"/>
    <w:rsid w:val="00C9760C"/>
    <w:rsid w:val="00CA2322"/>
    <w:rsid w:val="00CB28C9"/>
    <w:rsid w:val="00CC7D14"/>
    <w:rsid w:val="00CC7E82"/>
    <w:rsid w:val="00CD134D"/>
    <w:rsid w:val="00CD1FFC"/>
    <w:rsid w:val="00CE1A01"/>
    <w:rsid w:val="00CF1101"/>
    <w:rsid w:val="00CF6A7D"/>
    <w:rsid w:val="00D02F40"/>
    <w:rsid w:val="00D04688"/>
    <w:rsid w:val="00D0646F"/>
    <w:rsid w:val="00D13E86"/>
    <w:rsid w:val="00D21BF6"/>
    <w:rsid w:val="00D24BBF"/>
    <w:rsid w:val="00D25F0D"/>
    <w:rsid w:val="00D3067E"/>
    <w:rsid w:val="00D307C1"/>
    <w:rsid w:val="00D50BC7"/>
    <w:rsid w:val="00D534C4"/>
    <w:rsid w:val="00D558FA"/>
    <w:rsid w:val="00D65F89"/>
    <w:rsid w:val="00D67D27"/>
    <w:rsid w:val="00D70E46"/>
    <w:rsid w:val="00D85878"/>
    <w:rsid w:val="00D85F16"/>
    <w:rsid w:val="00D904E8"/>
    <w:rsid w:val="00D90534"/>
    <w:rsid w:val="00D94672"/>
    <w:rsid w:val="00D94D9B"/>
    <w:rsid w:val="00DB1F1C"/>
    <w:rsid w:val="00DC125F"/>
    <w:rsid w:val="00DD672C"/>
    <w:rsid w:val="00DD735C"/>
    <w:rsid w:val="00DE76A5"/>
    <w:rsid w:val="00DE79D6"/>
    <w:rsid w:val="00E02C60"/>
    <w:rsid w:val="00E078F1"/>
    <w:rsid w:val="00E15925"/>
    <w:rsid w:val="00E21C2D"/>
    <w:rsid w:val="00E26644"/>
    <w:rsid w:val="00E34DF0"/>
    <w:rsid w:val="00E41FEB"/>
    <w:rsid w:val="00E4578F"/>
    <w:rsid w:val="00E50491"/>
    <w:rsid w:val="00E50A76"/>
    <w:rsid w:val="00E83182"/>
    <w:rsid w:val="00E876EF"/>
    <w:rsid w:val="00E96228"/>
    <w:rsid w:val="00E9748C"/>
    <w:rsid w:val="00E976A0"/>
    <w:rsid w:val="00EA387A"/>
    <w:rsid w:val="00ED3676"/>
    <w:rsid w:val="00EE742F"/>
    <w:rsid w:val="00F13A40"/>
    <w:rsid w:val="00F145FD"/>
    <w:rsid w:val="00F30393"/>
    <w:rsid w:val="00F45300"/>
    <w:rsid w:val="00F46151"/>
    <w:rsid w:val="00F472F1"/>
    <w:rsid w:val="00F57B7E"/>
    <w:rsid w:val="00F64583"/>
    <w:rsid w:val="00F66541"/>
    <w:rsid w:val="00F72406"/>
    <w:rsid w:val="00F8072B"/>
    <w:rsid w:val="00F87B04"/>
    <w:rsid w:val="00FB02FD"/>
    <w:rsid w:val="00FB0801"/>
    <w:rsid w:val="00FB171D"/>
    <w:rsid w:val="00FC29D6"/>
    <w:rsid w:val="00FC6531"/>
    <w:rsid w:val="00FD7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SimSun" w:hAnsi="SimSun" w:cs="SimSu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SimSun" w:hAnsi="SimSun" w:cs="SimSu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4C4"/>
    <w:pPr>
      <w:spacing w:after="200" w:line="276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BC2B54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7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D57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D57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D5776"/>
    <w:rPr>
      <w:sz w:val="22"/>
      <w:szCs w:val="22"/>
    </w:rPr>
  </w:style>
  <w:style w:type="table" w:styleId="TableGrid">
    <w:name w:val="Table Grid"/>
    <w:basedOn w:val="TableNormal"/>
    <w:uiPriority w:val="1"/>
    <w:rsid w:val="00AD5776"/>
    <w:rPr>
      <w:rFonts w:eastAsia="Times New Roman"/>
      <w:sz w:val="22"/>
      <w:szCs w:val="22"/>
      <w:lang w:bidi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5776"/>
    <w:rPr>
      <w:rFonts w:ascii="Tahoma" w:hAnsi="Tahoma" w:cs="Tahoma"/>
      <w:sz w:val="16"/>
      <w:szCs w:val="16"/>
    </w:rPr>
  </w:style>
  <w:style w:type="paragraph" w:customStyle="1" w:styleId="pseudocode">
    <w:name w:val="pseudocode"/>
    <w:autoRedefine/>
    <w:qFormat/>
    <w:rsid w:val="0044274C"/>
    <w:pPr>
      <w:framePr w:wrap="notBeside" w:vAnchor="text" w:hAnchor="text" w:y="1"/>
      <w:numPr>
        <w:numId w:val="1"/>
      </w:numPr>
      <w:autoSpaceDE w:val="0"/>
      <w:autoSpaceDN w:val="0"/>
      <w:adjustRightInd w:val="0"/>
    </w:pPr>
    <w:rPr>
      <w:rFonts w:ascii="Times New Roman" w:hAnsi="Times New Roman" w:cs="Courier New"/>
      <w:i/>
      <w:noProof/>
      <w:sz w:val="24"/>
      <w:szCs w:val="24"/>
    </w:rPr>
  </w:style>
  <w:style w:type="paragraph" w:customStyle="1" w:styleId="NormalText">
    <w:name w:val="Normal Text"/>
    <w:basedOn w:val="Normal"/>
    <w:autoRedefine/>
    <w:qFormat/>
    <w:rsid w:val="00C12821"/>
    <w:pPr>
      <w:autoSpaceDE w:val="0"/>
      <w:autoSpaceDN w:val="0"/>
      <w:adjustRightInd w:val="0"/>
      <w:spacing w:after="0" w:line="300" w:lineRule="auto"/>
      <w:ind w:left="363" w:hanging="720"/>
    </w:pPr>
    <w:rPr>
      <w:rFonts w:ascii="Times New Roman" w:hAnsi="Times New Roman" w:cs="Courier New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516E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C2B54"/>
    <w:rPr>
      <w:rFonts w:ascii="宋体" w:hAnsi="宋体" w:cs="宋体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BC2B54"/>
  </w:style>
  <w:style w:type="paragraph" w:styleId="NormalWeb">
    <w:name w:val="Normal (Web)"/>
    <w:basedOn w:val="Normal"/>
    <w:uiPriority w:val="99"/>
    <w:unhideWhenUsed/>
    <w:rsid w:val="00BC2B54"/>
    <w:pPr>
      <w:spacing w:before="100" w:beforeAutospacing="1" w:after="100" w:afterAutospacing="1" w:line="240" w:lineRule="auto"/>
    </w:pPr>
    <w:rPr>
      <w:rFonts w:ascii="宋体" w:hAnsi="宋体" w:cs="宋体"/>
      <w:sz w:val="24"/>
      <w:szCs w:val="24"/>
      <w:lang w:eastAsia="zh-CN"/>
    </w:rPr>
  </w:style>
  <w:style w:type="character" w:styleId="Emphasis">
    <w:name w:val="Emphasis"/>
    <w:basedOn w:val="DefaultParagraphFont"/>
    <w:uiPriority w:val="20"/>
    <w:qFormat/>
    <w:rsid w:val="00CD134D"/>
    <w:rPr>
      <w:i/>
      <w:iCs/>
    </w:rPr>
  </w:style>
  <w:style w:type="character" w:styleId="Hyperlink">
    <w:name w:val="Hyperlink"/>
    <w:basedOn w:val="DefaultParagraphFont"/>
    <w:uiPriority w:val="99"/>
    <w:unhideWhenUsed/>
    <w:rsid w:val="00CD13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B080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4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utsa.edu/~btang/pages/teaching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s.utsa.edu/~bta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3B285-0787-4681-965D-AF28E641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CS5363 HOMEWORK 2                                               Std  Name:  Tang, Bo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btang</dc:creator>
  <cp:lastModifiedBy>btang</cp:lastModifiedBy>
  <cp:revision>9</cp:revision>
  <cp:lastPrinted>2011-03-09T20:42:00Z</cp:lastPrinted>
  <dcterms:created xsi:type="dcterms:W3CDTF">2011-04-04T22:00:00Z</dcterms:created>
  <dcterms:modified xsi:type="dcterms:W3CDTF">2011-04-06T23:08:00Z</dcterms:modified>
</cp:coreProperties>
</file>