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Lasersensor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Lasersensormodulen kommer att vara monterad längst bak i mitten av roboten, och dess syfte är att detektera träff av en laser från en annan kamprobot.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Lasersensormodulen har följande pinnar: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VCC:</w:t>
        <w:tab/>
        <w:tab/>
        <w:t>kopplas till 5V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3x GND:</w:t>
        <w:tab/>
        <w:t>minst 2st bör kopplas till jord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LASER:</w:t>
        <w:tab/>
        <w:t>utgång som ger logisk 1:a vid detektering av laser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AKTIVERA:</w:t>
        <w:tab/>
        <w:t>negativ flank aktiverar laserdetektorn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Efter spänningstillslag samt efter varje detektering av laser måste signalen </w:t>
      </w:r>
      <w:r>
        <w:rPr>
          <w:b w:val="false"/>
          <w:bCs w:val="false"/>
          <w:i/>
          <w:iCs/>
          <w:sz w:val="24"/>
          <w:szCs w:val="24"/>
        </w:rPr>
        <w:t xml:space="preserve">AKTIVERA </w:t>
      </w:r>
      <w:r>
        <w:rPr>
          <w:b w:val="false"/>
          <w:bCs w:val="false"/>
          <w:i w:val="false"/>
          <w:iCs w:val="false"/>
          <w:sz w:val="24"/>
          <w:szCs w:val="24"/>
        </w:rPr>
        <w:t>ges en fallande flank för att återaktivera detekteringen. Förutom att detektera laser kan modulen även användas som en IR-fyr, men det kommer inte att användas i det här fallet.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v-SE" w:eastAsia="zh-CN" w:bidi="hi-IN"/>
    </w:rPr>
  </w:style>
  <w:style w:type="character" w:styleId="Punktuppstllning">
    <w:name w:val="Punktuppställning"/>
    <w:qFormat/>
    <w:rPr>
      <w:rFonts w:ascii="OpenSymbol" w:hAnsi="OpenSymbol" w:eastAsia="OpenSymbol" w:cs="OpenSymbol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LibreOffice/4.4.3.2$Linux_X86_64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2015-10-07T15:52:39Z</dcterms:created>
  <dc:language>sv-SE</dc:language>
  <dcterms:modified xsi:type="dcterms:W3CDTF">2015-10-07T16:06:35Z</dcterms:modified>
  <cp:revision>2</cp:revision>
</cp:coreProperties>
</file>