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31066" w14:textId="71A50E64" w:rsidR="00451114" w:rsidRDefault="00BB4CC2">
      <w:pPr>
        <w:pBdr>
          <w:bottom w:val="single" w:sz="6" w:space="1" w:color="auto"/>
        </w:pBdr>
      </w:pPr>
      <w:r>
        <w:rPr>
          <w:rFonts w:hint="eastAsia"/>
        </w:rPr>
        <w:t>A</w:t>
      </w:r>
      <w:r>
        <w:t>bramova et al.(2020)</w:t>
      </w:r>
    </w:p>
    <w:p w14:paraId="33CC76D3" w14:textId="77777777" w:rsidR="00BB4CC2" w:rsidRDefault="00BB4CC2" w:rsidP="00BB4CC2">
      <w:r>
        <w:t>Abnormal Bid-Ask Spread is the natural logarithm of [total daily bid-ask</w:t>
      </w:r>
    </w:p>
    <w:p w14:paraId="74A64978" w14:textId="3BF4BA80" w:rsidR="00BB4CC2" w:rsidRDefault="00BB4CC2" w:rsidP="00BB4CC2">
      <w:r>
        <w:t>spread over the quarter, divided by the total daily bid-ask spread over the prior quarter]</w:t>
      </w:r>
    </w:p>
    <w:p w14:paraId="3D1AB31A" w14:textId="46812062" w:rsidR="00BB4CC2" w:rsidRDefault="00BB4CC2" w:rsidP="00BB4CC2">
      <w:r>
        <w:t>We use the DTAQ database to compute the average daily percent of quoted bid-ask spreads and depths. Daily percent spread is the daily average of each quote’s spread, calculated as the difference between an offer price and a bid price, divided by the midpoint of the offer</w:t>
      </w:r>
    </w:p>
    <w:p w14:paraId="36A38775" w14:textId="62C42937" w:rsidR="00BB4CC2" w:rsidRDefault="00BB4CC2" w:rsidP="00BB4CC2">
      <w:r>
        <w:t>and bid price.</w:t>
      </w:r>
    </w:p>
    <w:p w14:paraId="1A6E061D" w14:textId="09ED45EE" w:rsidR="00BB4CC2" w:rsidRDefault="00BB4CC2" w:rsidP="00BB4CC2"/>
    <w:p w14:paraId="6EA06232" w14:textId="43AEC063" w:rsidR="00BB4CC2" w:rsidRDefault="00BB4CC2" w:rsidP="00BB4CC2">
      <w:r>
        <w:rPr>
          <w:rFonts w:hint="eastAsia"/>
        </w:rPr>
        <w:t>Control</w:t>
      </w:r>
      <w:r>
        <w:t xml:space="preserve"> </w:t>
      </w:r>
      <w:r>
        <w:rPr>
          <w:rFonts w:hint="eastAsia"/>
        </w:rPr>
        <w:t>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07A14" w14:paraId="56EB8364" w14:textId="77777777" w:rsidTr="00907A14">
        <w:tc>
          <w:tcPr>
            <w:tcW w:w="8296" w:type="dxa"/>
          </w:tcPr>
          <w:p w14:paraId="2133AFC9" w14:textId="7867F0AF" w:rsidR="00907A14" w:rsidRDefault="00907A14" w:rsidP="00BB4CC2">
            <w:r>
              <w:rPr>
                <w:noProof/>
              </w:rPr>
              <w:drawing>
                <wp:inline distT="0" distB="0" distL="0" distR="0" wp14:anchorId="4689571F" wp14:editId="36D24616">
                  <wp:extent cx="3410125" cy="2959252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0125" cy="2959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7A14" w14:paraId="73160AF6" w14:textId="77777777" w:rsidTr="00907A14">
        <w:tc>
          <w:tcPr>
            <w:tcW w:w="8296" w:type="dxa"/>
          </w:tcPr>
          <w:p w14:paraId="241C7736" w14:textId="705598F4" w:rsidR="00907A14" w:rsidRDefault="00907A14" w:rsidP="00BB4CC2">
            <w:r>
              <w:rPr>
                <w:noProof/>
              </w:rPr>
              <w:drawing>
                <wp:inline distT="0" distB="0" distL="0" distR="0" wp14:anchorId="1ED9ABFF" wp14:editId="45A4EA62">
                  <wp:extent cx="5274310" cy="1924685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2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BC9AB3" w14:textId="77777777" w:rsidR="00907A14" w:rsidRDefault="00907A14" w:rsidP="00BB4CC2"/>
    <w:p w14:paraId="5EBDD165" w14:textId="40628950" w:rsidR="00BB4CC2" w:rsidRDefault="00BB4CC2" w:rsidP="00BB4CC2">
      <w:pPr>
        <w:pBdr>
          <w:bottom w:val="single" w:sz="6" w:space="1" w:color="auto"/>
        </w:pBdr>
      </w:pPr>
      <w:r>
        <w:rPr>
          <w:rFonts w:hint="eastAsia"/>
        </w:rPr>
        <w:t>Guo</w:t>
      </w:r>
      <w:r>
        <w:t xml:space="preserve"> et al.(2020)</w:t>
      </w:r>
    </w:p>
    <w:p w14:paraId="63CD5606" w14:textId="25E12511" w:rsidR="00BB4CC2" w:rsidRDefault="00BB4CC2" w:rsidP="00BB4CC2">
      <w:r>
        <w:rPr>
          <w:noProof/>
        </w:rPr>
        <w:lastRenderedPageBreak/>
        <w:drawing>
          <wp:inline distT="0" distB="0" distL="0" distR="0" wp14:anchorId="7B7FF141" wp14:editId="41D756F4">
            <wp:extent cx="5266055" cy="2214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7D0B8" w14:textId="2A9D8F9A" w:rsidR="00BB4CC2" w:rsidRDefault="00BB4CC2" w:rsidP="00BB4CC2">
      <w:pPr>
        <w:jc w:val="center"/>
      </w:pPr>
      <w:r>
        <w:rPr>
          <w:rFonts w:hint="eastAsia"/>
          <w:noProof/>
        </w:rPr>
        <w:drawing>
          <wp:inline distT="0" distB="0" distL="0" distR="0" wp14:anchorId="365F3AD0" wp14:editId="0DF5D29D">
            <wp:extent cx="4868453" cy="909684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444" cy="91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D41E" w14:textId="1E5A4BFC" w:rsidR="00BB4CC2" w:rsidRDefault="00BB4CC2" w:rsidP="00BB4CC2">
      <w:pPr>
        <w:jc w:val="left"/>
      </w:pPr>
    </w:p>
    <w:p w14:paraId="0921D306" w14:textId="4211E9EA" w:rsidR="00BC238D" w:rsidRDefault="00BC238D" w:rsidP="00BB4CC2">
      <w:pPr>
        <w:jc w:val="left"/>
      </w:pPr>
      <w:r>
        <w:rPr>
          <w:rFonts w:hint="eastAsia"/>
        </w:rPr>
        <w:t>C</w:t>
      </w:r>
      <w:r>
        <w:t xml:space="preserve">ontrol: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03FA" w14:paraId="6DA5CD89" w14:textId="77777777" w:rsidTr="005E03FA">
        <w:tc>
          <w:tcPr>
            <w:tcW w:w="8296" w:type="dxa"/>
          </w:tcPr>
          <w:p w14:paraId="5768E1A8" w14:textId="6F2AE13F" w:rsidR="005E03FA" w:rsidRDefault="005E03FA" w:rsidP="00BB4CC2">
            <w:pPr>
              <w:jc w:val="left"/>
            </w:pPr>
            <w:r>
              <w:rPr>
                <w:noProof/>
              </w:rPr>
              <w:drawing>
                <wp:inline distT="0" distB="0" distL="0" distR="0" wp14:anchorId="5B101596" wp14:editId="41C775B0">
                  <wp:extent cx="4115011" cy="3143412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011" cy="3143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03FA" w14:paraId="5E7355EF" w14:textId="77777777" w:rsidTr="005E03FA">
        <w:tc>
          <w:tcPr>
            <w:tcW w:w="8296" w:type="dxa"/>
          </w:tcPr>
          <w:p w14:paraId="0CCAE301" w14:textId="43461627" w:rsidR="005E03FA" w:rsidRDefault="005E03FA" w:rsidP="00BB4CC2">
            <w:pPr>
              <w:jc w:val="left"/>
            </w:pPr>
            <w:r>
              <w:rPr>
                <w:noProof/>
              </w:rPr>
              <w:drawing>
                <wp:inline distT="0" distB="0" distL="0" distR="0" wp14:anchorId="3A32853C" wp14:editId="1039D979">
                  <wp:extent cx="5274310" cy="1008380"/>
                  <wp:effectExtent l="0" t="0" r="2540" b="127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1D7B657A" wp14:editId="62C013CC">
                  <wp:extent cx="5274310" cy="657225"/>
                  <wp:effectExtent l="0" t="0" r="254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F924823" wp14:editId="709D9B36">
                  <wp:extent cx="5274310" cy="570865"/>
                  <wp:effectExtent l="0" t="0" r="2540" b="63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7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A17DCBB" wp14:editId="7FDA931E">
                  <wp:extent cx="5274310" cy="2785745"/>
                  <wp:effectExtent l="0" t="0" r="254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85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2CCA7FD" wp14:editId="77EB9F4B">
                  <wp:extent cx="5274310" cy="1249680"/>
                  <wp:effectExtent l="0" t="0" r="2540" b="762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4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478ECC" w14:textId="083E0B51" w:rsidR="00BC238D" w:rsidRDefault="00BC238D" w:rsidP="00BB4CC2">
      <w:pPr>
        <w:jc w:val="left"/>
      </w:pPr>
    </w:p>
    <w:p w14:paraId="4F44E8C8" w14:textId="21A33000" w:rsidR="00BC238D" w:rsidRDefault="00BC238D" w:rsidP="00BB4CC2">
      <w:pPr>
        <w:jc w:val="left"/>
      </w:pPr>
    </w:p>
    <w:p w14:paraId="0C7546B2" w14:textId="1572CC36" w:rsidR="00BC238D" w:rsidRDefault="00BC238D" w:rsidP="00BB4CC2">
      <w:pPr>
        <w:pBdr>
          <w:bottom w:val="single" w:sz="6" w:space="1" w:color="auto"/>
        </w:pBdr>
        <w:jc w:val="left"/>
      </w:pPr>
      <w:r>
        <w:rPr>
          <w:rFonts w:hint="eastAsia"/>
        </w:rPr>
        <w:t>L</w:t>
      </w:r>
      <w:r>
        <w:t>ee and Watts (2021)</w:t>
      </w:r>
    </w:p>
    <w:p w14:paraId="063A301F" w14:textId="2EFB821C" w:rsidR="00BC238D" w:rsidRDefault="00BC238D" w:rsidP="00BB4CC2">
      <w:pPr>
        <w:jc w:val="left"/>
      </w:pPr>
      <w:r>
        <w:rPr>
          <w:noProof/>
        </w:rPr>
        <w:drawing>
          <wp:inline distT="0" distB="0" distL="0" distR="0" wp14:anchorId="3C83E7C5" wp14:editId="2F5B8289">
            <wp:extent cx="5266055" cy="21659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16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B4B09" w14:textId="3D853B7A" w:rsidR="00BC238D" w:rsidRDefault="00BC238D" w:rsidP="00BB4CC2">
      <w:pPr>
        <w:jc w:val="left"/>
      </w:pPr>
      <w:r>
        <w:rPr>
          <w:noProof/>
        </w:rPr>
        <w:lastRenderedPageBreak/>
        <w:drawing>
          <wp:inline distT="0" distB="0" distL="0" distR="0" wp14:anchorId="288B6DF7" wp14:editId="237AEA8F">
            <wp:extent cx="5271135" cy="223456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1FF78" w14:textId="050B2928" w:rsidR="00BC238D" w:rsidRDefault="00BC238D" w:rsidP="00BB4CC2">
      <w:pPr>
        <w:jc w:val="left"/>
      </w:pPr>
      <w:r>
        <w:rPr>
          <w:rFonts w:hint="eastAsia"/>
          <w:noProof/>
        </w:rPr>
        <w:drawing>
          <wp:inline distT="0" distB="0" distL="0" distR="0" wp14:anchorId="18369D61" wp14:editId="204EFEB3">
            <wp:extent cx="5274310" cy="2578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2323" w14:textId="77777777" w:rsidR="00BC238D" w:rsidRDefault="00BC238D" w:rsidP="00BB4CC2">
      <w:pPr>
        <w:jc w:val="left"/>
      </w:pPr>
    </w:p>
    <w:p w14:paraId="3839D01A" w14:textId="3FE9E5E4" w:rsidR="00BB4CC2" w:rsidRDefault="00BC238D" w:rsidP="00BB4CC2">
      <w:pPr>
        <w:jc w:val="left"/>
      </w:pPr>
      <w:r>
        <w:rPr>
          <w:rFonts w:hint="eastAsia"/>
        </w:rPr>
        <w:t>C</w:t>
      </w:r>
      <w:r>
        <w:t>ontrol Variable</w:t>
      </w:r>
    </w:p>
    <w:p w14:paraId="0B253F56" w14:textId="15EA14F2" w:rsidR="00BC238D" w:rsidRDefault="00DD61E5" w:rsidP="00BB4CC2">
      <w:pPr>
        <w:jc w:val="left"/>
      </w:pPr>
      <w:r>
        <w:rPr>
          <w:noProof/>
        </w:rPr>
        <w:drawing>
          <wp:inline distT="0" distB="0" distL="0" distR="0" wp14:anchorId="12B9FF5D" wp14:editId="363477F0">
            <wp:extent cx="5271135" cy="1036955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57DD8" w14:textId="2F09A8E5" w:rsidR="00DD61E5" w:rsidRDefault="00DD61E5" w:rsidP="00BB4CC2">
      <w:pPr>
        <w:jc w:val="left"/>
      </w:pPr>
    </w:p>
    <w:p w14:paraId="20A130C9" w14:textId="4F7CF20C" w:rsidR="00DA40A0" w:rsidRDefault="00DA40A0" w:rsidP="00BB4CC2">
      <w:pPr>
        <w:pBdr>
          <w:bottom w:val="single" w:sz="6" w:space="1" w:color="auto"/>
        </w:pBdr>
        <w:jc w:val="left"/>
      </w:pPr>
      <w:r>
        <w:rPr>
          <w:rFonts w:hint="eastAsia"/>
        </w:rPr>
        <w:t>S</w:t>
      </w:r>
      <w:r>
        <w:t>choenfeld et al.(2017)</w:t>
      </w:r>
    </w:p>
    <w:p w14:paraId="45D850DA" w14:textId="182D3545" w:rsidR="00DA40A0" w:rsidRDefault="00DA40A0" w:rsidP="00BB4CC2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B42C6C5" wp14:editId="3A743BF7">
            <wp:extent cx="5266055" cy="18141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0D183" w14:textId="25825B65" w:rsidR="00DA40A0" w:rsidRDefault="00DA40A0" w:rsidP="00BB4CC2">
      <w:pPr>
        <w:pBdr>
          <w:bottom w:val="single" w:sz="6" w:space="1" w:color="auto"/>
        </w:pBdr>
        <w:jc w:val="left"/>
      </w:pPr>
    </w:p>
    <w:p w14:paraId="14F8EC23" w14:textId="3F853033" w:rsidR="00DA40A0" w:rsidRDefault="00DA40A0" w:rsidP="00BB4CC2">
      <w:pPr>
        <w:pBdr>
          <w:bottom w:val="single" w:sz="6" w:space="1" w:color="auto"/>
        </w:pBdr>
        <w:jc w:val="left"/>
      </w:pPr>
      <w:r>
        <w:rPr>
          <w:rFonts w:hint="eastAsia"/>
        </w:rPr>
        <w:t>C</w:t>
      </w:r>
      <w:r>
        <w:t>ontrol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40A0" w14:paraId="24697A45" w14:textId="77777777" w:rsidTr="00DA40A0">
        <w:tc>
          <w:tcPr>
            <w:tcW w:w="8296" w:type="dxa"/>
          </w:tcPr>
          <w:p w14:paraId="2943ADA6" w14:textId="4EB9630F" w:rsidR="00DA40A0" w:rsidRDefault="00FD4DD2" w:rsidP="00BB4CC2">
            <w:pPr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391A1F59" wp14:editId="0DB27A49">
                  <wp:extent cx="5274310" cy="1799590"/>
                  <wp:effectExtent l="0" t="0" r="254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99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40A0" w14:paraId="5CA51239" w14:textId="77777777" w:rsidTr="00DA40A0">
        <w:tc>
          <w:tcPr>
            <w:tcW w:w="8296" w:type="dxa"/>
          </w:tcPr>
          <w:p w14:paraId="7D846F0C" w14:textId="4D519A51" w:rsidR="00DA40A0" w:rsidRDefault="00FD4DD2" w:rsidP="00BB4CC2">
            <w:pPr>
              <w:jc w:val="left"/>
            </w:pPr>
            <w:r>
              <w:rPr>
                <w:noProof/>
              </w:rPr>
              <w:drawing>
                <wp:inline distT="0" distB="0" distL="0" distR="0" wp14:anchorId="15D7E068" wp14:editId="3ADC13B0">
                  <wp:extent cx="5274310" cy="1540510"/>
                  <wp:effectExtent l="0" t="0" r="2540" b="254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4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E99ED51" wp14:editId="2856481B">
                  <wp:extent cx="5274310" cy="1137285"/>
                  <wp:effectExtent l="0" t="0" r="2540" b="571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37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96EAFE" w14:textId="7FC203A3" w:rsidR="00DA40A0" w:rsidRDefault="00DA40A0" w:rsidP="00BB4CC2">
      <w:pPr>
        <w:pBdr>
          <w:bottom w:val="single" w:sz="6" w:space="1" w:color="auto"/>
        </w:pBdr>
        <w:jc w:val="left"/>
      </w:pPr>
    </w:p>
    <w:p w14:paraId="51127DAC" w14:textId="77777777" w:rsidR="00DA40A0" w:rsidRDefault="00DA40A0" w:rsidP="00BB4CC2">
      <w:pPr>
        <w:pBdr>
          <w:bottom w:val="single" w:sz="6" w:space="1" w:color="auto"/>
        </w:pBdr>
        <w:jc w:val="left"/>
        <w:rPr>
          <w:rFonts w:hint="eastAsia"/>
        </w:rPr>
      </w:pPr>
    </w:p>
    <w:p w14:paraId="0C383102" w14:textId="196156EF" w:rsidR="00BC238D" w:rsidRDefault="00DA40A0" w:rsidP="00BB4CC2">
      <w:pPr>
        <w:pBdr>
          <w:bottom w:val="single" w:sz="6" w:space="1" w:color="auto"/>
        </w:pBdr>
        <w:jc w:val="left"/>
      </w:pPr>
      <w:r>
        <w:rPr>
          <w:rFonts w:hint="eastAsia"/>
        </w:rPr>
        <w:t>Nagar</w:t>
      </w:r>
      <w:r>
        <w:t xml:space="preserve"> et al.</w:t>
      </w:r>
      <w:r w:rsidR="00BC238D">
        <w:t>(201</w:t>
      </w:r>
      <w:r>
        <w:t>9</w:t>
      </w:r>
      <w:r w:rsidR="00BC238D">
        <w:t>)</w:t>
      </w:r>
    </w:p>
    <w:p w14:paraId="405CB523" w14:textId="1118F79F" w:rsidR="00262334" w:rsidRDefault="00907A14" w:rsidP="00BB4CC2">
      <w:pPr>
        <w:jc w:val="left"/>
      </w:pPr>
      <w:r>
        <w:rPr>
          <w:noProof/>
        </w:rPr>
        <w:drawing>
          <wp:inline distT="0" distB="0" distL="0" distR="0" wp14:anchorId="76FC4ACE" wp14:editId="211ECBDE">
            <wp:extent cx="5271135" cy="127635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05101" w14:textId="254EE6BD" w:rsidR="00FD4DD2" w:rsidRDefault="00FD4DD2" w:rsidP="00BB4CC2">
      <w:pPr>
        <w:jc w:val="left"/>
      </w:pPr>
    </w:p>
    <w:p w14:paraId="5EF6A944" w14:textId="479B996C" w:rsidR="00FD4DD2" w:rsidRDefault="00FD4DD2" w:rsidP="00BB4CC2">
      <w:pPr>
        <w:jc w:val="left"/>
      </w:pPr>
      <w:r>
        <w:rPr>
          <w:rFonts w:hint="eastAsia"/>
        </w:rPr>
        <w:t>C</w:t>
      </w:r>
      <w:r>
        <w:t>ontrol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D4DD2" w14:paraId="009E6D4B" w14:textId="77777777" w:rsidTr="00FD4DD2">
        <w:tc>
          <w:tcPr>
            <w:tcW w:w="8296" w:type="dxa"/>
          </w:tcPr>
          <w:p w14:paraId="5C429015" w14:textId="0E5318BE" w:rsidR="00FD4DD2" w:rsidRDefault="00FD4DD2" w:rsidP="00BB4CC2">
            <w:pPr>
              <w:jc w:val="left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4E8F523" wp14:editId="05E11F1E">
                  <wp:extent cx="5274310" cy="1430020"/>
                  <wp:effectExtent l="0" t="0" r="254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30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4DD2" w14:paraId="46CD2A94" w14:textId="77777777" w:rsidTr="00FD4DD2">
        <w:tc>
          <w:tcPr>
            <w:tcW w:w="8296" w:type="dxa"/>
          </w:tcPr>
          <w:p w14:paraId="58D38CCB" w14:textId="20BE6411" w:rsidR="00FD4DD2" w:rsidRDefault="0026365D" w:rsidP="00BB4CC2">
            <w:pPr>
              <w:jc w:val="left"/>
              <w:rPr>
                <w:rFonts w:hint="eastAsia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4311A389" wp14:editId="61A86543">
                  <wp:extent cx="5274310" cy="1720850"/>
                  <wp:effectExtent l="0" t="0" r="254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2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59AFD5" w14:textId="77777777" w:rsidR="00FD4DD2" w:rsidRDefault="00FD4DD2" w:rsidP="00BB4CC2">
      <w:pPr>
        <w:jc w:val="left"/>
        <w:rPr>
          <w:rFonts w:hint="eastAsia"/>
        </w:rPr>
      </w:pPr>
    </w:p>
    <w:sectPr w:rsidR="00FD4D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53A"/>
    <w:rsid w:val="000B4972"/>
    <w:rsid w:val="00262334"/>
    <w:rsid w:val="0026365D"/>
    <w:rsid w:val="00510F1B"/>
    <w:rsid w:val="0058153A"/>
    <w:rsid w:val="0059586F"/>
    <w:rsid w:val="005E03FA"/>
    <w:rsid w:val="00632490"/>
    <w:rsid w:val="00892762"/>
    <w:rsid w:val="00907A14"/>
    <w:rsid w:val="00AB7449"/>
    <w:rsid w:val="00AE553F"/>
    <w:rsid w:val="00BB4CC2"/>
    <w:rsid w:val="00BC238D"/>
    <w:rsid w:val="00DA40A0"/>
    <w:rsid w:val="00DD61E5"/>
    <w:rsid w:val="00F256E6"/>
    <w:rsid w:val="00FD4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F090AE"/>
  <w15:chartTrackingRefBased/>
  <w15:docId w15:val="{130B89CF-E339-4522-91E1-04AD78AD3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07A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6</Pages>
  <Words>100</Words>
  <Characters>572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慧</dc:creator>
  <cp:keywords/>
  <dc:description/>
  <cp:lastModifiedBy>慧</cp:lastModifiedBy>
  <cp:revision>3</cp:revision>
  <dcterms:created xsi:type="dcterms:W3CDTF">2021-09-02T04:16:00Z</dcterms:created>
  <dcterms:modified xsi:type="dcterms:W3CDTF">2021-09-02T10:36:00Z</dcterms:modified>
</cp:coreProperties>
</file>