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5C8C51" w:rsidP="185C8C51" w:rsidRDefault="185C8C51" w14:paraId="26F1B796" w14:textId="3F23699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Содержание</w:t>
      </w:r>
    </w:p>
    <w:p w:rsidR="185C8C51" w:rsidP="185C8C51" w:rsidRDefault="185C8C51" w14:paraId="3D0184FA" w14:textId="6E87D70C">
      <w:pPr>
        <w:jc w:val="center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185C8C51" w:rsidP="185C8C51" w:rsidRDefault="185C8C51" w14:paraId="238D69C8" w14:textId="6465B7D0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1.      Введение</w:t>
      </w:r>
    </w:p>
    <w:p w:rsidR="185C8C51" w:rsidP="185C8C51" w:rsidRDefault="185C8C51" w14:paraId="1E73D4B6" w14:textId="2480E53B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2.      Назначение и применение электронной подписи</w:t>
      </w:r>
    </w:p>
    <w:p w:rsidR="185C8C51" w:rsidP="185C8C51" w:rsidRDefault="185C8C51" w14:paraId="244A3439" w14:textId="2126EC00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3.      Общая схема</w:t>
      </w:r>
    </w:p>
    <w:p w:rsidR="185C8C51" w:rsidP="185C8C51" w:rsidRDefault="185C8C51" w14:paraId="18A0F8D5" w14:textId="2F310BDE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4.      Защищенность</w:t>
      </w:r>
    </w:p>
    <w:p w:rsidR="185C8C51" w:rsidP="185C8C51" w:rsidRDefault="185C8C51" w14:paraId="6C356C87" w14:textId="1E0E661A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5.      Этапы становления ЭЦП в России</w:t>
      </w:r>
    </w:p>
    <w:p w:rsidR="185C8C51" w:rsidP="185C8C51" w:rsidRDefault="185C8C51" w14:paraId="7086982B" w14:textId="08DB4D88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6.      Использование ЭЦП в России</w:t>
      </w:r>
    </w:p>
    <w:p w:rsidR="185C8C51" w:rsidP="185C8C51" w:rsidRDefault="185C8C51" w14:paraId="3DE2EF7C" w14:textId="35E590A2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7.      Использование ЭЦП в других странах</w:t>
      </w:r>
    </w:p>
    <w:p w:rsidR="185C8C51" w:rsidP="185C8C51" w:rsidRDefault="185C8C51" w14:paraId="72B186FE" w14:textId="70E5D53B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8.      Алгоритмы</w:t>
      </w:r>
    </w:p>
    <w:p w:rsidR="185C8C51" w:rsidP="185C8C51" w:rsidRDefault="185C8C51" w14:paraId="5442C202" w14:textId="00B042FF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9.      Симметричная схема</w:t>
      </w:r>
    </w:p>
    <w:p w:rsidR="185C8C51" w:rsidP="185C8C51" w:rsidRDefault="185C8C51" w14:paraId="35782D1F" w14:textId="30F6FD60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10. Ассиметричная схема</w:t>
      </w:r>
    </w:p>
    <w:p w:rsidR="185C8C51" w:rsidP="185C8C51" w:rsidRDefault="185C8C51" w14:paraId="43770977" w14:textId="4E559FB8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11. Использование хэш-функций</w:t>
      </w:r>
    </w:p>
    <w:p w:rsidR="185C8C51" w:rsidP="185C8C51" w:rsidRDefault="185C8C51" w14:paraId="741A5B7D" w14:textId="6FAA0DBA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12. Управление ключами</w:t>
      </w:r>
    </w:p>
    <w:p w:rsidR="185C8C51" w:rsidP="185C8C51" w:rsidRDefault="185C8C51" w14:paraId="056BB222" w14:textId="3D8AD142">
      <w:pPr>
        <w:jc w:val="left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13. Заключение</w:t>
      </w:r>
    </w:p>
    <w:p w:rsidR="185C8C51" w:rsidP="185C8C51" w:rsidRDefault="185C8C51" w14:paraId="7DE1AEEE" w14:textId="11FD28D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6DBCE3FA" w14:textId="509A157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262C0CB2" w14:textId="0CA92E6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5BE2802D" w14:textId="4774B21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7DE27446" w14:textId="4A03FA0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4BF6205B" w14:textId="64AFF6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31367241" w14:textId="7A689E4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4AB23E37" w14:textId="7386B3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58F92D06" w14:textId="3750424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61B2357A" w14:textId="448ED7F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71A2E12E" w14:textId="17C57B6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73F8F653" w14:textId="13A01E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6AD08225" w14:textId="2BA5779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4C95D908" w14:textId="3C70845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435D1FE8" w14:textId="5EE9E51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Введение</w:t>
      </w:r>
    </w:p>
    <w:p w:rsidR="185C8C51" w:rsidP="185C8C51" w:rsidRDefault="185C8C51" w14:paraId="7C6D7B44" w14:textId="15B86B07">
      <w:pPr>
        <w:spacing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Информационные технологии шагают по планете. Сейчас сложно найти организацию, предприятие или фирму, офис которой не освещали бы экраны мониторов. Печатные машинки ушли в прошлое, уступив место компьютерам. Секретари хранят подготовленные шаблоны документов и перед распечаткой лишь подставляют нужные данные вместо того, чтобы всякий раз «отстукивать» полный текст. В то же самое время исследования, которые были проведены в странах с развитой информационной инфраструктурой, показали не уменьшение, а, наоборот, увеличение расхода бумаги. И дело не только в том, что современные принтеры в случае небольшой опечатки, допущенной сотрудником в тексте договора или платежного документа, позволяют производить макулатуру со скоростью от 12 листов в минуту. Ведь документ можно было бы вообще не распечатывать, ошибку исправить прямо в файле и передать партнерам или банку файл с конкретным документом — и никакой бумаги. Прочитать документ можно и с экрана монитора. Однако, ведя дела таким образом, можно попасть в ситуацию, когда недобросовестный партнер исправит в подготовленном договоре сумму сделки и предъявит этот файл как исходный со всеми печатями и подписями.</w:t>
      </w:r>
    </w:p>
    <w:p w:rsidR="185C8C51" w:rsidP="185C8C51" w:rsidRDefault="185C8C51" w14:paraId="7DE550F5" w14:textId="22079152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Говорят, что в старые времена разрубали монету и давали по одной половинке двум гонцам. Даже если они не были знакомы между собой, при встрече они могли сложить имеющиеся у них части монеты и убедиться, что служат общему делу. Предположим, что кто-то хочет передать вам конфиденциальное сообщение таким образом, чтобы прочесть его мог только адресат. В этом случае ему достаточно узнать ваш открытый ключ, а потом выполнить шифрование сообщения с его помощью. Полученный </w:t>
      </w:r>
      <w:proofErr w:type="spellStart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шифротекст</w:t>
      </w:r>
      <w:proofErr w:type="spellEnd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быть передан вам по открытым каналам связи.  Для проверки подлинности предъявляются </w:t>
      </w:r>
      <w:proofErr w:type="spellStart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шифротекст</w:t>
      </w:r>
      <w:proofErr w:type="spellEnd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открытый ключ и исходный текст. Во-первых, по исходному тексту тем же самым способом вычисляется шифр - преобразование, во-вторых, </w:t>
      </w:r>
      <w:proofErr w:type="spellStart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шифротекст</w:t>
      </w:r>
      <w:proofErr w:type="spellEnd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расшифровывается с помощью открытого ключа. Если оба результата идентичны — значит, текст не претерпел изменений. . Этот факт позволяет использовать его в качестве личной подписи владельца секретного ключа под файлом с текстом документа — электронной цифровой подписи.</w:t>
      </w:r>
    </w:p>
    <w:p w:rsidR="185C8C51" w:rsidP="185C8C51" w:rsidRDefault="185C8C51" w14:paraId="2A4E35E4" w14:textId="6D2658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1640195D" w14:textId="3A53DC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25039C83" w14:textId="4477EED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Назначение и применение цифровой электронной подписи</w:t>
      </w:r>
    </w:p>
    <w:p w:rsidR="185C8C51" w:rsidP="185C8C51" w:rsidRDefault="185C8C51" w14:paraId="0962D13A" w14:textId="64F8C67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Электронная подпись предназначена для идентификации лица, подписавшего электронный документ. Кроме этого, использование электронной подписи позволяет осуществить:</w:t>
      </w:r>
    </w:p>
    <w:p w:rsidR="185C8C51" w:rsidP="185C8C51" w:rsidRDefault="185C8C51" w14:paraId="22B1E5FF" w14:textId="152BD5E7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Контроль целостности передаваемого документа: при любом случайном или преднамеренном изменении документа подпись станет недействительной, потому что вычислена она на основании исходного состояния документа и соответствует лишь ему.</w:t>
      </w:r>
    </w:p>
    <w:p w:rsidR="185C8C51" w:rsidP="185C8C51" w:rsidRDefault="185C8C51" w14:paraId="6785C431" w14:textId="4B52BF4E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Защиту от изменений (подделки) документа: гарантия выявления подделки при контроле целостности делает подделывание нецелесообразным в большинстве случаев.</w:t>
      </w:r>
    </w:p>
    <w:p w:rsidR="185C8C51" w:rsidP="185C8C51" w:rsidRDefault="185C8C51" w14:paraId="55EB2766" w14:textId="488E9752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Невозможность отказа от авторства. Так как создать корректную подпись можно, лишь зная закрытый ключ, а он должен быть известен только владельцу, то владелец не может отказаться от своей подписи под документом.</w:t>
      </w:r>
    </w:p>
    <w:p w:rsidR="185C8C51" w:rsidP="185C8C51" w:rsidRDefault="185C8C51" w14:paraId="2B3E7AD6" w14:textId="6E3EB4B3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Доказательное подтверждение авторства документа</w:t>
      </w:r>
      <w:proofErr w:type="gramStart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Так</w:t>
      </w:r>
      <w:proofErr w:type="gramEnd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создать корректную подпись можно, лишь зная закрытый ключ, а он должен быть известен только владельцу, то владелец пары ключей может доказать своё авторство подписи под документом. В зависимости от деталей определения документа могут быть подписаны такие поля, как «автор», «внесённые изменения», «метка времени» и т. д.</w:t>
      </w:r>
    </w:p>
    <w:p w:rsidR="185C8C51" w:rsidP="185C8C51" w:rsidRDefault="185C8C51" w14:paraId="6A2ECB9B" w14:textId="7488139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Все эти свойства ЭП позволяют использовать её для следующих целей:</w:t>
      </w:r>
    </w:p>
    <w:p w:rsidR="185C8C51" w:rsidP="185C8C51" w:rsidRDefault="185C8C51" w14:paraId="0CB6F8F6" w14:textId="54216B99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Декларирование товаров и услуг (таможенные декларации)</w:t>
      </w:r>
    </w:p>
    <w:p w:rsidR="185C8C51" w:rsidP="185C8C51" w:rsidRDefault="185C8C51" w14:paraId="3460DE67" w14:textId="21892BB6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Регистрация сделок по объектам недвижимости</w:t>
      </w:r>
    </w:p>
    <w:p w:rsidR="185C8C51" w:rsidP="185C8C51" w:rsidRDefault="185C8C51" w14:paraId="4BD94C23" w14:textId="1C9BAD58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Использование в банковских системах</w:t>
      </w:r>
    </w:p>
    <w:p w:rsidR="185C8C51" w:rsidP="185C8C51" w:rsidRDefault="185C8C51" w14:paraId="20B02958" w14:textId="48E0587A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Электронная торговля и госзаказы</w:t>
      </w:r>
    </w:p>
    <w:p w:rsidR="185C8C51" w:rsidP="185C8C51" w:rsidRDefault="185C8C51" w14:paraId="118831B4" w14:textId="0A868DFB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Контроль исполнения государственного бюджета</w:t>
      </w:r>
    </w:p>
    <w:p w:rsidR="185C8C51" w:rsidP="185C8C51" w:rsidRDefault="185C8C51" w14:paraId="789AF166" w14:textId="6E1E1FE1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В системах обращения к органам власти</w:t>
      </w:r>
    </w:p>
    <w:p w:rsidR="185C8C51" w:rsidP="185C8C51" w:rsidRDefault="185C8C51" w14:paraId="4779006A" w14:textId="0C43221D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Для обязательной отчетности перед государственными             учреждениями</w:t>
      </w:r>
    </w:p>
    <w:p w:rsidR="185C8C51" w:rsidP="185C8C51" w:rsidRDefault="185C8C51" w14:paraId="7226AEA2" w14:textId="16A9C8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2CA70804" w14:textId="3A5105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6A8B28A3" w14:textId="3D73820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7692EE62" w14:textId="79EC02B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5C701B29" w14:textId="06DBB24A">
      <w:pPr>
        <w:jc w:val="center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Защищенность</w:t>
      </w:r>
    </w:p>
    <w:p w:rsidR="185C8C51" w:rsidP="185C8C51" w:rsidRDefault="185C8C51" w14:paraId="37B5A49B" w14:textId="27DDC4E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Цифровая подпись обеспечивает:</w:t>
      </w:r>
    </w:p>
    <w:p w:rsidR="185C8C51" w:rsidP="185C8C51" w:rsidRDefault="185C8C51" w14:paraId="12D7EC72" w14:textId="08F547C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1)Удостоверение источника документа. В зависимости от деталей определения документа могут быть подписаны такие поля, как «автор», «внесённые изменения», «метка времени» и т.д.</w:t>
      </w:r>
    </w:p>
    <w:p w:rsidR="185C8C51" w:rsidP="185C8C51" w:rsidRDefault="185C8C51" w14:paraId="1CFBC3ED" w14:textId="33B61D7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2)Защиту от изменений документа. При любом случайном или преднамеренном изменении </w:t>
      </w:r>
      <w:proofErr w:type="gramStart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документа(</w:t>
      </w:r>
      <w:proofErr w:type="gramEnd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или подписи) изменится хэш, следовательно, подпись станет недействительной.</w:t>
      </w:r>
    </w:p>
    <w:p w:rsidR="185C8C51" w:rsidP="185C8C51" w:rsidRDefault="185C8C51" w14:paraId="5232B239" w14:textId="43BB320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Невозможность отказа от авторства. Так как создать корректную подпись можно лишь, зная закрытый ключ, а он известен только владельцу, то владелец не может отказаться от своей подписи под документом.</w:t>
      </w:r>
    </w:p>
    <w:p w:rsidR="185C8C51" w:rsidP="185C8C51" w:rsidRDefault="185C8C51" w14:paraId="189F434A" w14:textId="6EF0C62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4)Предприятиям и коммерческим организациям сдачу финансовой отчетности в государственные учреждения в электронном виде;</w:t>
      </w:r>
    </w:p>
    <w:p w:rsidR="185C8C51" w:rsidP="185C8C51" w:rsidRDefault="185C8C51" w14:paraId="6ABBDA90" w14:textId="54ADD29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5)Организацию юридически значимого электронного документооборота;</w:t>
      </w:r>
    </w:p>
    <w:p w:rsidR="185C8C51" w:rsidP="185C8C51" w:rsidRDefault="185C8C51" w14:paraId="15FB3FCE" w14:textId="5E8D33D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Возможны следующие угрозы цифровой подписи:</w:t>
      </w:r>
    </w:p>
    <w:p w:rsidR="185C8C51" w:rsidP="185C8C51" w:rsidRDefault="185C8C51" w14:paraId="64629311" w14:textId="5C4EB6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Злоумышленник может попытаться подделать подпись для выбранного им документа.</w:t>
      </w:r>
    </w:p>
    <w:p w:rsidR="185C8C51" w:rsidP="185C8C51" w:rsidRDefault="185C8C51" w14:paraId="78968555" w14:textId="648E37C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2)Злоумышленник может попытаться подобрать документ к данной подписи, чтобы подпись к нему подходила. Однако в подавляющем большинстве случаев такой документ может быть только один. Причина в следующем:</w:t>
      </w:r>
    </w:p>
    <w:p w:rsidR="185C8C51" w:rsidP="185C8C51" w:rsidRDefault="185C8C51" w14:paraId="1BF3124A" w14:textId="02AE03D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Документ представляет собой осмысленный текст; Текст документа оформлен по установленной форме.</w:t>
      </w:r>
    </w:p>
    <w:p w:rsidR="185C8C51" w:rsidP="185C8C51" w:rsidRDefault="185C8C51" w14:paraId="6837DA9B" w14:textId="7012A4B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3)Документы редко оформляют в виде </w:t>
      </w:r>
      <w:proofErr w:type="spellStart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Plain</w:t>
      </w:r>
      <w:proofErr w:type="spellEnd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Text</w:t>
      </w:r>
      <w:proofErr w:type="spellEnd"/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файла, чаще всего в формате DOC или HTML.</w:t>
      </w:r>
    </w:p>
    <w:p w:rsidR="185C8C51" w:rsidP="185C8C51" w:rsidRDefault="185C8C51" w14:paraId="6BD7594D" w14:textId="35AA8A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01CF8B55" w14:textId="0EBBF8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4387FB55" w14:textId="52A5C22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3EEBA8A5" w14:textId="228F808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04C94017" w14:textId="3129421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60F997D1" w14:textId="7CBFF7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015A6DA8" w14:textId="0C9D78A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Использование ЭЦП в России</w:t>
      </w:r>
    </w:p>
    <w:p w:rsidR="185C8C51" w:rsidP="185C8C51" w:rsidRDefault="185C8C51" w14:paraId="3B1D6138" w14:textId="135BAB15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После становления ЭЦП при использовании в электронном документообороте между кредитными организациями и кредитными бюро в 2005 году активно стала развиваться инфраструктура электронного ДОУ между налоговыми органами и налогоплательщиками. Начал работать приказ Министерства по налогам и сборам Российской Федерации от 2 апреля 2002 г. N БГ-3-32/169 «Порядок представления налоговой декларации в электронном виде по телекоммуникационным каналам связи». Порядок представления налоговой декларации в электронном виде по телекоммуникационным каналам связи определяет общие принципы организации информационного обмена при представлении налогоплательщиками налоговой декларации в электронном виде по телекоммуникационным каналам связи.</w:t>
      </w:r>
    </w:p>
    <w:p w:rsidR="185C8C51" w:rsidP="185C8C51" w:rsidRDefault="185C8C51" w14:paraId="7523893D" w14:textId="634CEC38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Законе РФ от10.01.2002 № 1-ФЗ «ОБ ЭЛЕКТРОННОЙ ЦИФРОВОЙ ПОДПИСИ» прописаны условия использования электронной цифровой подписи, особенности ее использования в сферах государственного управления и в корпоративной информационной системе. Благодаря электронной цифровой подписи теперь, в частности, многие российские компании осуществляют свою торгово-закупочную деятельность в Интернете, через «Системы электронной торговли», обмениваясь с контрагентами необходимыми документами в электронном виде, подписанными ЭЦП. Это значительно упрощает и ускоряет проведение конкурсных торговых процедур.</w:t>
      </w:r>
    </w:p>
    <w:p w:rsidR="185C8C51" w:rsidP="185C8C51" w:rsidRDefault="185C8C51" w14:paraId="6907DFEF" w14:textId="6A8B698F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Москве в рамках реализации ГЦП (Городской целевой программы) "Электронная Москва" был образован Уполномоченный удостоверяющий Центр ОАО "Электронная Москва" (</w:t>
      </w:r>
      <w:hyperlink r:id="R6044cbbe5e4b4233">
        <w:r w:rsidRPr="185C8C51" w:rsidR="185C8C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8"/>
            <w:szCs w:val="28"/>
            <w:lang w:val="ru-RU"/>
          </w:rPr>
          <w:t>http://www.uc-em.ru</w:t>
        </w:r>
      </w:hyperlink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 для решения задач координации работ и привлечения инвестиций при выполнении Городской целевой программы.</w:t>
      </w:r>
    </w:p>
    <w:p w:rsidR="185C8C51" w:rsidP="185C8C51" w:rsidRDefault="185C8C51" w14:paraId="6AC8ACAF" w14:textId="3825DD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6D91E7BB" w14:textId="5F0859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7B9BBF7A" w14:textId="30DF861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5E31B982" w14:textId="589E78A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5F7D4887" w14:textId="791A69A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30080B69" w14:textId="72332E6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719BDB81" w14:textId="20E00900">
      <w:pPr>
        <w:jc w:val="center"/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Заключение</w:t>
      </w:r>
    </w:p>
    <w:p w:rsidR="185C8C51" w:rsidP="185C8C51" w:rsidRDefault="185C8C51" w14:paraId="66C2DF71" w14:textId="2C782C29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85C8C51" w:rsidR="185C8C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 России юридически значимый сертификат электронной подписи выдаёт удостоверяющий центр на основании государственной лицензии. Правовые условия использования электронной цифровой подписи в электронных документах регламентирует Федеральный закон от 10.01.2002 N 1-ФЗ «Об электронной цифровой подписи» Еще до вступления в силу этого закона термин "электронная цифровая подпись" содержится более чем в полусотне нормативных актов, но лишь этот закон содержит комплексную правовую базу для широкого ее использования в предпринимательской деятельности и развития электронной коммерции в нашей стране. В соответствии с Законом владельцем может быть только физическое лицо. Такой подход принят и в европейском законодательстве. Естественно, как и в случае с собственноручной подписью, физическое лицо может действовать от имени юридического лица, но на такое полномочие обязательно должно быть указано в сертификате ключа подписи. В законодательстве других стран, например США, допускается принадлежность электронной подписи не только физическим, но и юридическим лицам. "Американский" подход неудачен, поскольку при этом возрастает вероятность несанкционированного использования электронной подписи юридического лица, при котором сложно установить конкретное физическое лицо, осуществившее подписание электронного документа.</w:t>
      </w:r>
    </w:p>
    <w:p w:rsidR="185C8C51" w:rsidP="185C8C51" w:rsidRDefault="185C8C51" w14:paraId="20F83888" w14:textId="11CA7A3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0E701B77" w14:textId="2E0DAD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7AD8BD0E" w14:textId="53D703E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58296882" w14:textId="0AE36D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206FB449" w14:textId="28D825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3EC5DFF0" w14:textId="3714106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1609D9A4" w14:textId="70BD3A0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22BE6959" w14:textId="666F1AF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32A0C357" w14:textId="147F265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31CD268E" w14:textId="53419E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5C8C51" w:rsidP="185C8C51" w:rsidRDefault="185C8C51" w14:paraId="4749967B" w14:textId="053CF5D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8f262dce0274d06"/>
      <w:footerReference w:type="default" r:id="Rb0cae0ca6fb646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5C8C51" w:rsidTr="185C8C51" w14:paraId="3001C5F6">
      <w:tc>
        <w:tcPr>
          <w:tcW w:w="3009" w:type="dxa"/>
          <w:tcMar/>
        </w:tcPr>
        <w:p w:rsidR="185C8C51" w:rsidP="185C8C51" w:rsidRDefault="185C8C51" w14:paraId="279CF978" w14:textId="1053CC1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85C8C51" w:rsidP="185C8C51" w:rsidRDefault="185C8C51" w14:paraId="3AB7900D" w14:textId="7F3FCA17">
          <w:pPr>
            <w:pStyle w:val="Header"/>
            <w:bidi w:val="0"/>
            <w:jc w:val="center"/>
          </w:pPr>
        </w:p>
        <w:p w:rsidR="185C8C51" w:rsidP="185C8C51" w:rsidRDefault="185C8C51" w14:paraId="71083C05" w14:textId="4DB753F9">
          <w:pPr>
            <w:pStyle w:val="Header"/>
            <w:bidi w:val="0"/>
            <w:jc w:val="center"/>
          </w:pPr>
          <w:r w:rsidR="185C8C51">
            <w:rPr/>
            <w:t>1</w:t>
          </w:r>
        </w:p>
        <w:p w:rsidR="185C8C51" w:rsidP="185C8C51" w:rsidRDefault="185C8C51" w14:paraId="2FE71415" w14:textId="40D9852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5C8C51" w:rsidP="185C8C51" w:rsidRDefault="185C8C51" w14:paraId="2A9408A3" w14:textId="62E40AF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185C8C51" w:rsidP="185C8C51" w:rsidRDefault="185C8C51" w14:paraId="247B1544" w14:textId="301DA3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85C8C51" w:rsidTr="185C8C51" w14:paraId="6F6548E1">
      <w:tc>
        <w:tcPr>
          <w:tcW w:w="3009" w:type="dxa"/>
          <w:tcMar/>
        </w:tcPr>
        <w:p w:rsidR="185C8C51" w:rsidP="185C8C51" w:rsidRDefault="185C8C51" w14:paraId="5FF89AB1" w14:textId="4A0FB490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009" w:type="dxa"/>
          <w:tcMar/>
        </w:tcPr>
        <w:p w:rsidR="185C8C51" w:rsidP="185C8C51" w:rsidRDefault="185C8C51" w14:paraId="3429EAC1" w14:textId="5ADB08D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85C8C51" w:rsidP="185C8C51" w:rsidRDefault="185C8C51" w14:paraId="42F51619" w14:textId="0C64E086">
          <w:pPr>
            <w:pStyle w:val="Header"/>
            <w:bidi w:val="0"/>
            <w:ind w:right="-115"/>
            <w:jc w:val="right"/>
          </w:pPr>
        </w:p>
      </w:tc>
    </w:tr>
  </w:tbl>
  <w:p w:rsidR="185C8C51" w:rsidP="185C8C51" w:rsidRDefault="185C8C51" w14:paraId="435AE7D1" w14:textId="668C870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37AF4B"/>
  <w15:docId w15:val="{9d11ab9c-af6d-4a02-b1c6-9730a6bb1431}"/>
  <w:rsids>
    <w:rsidRoot w:val="77B27408"/>
    <w:rsid w:val="185C8C51"/>
    <w:rsid w:val="554A5C92"/>
    <w:rsid w:val="77B274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uc-em.ru" TargetMode="External" Id="R6044cbbe5e4b4233" /><Relationship Type="http://schemas.openxmlformats.org/officeDocument/2006/relationships/header" Target="/word/header.xml" Id="R68f262dce0274d06" /><Relationship Type="http://schemas.openxmlformats.org/officeDocument/2006/relationships/footer" Target="/word/footer.xml" Id="Rb0cae0ca6fb646b9" /><Relationship Type="http://schemas.openxmlformats.org/officeDocument/2006/relationships/numbering" Target="/word/numbering.xml" Id="R57e8583847db41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2019-11-26T12:22:05.8959974Z</dcterms:created>
  <dcterms:modified xsi:type="dcterms:W3CDTF">2019-11-26T12:48:20.6887152Z</dcterms:modified>
  <dc:creator>Гость</dc:creator>
  <lastModifiedBy>Гость</lastModifiedBy>
</coreProperties>
</file>