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تسميع القرآن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٣٠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القيم</w:t>
              <w:br/>
              <w:t>الحد: ١٠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الأحاديث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أحاديث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سند وتوثيق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توافق الشروط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المجال الرياضي — الفترة الأولى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الملصق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وضوح الفكرة</w:t>
              <w:br/>
              <w:t>الحد: ٢٥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عقد وربطات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991"/>
        <w:gridCol w:w="1991"/>
        <w:gridCol w:w="1991"/>
        <w:gridCol w:w="1991"/>
        <w:gridCol w:w="1991"/>
        <w:gridCol w:w="1991"/>
        <w:gridCol w:w="1991"/>
        <w:gridCol w:w="1991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2468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2468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2468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2468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المهارة</w:t>
              <w:br/>
              <w:t>الحد: ٤٠</w:t>
            </w:r>
          </w:p>
        </w:tc>
        <w:tc>
          <w:tcPr>
            <w:tcW w:type="dxa" w:w="2468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السرعة</w:t>
              <w:br/>
              <w:t>الحد: ٧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2468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تصميم فيديو دقيقتين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 والفكرة</w:t>
              <w:br/>
              <w:t>الحد: ٣٠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المونتاج والإخراج</w:t>
              <w:br/>
              <w:t>الحد: ٤٠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الهندسة الصوتية والمؤثرات</w:t>
              <w:br/>
              <w:t>الحد: ٣٠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رحالة العالم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تكملة المجال الرياضي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الورشة الفنية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٤٥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(1 فرد)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الورشة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استخدام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الابتكار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 وجودة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النموذج الكشفي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حضور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تنفيذ</w:t>
              <w:br/>
              <w:t>الحد: ٤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استخدام النموذج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صحة الدورات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متانة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تعدد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الالتزام بعدد الوحدات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تشوين ونظافة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بحث ثلاث أفكار لمبتكرات علمية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ورقة عمل على خطى الأنبياء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الغرض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محتوى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 الورقة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الكرنفال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المحافظة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أكلة مشهورة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التراث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 المحافظة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أغنية المهرجان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جماعي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كينج الشفرات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أحد موديلات الذكاء الاصطناعي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المحقق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نصب المعرض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٤٠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أركان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القطع</w:t>
              <w:br/>
              <w:t>الحد: ١٥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ركني الفني والبيئي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تميز العارض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الشكل العام</w:t>
              <w:br/>
              <w:t>الحد: ٣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القطع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المجلة الأرضية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التنفيذ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مساحة وشروط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المهارة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الإخراج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الكاشف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</w:t>
              <w:br/>
              <w:t>الحد: ٣٠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المادة العلمية</w:t>
              <w:br/>
              <w:t>الحد: ٢٥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عرض تقديمي كوميدي عن مهارة كشفية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الهدف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 الكوميدي</w:t>
              <w:br/>
              <w:t>الحد: ٢٠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من سيربح الكود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مهرجان التلاوة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٦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مدة التلاوة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حفل الختام والسمر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٣٥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تقاليد</w:t>
              <w:br/>
              <w:t>الحد: ٣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صوتي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حركي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٥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٣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454" w:right="454" w:bottom="454" w:left="45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Tahoma" w:hAnsi="Tahoma" w:cs="Tahoma" w:eastAsia="Tahoma"/>
        <w:b w:val="0"/>
        <w:color w:val="64748B"/>
        <w:sz w:val="14"/>
      </w:rPr>
      <w:t>استمارة تقييم ورقي — مهرجان منشية التحرير الكشفي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نماذج التقييم الورقي لمسابقات المهرجان</dc:title>
  <dc:subject>استمارات تقييم الفرق</dc:subject>
  <dc:creator>مهرجان منشية التحرير الكشفي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