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Классы в JavaScript: инкапсуляция и статика.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1. Создание класса.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#width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#height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5. Статический счётчик.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3. Сеттер.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width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Ширина должна быть положительной.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height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Высота должна быть положительной.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2. Геттеры.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Прямоугольник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, площадь: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, периметр: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perimeter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4. Статические методы.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isSquare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#width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#height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rect1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rect2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rect3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("");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Больший прямоугольник: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compare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rect1 — квадрат?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isSquare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rect3 — квадрат?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isSquare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rect3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Количество прямоугольников: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rect1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getCount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Консоль: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57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