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360"/>
        <w:rPr/>
      </w:pPr>
      <w:r>
        <w:rPr/>
        <w:t>Практическая работа №2</w:t>
      </w:r>
    </w:p>
    <w:p>
      <w:pPr>
        <w:pStyle w:val="Heading2"/>
        <w:bidi w:val="0"/>
        <w:jc w:val="start"/>
        <w:rPr/>
      </w:pPr>
      <w:r>
        <w:rPr/>
        <w:t>Задача №1</w:t>
      </w:r>
    </w:p>
    <w:p>
      <w:pPr>
        <w:pStyle w:val="BodyText"/>
        <w:bidi w:val="0"/>
        <w:jc w:val="start"/>
        <w:rPr/>
      </w:pPr>
      <w:r>
        <w:rPr>
          <w:rStyle w:val="Strong"/>
        </w:rPr>
        <w:t>Ответ:</w:t>
      </w:r>
      <w:r>
        <w:rPr/>
        <w:t xml:space="preserve"> обычного копирования файлов сайта недостаточно, потому что динамические страницы используют не только файлы, но и данные из базы данных. Коллега забыл перенести СУБД/базу данных, где хранятся списки товаров, корзины, пользователи и заказы.</w:t>
      </w:r>
    </w:p>
    <w:p>
      <w:pPr>
        <w:pStyle w:val="Heading2"/>
        <w:bidi w:val="0"/>
        <w:jc w:val="start"/>
        <w:rPr/>
      </w:pPr>
      <w:r>
        <w:rPr/>
        <w:t>Задача №2</w:t>
      </w:r>
    </w:p>
    <w:p>
      <w:pPr>
        <w:pStyle w:val="BodyText"/>
        <w:bidi w:val="0"/>
        <w:jc w:val="start"/>
        <w:rPr/>
      </w:pPr>
      <w:r>
        <w:rPr>
          <w:rStyle w:val="Strong"/>
        </w:rPr>
        <w:t>Ответ:</w:t>
      </w:r>
      <w:r>
        <w:rPr/>
        <w:t xml:space="preserve"> для роли фронт-сервера под высокой нагрузкой лучше подходит </w:t>
      </w:r>
      <w:r>
        <w:rPr>
          <w:rStyle w:val="Strong"/>
        </w:rPr>
        <w:t>Nginx</w:t>
      </w:r>
      <w:r>
        <w:rPr/>
        <w:t>. Он использует событийно-ориентированную архитектуру, эффективно обрабатывает большое количество одновременных соединений и потребляет меньше оперативной памяти, чем серверы, создающие отдельный процесс или поток для каждого подключения.</w:t>
      </w:r>
    </w:p>
    <w:p>
      <w:pPr>
        <w:pStyle w:val="Heading2"/>
        <w:bidi w:val="0"/>
        <w:jc w:val="start"/>
        <w:rPr/>
      </w:pPr>
      <w:r>
        <w:rPr/>
        <w:t>Задача №3</w:t>
      </w:r>
    </w:p>
    <w:p>
      <w:pPr>
        <w:pStyle w:val="BodyText"/>
        <w:bidi w:val="0"/>
        <w:jc w:val="start"/>
        <w:rPr/>
      </w:pPr>
      <w:r>
        <w:rPr>
          <w:rStyle w:val="Strong"/>
        </w:rPr>
        <w:t>Ответ:</w:t>
      </w:r>
      <w:r>
        <w:rPr/>
        <w:t xml:space="preserve"> нужно было использовать модель управления доступом </w:t>
      </w:r>
      <w:r>
        <w:rPr>
          <w:rStyle w:val="Strong"/>
        </w:rPr>
        <w:t>RBAC</w:t>
      </w:r>
      <w:r>
        <w:rPr/>
        <w:t xml:space="preserve"> — разграничение прав по ролям.</w:t>
      </w:r>
    </w:p>
    <w:p>
      <w:pPr>
        <w:pStyle w:val="BodyText"/>
        <w:bidi w:val="0"/>
        <w:jc w:val="start"/>
        <w:rPr/>
      </w:pPr>
      <w:r>
        <w:rPr>
          <w:rStyle w:val="Strong"/>
        </w:rPr>
        <w:t>Права для дизайнера:</w:t>
      </w:r>
      <w:r>
        <w:rPr/>
        <w:t xml:space="preserve"> стажеру следовало назначить роль с минимально необходимыми правами, например «Контент-менеджер» или «Дизайнер», с доступом только к загрузке и редактированию изображений/медиафайлов. Права администратора, удаления базы данных и изменения системных настроек ему выдавать нельзя.</w:t>
      </w:r>
    </w:p>
    <w:p>
      <w:pPr>
        <w:pStyle w:val="Heading2"/>
        <w:bidi w:val="0"/>
        <w:jc w:val="start"/>
        <w:rPr/>
      </w:pPr>
      <w:r>
        <w:rPr/>
        <w:t>Задача №4</w:t>
      </w:r>
    </w:p>
    <w:p>
      <w:pPr>
        <w:pStyle w:val="BodyText"/>
        <w:bidi w:val="0"/>
        <w:jc w:val="start"/>
        <w:rPr/>
      </w:pPr>
      <w:r>
        <w:rPr>
          <w:rStyle w:val="Strong"/>
        </w:rPr>
        <w:t>Ответ:</w:t>
      </w:r>
      <w:r>
        <w:rPr/>
        <w:t xml:space="preserve"> файл-сценарий в Ansible называется </w:t>
      </w:r>
      <w:r>
        <w:rPr>
          <w:rStyle w:val="Strong"/>
        </w:rPr>
        <w:t>Playbook</w:t>
      </w:r>
      <w:r>
        <w:rPr/>
        <w:t>. В нем описываются задачи, которые затем применяются ко всем нужным серверам из inventory.</w:t>
      </w:r>
    </w:p>
    <w:p>
      <w:pPr>
        <w:pStyle w:val="Heading2"/>
        <w:bidi w:val="0"/>
        <w:jc w:val="start"/>
        <w:rPr/>
      </w:pPr>
      <w:r>
        <w:rPr/>
        <w:t>Задача №5</w:t>
      </w:r>
    </w:p>
    <w:p>
      <w:pPr>
        <w:pStyle w:val="BodyText"/>
        <w:bidi w:val="0"/>
        <w:jc w:val="start"/>
        <w:rPr/>
      </w:pPr>
      <w:r>
        <w:rPr>
          <w:rStyle w:val="Strong"/>
        </w:rPr>
        <w:t>Ответ:</w:t>
      </w:r>
      <w:r>
        <w:rPr/>
        <w:t xml:space="preserve"> для централизованного управления резервным копированием на множестве серверов можно выбрать </w:t>
      </w:r>
      <w:r>
        <w:rPr>
          <w:rStyle w:val="Strong"/>
        </w:rPr>
        <w:t>Bacula</w:t>
      </w:r>
      <w:r>
        <w:rPr/>
        <w:t>. Эта система позволяет управлять заданиями бэкапа из одного центра и восстанавливать данные при сбоях.</w:t>
      </w:r>
    </w:p>
    <w:p>
      <w:pPr>
        <w:pStyle w:val="Heading2"/>
        <w:bidi w:val="0"/>
        <w:jc w:val="start"/>
        <w:rPr/>
      </w:pPr>
      <w:r>
        <w:rPr/>
        <w:t>Задача №6</w:t>
      </w:r>
    </w:p>
    <w:p>
      <w:pPr>
        <w:pStyle w:val="BodyText"/>
        <w:bidi w:val="0"/>
        <w:jc w:val="start"/>
        <w:rPr/>
      </w:pPr>
      <w:r>
        <w:rPr>
          <w:rStyle w:val="Strong"/>
        </w:rPr>
        <w:t>Главная задача администратора:</w:t>
      </w:r>
      <w:r>
        <w:rPr/>
        <w:t xml:space="preserve"> восстановить работоспособность системы и данные из безопасной резервной копии, а также убедиться, что источник заражения устранен.</w:t>
      </w:r>
    </w:p>
    <w:p>
      <w:pPr>
        <w:pStyle w:val="BodyText"/>
        <w:bidi w:val="0"/>
        <w:jc w:val="start"/>
        <w:rPr/>
      </w:pPr>
      <w:r>
        <w:rPr>
          <w:rStyle w:val="Strong"/>
        </w:rPr>
        <w:t>Инструменты восстановления:</w:t>
      </w:r>
      <w:r>
        <w:rPr/>
        <w:t xml:space="preserve"> резервные копии и системы бэкапа, например Bacula; снимки системы/дисков; проверенные архивы баз данных; средства восстановления ОС и сервисов. После восстановления нужно проверить целостность данных и работу сайта или сервиса.</w:t>
      </w:r>
    </w:p>
    <w:p>
      <w:pPr>
        <w:pStyle w:val="Heading2"/>
        <w:bidi w:val="0"/>
        <w:jc w:val="start"/>
        <w:rPr/>
      </w:pPr>
      <w:r>
        <w:rPr/>
        <w:t>Практическое задание</w:t>
      </w:r>
    </w:p>
    <w:p>
      <w:pPr>
        <w:pStyle w:val="Heading3"/>
        <w:bidi w:val="0"/>
        <w:jc w:val="start"/>
        <w:rPr/>
      </w:pPr>
      <w:r>
        <w:rPr/>
        <w:t>Часть 1. Схема движения данных</w:t>
      </w:r>
    </w:p>
    <w:p>
      <w:pPr>
        <w:pStyle w:val="BodyText"/>
        <w:bidi w:val="0"/>
        <w:jc w:val="start"/>
        <w:rPr/>
      </w:pPr>
      <w:r>
        <w:rPr/>
        <w:t>Правильная последовательность компонентов: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>
          <w:rStyle w:val="Strong"/>
        </w:rPr>
        <w:t>Браузер пользователя:</w:t>
      </w:r>
      <w:r>
        <w:rPr/>
        <w:t xml:space="preserve"> студент заполняет анкету.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>
          <w:rStyle w:val="Strong"/>
        </w:rPr>
        <w:t>Веб-сервер:</w:t>
      </w:r>
      <w:r>
        <w:rPr/>
        <w:t xml:space="preserve"> принимает запрос и передает его программному коду PHP/Python.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>
          <w:rStyle w:val="Strong"/>
        </w:rPr>
        <w:t>СУБД / база данных:</w:t>
      </w:r>
      <w:r>
        <w:rPr/>
        <w:t xml:space="preserve"> сохраняет анкету в таблицу «Участники».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ind w:hanging="283" w:start="799"/>
        <w:jc w:val="start"/>
        <w:rPr/>
      </w:pPr>
      <w:r>
        <w:rPr>
          <w:rStyle w:val="Strong"/>
        </w:rPr>
        <w:t>CRM-система:</w:t>
      </w:r>
      <w:r>
        <w:rPr/>
        <w:t xml:space="preserve"> организатор видит нового участника в списке и меняет ему статус на «Одобрено». </w:t>
      </w:r>
    </w:p>
    <w:p>
      <w:pPr>
        <w:pStyle w:val="Heading3"/>
        <w:bidi w:val="0"/>
        <w:jc w:val="start"/>
        <w:rPr/>
      </w:pPr>
      <w:r>
        <w:rPr/>
        <w:t>Часть 2. Ситуационная задача «Технический сбой»</w:t>
      </w:r>
    </w:p>
    <w:p>
      <w:pPr>
        <w:pStyle w:val="BodyText"/>
        <w:bidi w:val="0"/>
        <w:jc w:val="start"/>
        <w:rPr/>
      </w:pPr>
      <w:r>
        <w:rPr>
          <w:rStyle w:val="Strong"/>
        </w:rPr>
        <w:t>Вопрос:</w:t>
      </w:r>
      <w:r>
        <w:rPr/>
        <w:t xml:space="preserve"> какой инструмент визуализации поможет администратору быстро увидеть на графике, не закончилась ли у сервера оперативная память (RAM)?</w:t>
      </w:r>
    </w:p>
    <w:p>
      <w:pPr>
        <w:pStyle w:val="BodyTextanswer"/>
        <w:bidi w:val="0"/>
        <w:jc w:val="start"/>
        <w:rPr/>
      </w:pPr>
      <w:r>
        <w:rPr>
          <w:rStyle w:val="Strong"/>
        </w:rPr>
        <w:t>Ответ:</w:t>
      </w:r>
      <w:r>
        <w:rPr/>
        <w:t xml:space="preserve"> Grafana.</w:t>
      </w:r>
    </w:p>
    <w:p>
      <w:pPr>
        <w:pStyle w:val="BodyText"/>
        <w:bidi w:val="0"/>
        <w:jc w:val="start"/>
        <w:rPr/>
      </w:pPr>
      <w:r>
        <w:rPr>
          <w:rStyle w:val="Strong"/>
        </w:rPr>
        <w:t>Вопрос:</w:t>
      </w:r>
      <w:r>
        <w:rPr/>
        <w:t xml:space="preserve"> какую систему нужно проверить, чтобы узнать, не приходило ли автоматическое оповещение о критической нагрузке?</w:t>
      </w:r>
    </w:p>
    <w:p>
      <w:pPr>
        <w:pStyle w:val="BodyTextanswer"/>
        <w:bidi w:val="0"/>
        <w:spacing w:before="90" w:after="90"/>
        <w:jc w:val="start"/>
        <w:rPr/>
      </w:pPr>
      <w:r>
        <w:rPr>
          <w:rStyle w:val="Strong"/>
        </w:rPr>
        <w:t>Ответ:</w:t>
      </w:r>
      <w:r>
        <w:rPr/>
        <w:t xml:space="preserve"> Alertmanager.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serif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 w:before="540" w:after="540"/>
      <w:ind w:start="720" w:end="720"/>
    </w:pPr>
    <w:rPr>
      <w:rFonts w:ascii="Times New Roman;serif" w:hAnsi="Times New Roman;serif" w:eastAsia="Times New Roman;serif" w:cs="Times New Roman;serif"/>
      <w:color w:val="111111"/>
      <w:sz w:val="28"/>
      <w:szCs w:val="28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360"/>
      <w:jc w:val="center"/>
      <w:outlineLvl w:val="0"/>
    </w:pPr>
    <w:rPr>
      <w:rFonts w:ascii="Liberation Serif" w:hAnsi="Liberation Serif" w:eastAsia="Noto Serif CJK SC" w:cs="Noto Sans Devanagari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300" w:after="120"/>
      <w:ind w:start="300" w:end="300"/>
      <w:outlineLvl w:val="1"/>
    </w:pPr>
    <w:rPr>
      <w:rFonts w:ascii="Liberation Serif" w:hAnsi="Liberation Serif" w:eastAsia="Noto Serif CJK SC" w:cs="Noto Sans Devanagari"/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40" w:after="90"/>
      <w:ind w:start="240" w:end="24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90" w:after="90"/>
      <w:ind w:start="90" w:end="9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answer">
    <w:name w:val="Body Text.answer"/>
    <w:basedOn w:val="BodyText"/>
    <w:qFormat/>
    <w:pPr>
      <w:ind w:start="27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LibreOffice_project/b8d3d8168498fa6cc231901342a3b8d72dd2bb7e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Практическая работа №2 — выполнено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