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t>Below is an example of a detailed weekly, daily, and hourly learning plan that you can import into your Google Calendar (or convert into an Excel sheet). This timetable blends AI/ML research &amp; development with data science studies, and it’s designed around your 8–5 work schedule (with about 2–3 hours of free time during work) plus morning exercise, church, and downtime. (The schedule starts tomorrow.) You can adjust exact times/days as needed.</w:t>
      </w:r>
    </w:p>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Overview of the Weekly Focus</w:t>
      </w:r>
    </w:p>
    <w:p>
      <w:pPr>
        <w:pStyle w:val="TextBody"/>
        <w:numPr>
          <w:ilvl w:val="0"/>
          <w:numId w:val="1"/>
        </w:numPr>
        <w:tabs>
          <w:tab w:val="clear" w:pos="709"/>
          <w:tab w:val="left" w:pos="709" w:leader="none"/>
        </w:tabs>
        <w:bidi w:val="0"/>
        <w:spacing w:before="0" w:after="0"/>
        <w:ind w:left="709" w:hanging="283"/>
        <w:jc w:val="left"/>
        <w:rPr/>
      </w:pPr>
      <w:r>
        <w:rPr>
          <w:rStyle w:val="StrongEmphasis"/>
        </w:rPr>
        <w:t>Monday:</w:t>
      </w:r>
      <w:r>
        <w:rPr/>
        <w:br/>
        <w:t xml:space="preserve">– </w:t>
      </w:r>
      <w:r>
        <w:rPr>
          <w:rStyle w:val="StrongEmphasis"/>
        </w:rPr>
        <w:t>Focus:</w:t>
      </w:r>
      <w:r>
        <w:rPr/>
        <w:t xml:space="preserve"> Data Manipulation &amp; Analysis, Mathematics Review</w:t>
        <w:br/>
        <w:t xml:space="preserve">– </w:t>
      </w:r>
      <w:r>
        <w:rPr>
          <w:rStyle w:val="StrongEmphasis"/>
        </w:rPr>
        <w:t>Key Resources:</w:t>
      </w:r>
      <w:r>
        <w:rPr/>
        <w:t xml:space="preserve"> Pandas tutorials (from the </w:t>
      </w:r>
      <w:hyperlink r:id="rId2">
        <w:r>
          <w:rPr>
            <w:rStyle w:val="InternetLink"/>
          </w:rPr>
          <w:t>Pandas Documentation</w:t>
        </w:r>
      </w:hyperlink>
      <w:r>
        <w:rPr/>
        <w:t xml:space="preserve">), “Mathematics for Machine Learning” (book) </w:t>
      </w:r>
    </w:p>
    <w:p>
      <w:pPr>
        <w:pStyle w:val="TextBody"/>
        <w:numPr>
          <w:ilvl w:val="0"/>
          <w:numId w:val="1"/>
        </w:numPr>
        <w:tabs>
          <w:tab w:val="clear" w:pos="709"/>
          <w:tab w:val="left" w:pos="709" w:leader="none"/>
        </w:tabs>
        <w:bidi w:val="0"/>
        <w:spacing w:before="0" w:after="0"/>
        <w:ind w:left="709" w:hanging="283"/>
        <w:jc w:val="left"/>
        <w:rPr/>
      </w:pPr>
      <w:r>
        <w:rPr>
          <w:rStyle w:val="StrongEmphasis"/>
        </w:rPr>
        <w:t>Tuesday:</w:t>
      </w:r>
      <w:r>
        <w:rPr/>
        <w:br/>
        <w:t xml:space="preserve">– </w:t>
      </w:r>
      <w:r>
        <w:rPr>
          <w:rStyle w:val="StrongEmphasis"/>
        </w:rPr>
        <w:t>Focus:</w:t>
      </w:r>
      <w:r>
        <w:rPr/>
        <w:t xml:space="preserve"> Data Visualization &amp; Introductory Machine Learning</w:t>
        <w:br/>
        <w:t xml:space="preserve">– </w:t>
      </w:r>
      <w:r>
        <w:rPr>
          <w:rStyle w:val="StrongEmphasis"/>
        </w:rPr>
        <w:t>Key Resources:</w:t>
      </w:r>
      <w:r>
        <w:rPr/>
        <w:t xml:space="preserve"> Seaborn Tutorial, “Storytelling with Data”, Andrew Ng’s Machine Learning Course (Coursera) </w:t>
      </w:r>
    </w:p>
    <w:p>
      <w:pPr>
        <w:pStyle w:val="TextBody"/>
        <w:numPr>
          <w:ilvl w:val="0"/>
          <w:numId w:val="1"/>
        </w:numPr>
        <w:tabs>
          <w:tab w:val="clear" w:pos="709"/>
          <w:tab w:val="left" w:pos="709" w:leader="none"/>
        </w:tabs>
        <w:bidi w:val="0"/>
        <w:spacing w:before="0" w:after="0"/>
        <w:ind w:left="709" w:hanging="283"/>
        <w:jc w:val="left"/>
        <w:rPr/>
      </w:pPr>
      <w:r>
        <w:rPr>
          <w:rStyle w:val="StrongEmphasis"/>
        </w:rPr>
        <w:t>Wednesday:</w:t>
      </w:r>
      <w:r>
        <w:rPr/>
        <w:br/>
        <w:t xml:space="preserve">– </w:t>
      </w:r>
      <w:r>
        <w:rPr>
          <w:rStyle w:val="StrongEmphasis"/>
        </w:rPr>
        <w:t>Focus:</w:t>
      </w:r>
      <w:r>
        <w:rPr/>
        <w:t xml:space="preserve"> Machine Learning Fundamentals &amp; Data Science for AI (feature engineering, EDA)</w:t>
        <w:br/>
        <w:t xml:space="preserve">– </w:t>
      </w:r>
      <w:r>
        <w:rPr>
          <w:rStyle w:val="StrongEmphasis"/>
        </w:rPr>
        <w:t>Key Resources:</w:t>
      </w:r>
      <w:r>
        <w:rPr/>
        <w:t xml:space="preserve"> Andrew Ng’s ML Course, “Python Data Science Handbook” </w:t>
      </w:r>
    </w:p>
    <w:p>
      <w:pPr>
        <w:pStyle w:val="TextBody"/>
        <w:numPr>
          <w:ilvl w:val="0"/>
          <w:numId w:val="1"/>
        </w:numPr>
        <w:tabs>
          <w:tab w:val="clear" w:pos="709"/>
          <w:tab w:val="left" w:pos="709" w:leader="none"/>
        </w:tabs>
        <w:bidi w:val="0"/>
        <w:spacing w:before="0" w:after="0"/>
        <w:ind w:left="709" w:hanging="283"/>
        <w:jc w:val="left"/>
        <w:rPr/>
      </w:pPr>
      <w:r>
        <w:rPr>
          <w:rStyle w:val="StrongEmphasis"/>
        </w:rPr>
        <w:t>Thursday:</w:t>
      </w:r>
      <w:r>
        <w:rPr/>
        <w:br/>
        <w:t xml:space="preserve">– </w:t>
      </w:r>
      <w:r>
        <w:rPr>
          <w:rStyle w:val="StrongEmphasis"/>
        </w:rPr>
        <w:t>Focus:</w:t>
      </w:r>
      <w:r>
        <w:rPr/>
        <w:t xml:space="preserve"> Advanced ML Topics &amp; Deep Learning Foundations</w:t>
        <w:br/>
        <w:t xml:space="preserve">– </w:t>
      </w:r>
      <w:r>
        <w:rPr>
          <w:rStyle w:val="StrongEmphasis"/>
        </w:rPr>
        <w:t>Key Resources:</w:t>
      </w:r>
      <w:r>
        <w:rPr/>
        <w:t xml:space="preserve"> Kaggle’s Machine Learning Micro-Course, Deep Learning Specialization (Coursera) </w:t>
      </w:r>
    </w:p>
    <w:p>
      <w:pPr>
        <w:pStyle w:val="TextBody"/>
        <w:numPr>
          <w:ilvl w:val="0"/>
          <w:numId w:val="1"/>
        </w:numPr>
        <w:tabs>
          <w:tab w:val="clear" w:pos="709"/>
          <w:tab w:val="left" w:pos="709" w:leader="none"/>
        </w:tabs>
        <w:bidi w:val="0"/>
        <w:spacing w:before="0" w:after="0"/>
        <w:ind w:left="709" w:hanging="283"/>
        <w:jc w:val="left"/>
        <w:rPr/>
      </w:pPr>
      <w:r>
        <w:rPr>
          <w:rStyle w:val="StrongEmphasis"/>
        </w:rPr>
        <w:t>Friday:</w:t>
      </w:r>
      <w:r>
        <w:rPr/>
        <w:br/>
        <w:t xml:space="preserve">– </w:t>
      </w:r>
      <w:r>
        <w:rPr>
          <w:rStyle w:val="StrongEmphasis"/>
        </w:rPr>
        <w:t>Focus:</w:t>
      </w:r>
      <w:r>
        <w:rPr/>
        <w:t xml:space="preserve"> Model Evaluation, Deployment, and GitHub project work</w:t>
        <w:br/>
        <w:t xml:space="preserve">– </w:t>
      </w:r>
      <w:r>
        <w:rPr>
          <w:rStyle w:val="StrongEmphasis"/>
        </w:rPr>
        <w:t>Key Resources:</w:t>
      </w:r>
      <w:r>
        <w:rPr/>
        <w:t xml:space="preserve"> MLOps course (Andrew Ng’s ML Engineering for Production), Hugging Face deployment guides </w:t>
      </w:r>
    </w:p>
    <w:p>
      <w:pPr>
        <w:pStyle w:val="TextBody"/>
        <w:numPr>
          <w:ilvl w:val="0"/>
          <w:numId w:val="1"/>
        </w:numPr>
        <w:tabs>
          <w:tab w:val="clear" w:pos="709"/>
          <w:tab w:val="left" w:pos="709" w:leader="none"/>
        </w:tabs>
        <w:bidi w:val="0"/>
        <w:spacing w:before="0" w:after="0"/>
        <w:ind w:left="709" w:hanging="283"/>
        <w:jc w:val="left"/>
        <w:rPr/>
      </w:pPr>
      <w:r>
        <w:rPr>
          <w:rStyle w:val="StrongEmphasis"/>
        </w:rPr>
        <w:t>Saturday:</w:t>
      </w:r>
      <w:r>
        <w:rPr/>
        <w:br/>
        <w:t xml:space="preserve">– </w:t>
      </w:r>
      <w:r>
        <w:rPr>
          <w:rStyle w:val="StrongEmphasis"/>
        </w:rPr>
        <w:t>Focus:</w:t>
      </w:r>
      <w:r>
        <w:rPr/>
        <w:t xml:space="preserve"> Deep Dive Sessions (Advanced Deep Learning/ Reinforcement Learning, research paper review, and project work)</w:t>
        <w:br/>
        <w:t xml:space="preserve">– </w:t>
      </w:r>
      <w:r>
        <w:rPr>
          <w:rStyle w:val="StrongEmphasis"/>
        </w:rPr>
        <w:t>Key Resources:</w:t>
      </w:r>
      <w:r>
        <w:rPr/>
        <w:t xml:space="preserve"> CS231n videos, OpenAI Spinning Up, arXiv research papers </w:t>
      </w:r>
    </w:p>
    <w:p>
      <w:pPr>
        <w:pStyle w:val="TextBody"/>
        <w:numPr>
          <w:ilvl w:val="0"/>
          <w:numId w:val="1"/>
        </w:numPr>
        <w:tabs>
          <w:tab w:val="clear" w:pos="709"/>
          <w:tab w:val="left" w:pos="709" w:leader="none"/>
        </w:tabs>
        <w:bidi w:val="0"/>
        <w:ind w:left="709" w:hanging="283"/>
        <w:jc w:val="left"/>
        <w:rPr/>
      </w:pPr>
      <w:r>
        <w:rPr>
          <w:rStyle w:val="StrongEmphasis"/>
        </w:rPr>
        <w:t>Sunday:</w:t>
      </w:r>
      <w:r>
        <w:rPr/>
        <w:br/>
        <w:t xml:space="preserve">– </w:t>
      </w:r>
      <w:r>
        <w:rPr>
          <w:rStyle w:val="StrongEmphasis"/>
        </w:rPr>
        <w:t>Focus:</w:t>
      </w:r>
      <w:r>
        <w:rPr/>
        <w:t xml:space="preserve"> Church, Weekly Review, Revision, and Planning next week’s projects</w:t>
        <w:br/>
        <w:t xml:space="preserve">– </w:t>
      </w:r>
      <w:r>
        <w:rPr>
          <w:rStyle w:val="StrongEmphasis"/>
        </w:rPr>
        <w:t>Key Resources:</w:t>
      </w:r>
      <w:r>
        <w:rPr/>
        <w:t xml:space="preserve"> (Review notes from all previous sessions, catch-up on any missed content) </w:t>
      </w:r>
    </w:p>
    <w:p>
      <w:pPr>
        <w:pStyle w:val="HorizontalLine"/>
        <w:bidi w:val="0"/>
        <w:jc w:val="left"/>
        <w:rPr/>
      </w:pPr>
      <w:r>
        <w:rPr/>
      </w:r>
    </w:p>
    <w:p>
      <w:pPr>
        <w:pStyle w:val="Heading3"/>
        <w:bidi w:val="0"/>
        <w:jc w:val="left"/>
        <w:rPr/>
      </w:pPr>
      <w:r>
        <w:rPr>
          <w:rStyle w:val="StrongEmphasis"/>
          <w:b/>
        </w:rPr>
        <w:t>Detailed Daily Schedule</w:t>
      </w:r>
    </w:p>
    <w:p>
      <w:pPr>
        <w:pStyle w:val="TextBody"/>
        <w:bidi w:val="0"/>
        <w:spacing w:lineRule="auto" w:line="276" w:before="0" w:after="140"/>
        <w:jc w:val="left"/>
        <w:rPr/>
      </w:pPr>
      <w:r>
        <w:rPr/>
        <w:t>Below is a sample timetable. (All times are approximate; adjust to your preferences.)</w:t>
        <w:br/>
        <w:t>The plan assumes you wake at about 5:30–6:00 am, exercise in the morning, work from 8:00 am to 5:00 pm, and sleep at 10:00 pm. You also have roughly 2–3 hours of free study time during your workdays (lunch breaks or quiet work intervals).</w:t>
      </w:r>
    </w:p>
    <w:p>
      <w:pPr>
        <w:pStyle w:val="Quotations"/>
        <w:bidi w:val="0"/>
        <w:spacing w:before="0" w:after="283"/>
        <w:ind w:left="567" w:right="567" w:hanging="0"/>
        <w:jc w:val="left"/>
        <w:rPr/>
      </w:pPr>
      <w:r>
        <w:rPr>
          <w:rStyle w:val="StrongEmphasis"/>
        </w:rPr>
        <w:t>Note:</w:t>
      </w:r>
      <w:r>
        <w:rPr/>
        <w:t xml:space="preserve"> Copy the following table into Excel (or directly into your calendar app) as a template for your recurring weekly events. Adjust dates and times as needed.</w:t>
      </w:r>
    </w:p>
    <w:p>
      <w:pPr>
        <w:pStyle w:val="HorizontalLine"/>
        <w:suppressLineNumbers/>
        <w:pBdr>
          <w:bottom w:val="double" w:sz="2" w:space="0" w:color="808080"/>
        </w:pBdr>
        <w:bidi w:val="0"/>
        <w:spacing w:before="0" w:after="283"/>
        <w:jc w:val="left"/>
        <w:rPr/>
      </w:pPr>
      <w:r>
        <w:rPr/>
      </w:r>
    </w:p>
    <w:p>
      <w:pPr>
        <w:pStyle w:val="Heading4"/>
        <w:bidi w:val="0"/>
        <w:jc w:val="left"/>
        <w:rPr/>
      </w:pPr>
      <w:r>
        <w:rPr>
          <w:rStyle w:val="StrongEmphasis"/>
          <w:b/>
        </w:rPr>
        <w:t>Weekly Timetable Template</w:t>
      </w:r>
    </w:p>
    <w:tbl>
      <w:tblPr>
        <w:tblW w:w="12235" w:type="dxa"/>
        <w:jc w:val="left"/>
        <w:tblInd w:w="0" w:type="dxa"/>
        <w:tblLayout w:type="fixed"/>
        <w:tblCellMar>
          <w:top w:w="28" w:type="dxa"/>
          <w:left w:w="28" w:type="dxa"/>
          <w:bottom w:w="28" w:type="dxa"/>
          <w:right w:w="28" w:type="dxa"/>
        </w:tblCellMar>
      </w:tblPr>
      <w:tblGrid>
        <w:gridCol w:w="800"/>
        <w:gridCol w:w="1585"/>
        <w:gridCol w:w="1711"/>
        <w:gridCol w:w="1691"/>
        <w:gridCol w:w="1734"/>
        <w:gridCol w:w="1670"/>
        <w:gridCol w:w="1527"/>
        <w:gridCol w:w="1517"/>
      </w:tblGrid>
      <w:tr>
        <w:trPr>
          <w:tblHeader w:val="true"/>
        </w:trPr>
        <w:tc>
          <w:tcPr>
            <w:tcW w:w="800" w:type="dxa"/>
            <w:tcBorders/>
            <w:vAlign w:val="center"/>
          </w:tcPr>
          <w:p>
            <w:pPr>
              <w:pStyle w:val="TableHeading"/>
              <w:suppressLineNumbers/>
              <w:bidi w:val="0"/>
              <w:jc w:val="center"/>
              <w:rPr/>
            </w:pPr>
            <w:r>
              <w:rPr>
                <w:rStyle w:val="StrongEmphasis"/>
                <w:b/>
              </w:rPr>
              <w:t>Time Slot</w:t>
            </w:r>
          </w:p>
        </w:tc>
        <w:tc>
          <w:tcPr>
            <w:tcW w:w="1585" w:type="dxa"/>
            <w:tcBorders/>
            <w:vAlign w:val="center"/>
          </w:tcPr>
          <w:p>
            <w:pPr>
              <w:pStyle w:val="TableHeading"/>
              <w:suppressLineNumbers/>
              <w:bidi w:val="0"/>
              <w:jc w:val="center"/>
              <w:rPr/>
            </w:pPr>
            <w:r>
              <w:rPr>
                <w:rStyle w:val="StrongEmphasis"/>
                <w:b/>
              </w:rPr>
              <w:t>Monday</w:t>
            </w:r>
          </w:p>
        </w:tc>
        <w:tc>
          <w:tcPr>
            <w:tcW w:w="1711" w:type="dxa"/>
            <w:tcBorders/>
            <w:vAlign w:val="center"/>
          </w:tcPr>
          <w:p>
            <w:pPr>
              <w:pStyle w:val="TableHeading"/>
              <w:suppressLineNumbers/>
              <w:bidi w:val="0"/>
              <w:jc w:val="center"/>
              <w:rPr/>
            </w:pPr>
            <w:r>
              <w:rPr>
                <w:rStyle w:val="StrongEmphasis"/>
                <w:b/>
              </w:rPr>
              <w:t>Tuesday</w:t>
            </w:r>
          </w:p>
        </w:tc>
        <w:tc>
          <w:tcPr>
            <w:tcW w:w="1691" w:type="dxa"/>
            <w:tcBorders/>
            <w:vAlign w:val="center"/>
          </w:tcPr>
          <w:p>
            <w:pPr>
              <w:pStyle w:val="TableHeading"/>
              <w:suppressLineNumbers/>
              <w:bidi w:val="0"/>
              <w:jc w:val="center"/>
              <w:rPr/>
            </w:pPr>
            <w:r>
              <w:rPr>
                <w:rStyle w:val="StrongEmphasis"/>
                <w:b/>
              </w:rPr>
              <w:t>Wednesday</w:t>
            </w:r>
          </w:p>
        </w:tc>
        <w:tc>
          <w:tcPr>
            <w:tcW w:w="1734" w:type="dxa"/>
            <w:tcBorders/>
            <w:vAlign w:val="center"/>
          </w:tcPr>
          <w:p>
            <w:pPr>
              <w:pStyle w:val="TableHeading"/>
              <w:suppressLineNumbers/>
              <w:bidi w:val="0"/>
              <w:jc w:val="center"/>
              <w:rPr/>
            </w:pPr>
            <w:r>
              <w:rPr>
                <w:rStyle w:val="StrongEmphasis"/>
                <w:b/>
              </w:rPr>
              <w:t>Thursday</w:t>
            </w:r>
          </w:p>
        </w:tc>
        <w:tc>
          <w:tcPr>
            <w:tcW w:w="1670" w:type="dxa"/>
            <w:tcBorders/>
            <w:vAlign w:val="center"/>
          </w:tcPr>
          <w:p>
            <w:pPr>
              <w:pStyle w:val="TableHeading"/>
              <w:suppressLineNumbers/>
              <w:bidi w:val="0"/>
              <w:jc w:val="center"/>
              <w:rPr/>
            </w:pPr>
            <w:r>
              <w:rPr>
                <w:rStyle w:val="StrongEmphasis"/>
                <w:b/>
              </w:rPr>
              <w:t>Friday</w:t>
            </w:r>
          </w:p>
        </w:tc>
        <w:tc>
          <w:tcPr>
            <w:tcW w:w="1527" w:type="dxa"/>
            <w:tcBorders/>
            <w:vAlign w:val="center"/>
          </w:tcPr>
          <w:p>
            <w:pPr>
              <w:pStyle w:val="TableHeading"/>
              <w:suppressLineNumbers/>
              <w:bidi w:val="0"/>
              <w:jc w:val="center"/>
              <w:rPr/>
            </w:pPr>
            <w:r>
              <w:rPr>
                <w:rStyle w:val="StrongEmphasis"/>
                <w:b/>
              </w:rPr>
              <w:t>Saturday</w:t>
            </w:r>
          </w:p>
        </w:tc>
        <w:tc>
          <w:tcPr>
            <w:tcW w:w="1517" w:type="dxa"/>
            <w:tcBorders/>
            <w:vAlign w:val="center"/>
          </w:tcPr>
          <w:p>
            <w:pPr>
              <w:pStyle w:val="TableHeading"/>
              <w:suppressLineNumbers/>
              <w:bidi w:val="0"/>
              <w:jc w:val="center"/>
              <w:rPr/>
            </w:pPr>
            <w:r>
              <w:rPr>
                <w:rStyle w:val="StrongEmphasis"/>
                <w:b/>
              </w:rPr>
              <w:t>Sunday</w:t>
            </w:r>
          </w:p>
        </w:tc>
      </w:tr>
      <w:tr>
        <w:trPr/>
        <w:tc>
          <w:tcPr>
            <w:tcW w:w="800" w:type="dxa"/>
            <w:tcBorders/>
            <w:vAlign w:val="center"/>
          </w:tcPr>
          <w:p>
            <w:pPr>
              <w:pStyle w:val="TableContents"/>
              <w:widowControl w:val="false"/>
              <w:suppressLineNumbers/>
              <w:bidi w:val="0"/>
              <w:jc w:val="left"/>
              <w:rPr/>
            </w:pPr>
            <w:r>
              <w:rPr>
                <w:rStyle w:val="StrongEmphasis"/>
              </w:rPr>
              <w:t>5:30–6:30 am</w:t>
            </w:r>
          </w:p>
        </w:tc>
        <w:tc>
          <w:tcPr>
            <w:tcW w:w="1585" w:type="dxa"/>
            <w:tcBorders/>
            <w:vAlign w:val="center"/>
          </w:tcPr>
          <w:p>
            <w:pPr>
              <w:pStyle w:val="TableContents"/>
              <w:widowControl w:val="false"/>
              <w:suppressLineNumbers/>
              <w:bidi w:val="0"/>
              <w:jc w:val="left"/>
              <w:rPr/>
            </w:pPr>
            <w:r>
              <w:rPr>
                <w:rStyle w:val="StrongEmphasis"/>
              </w:rPr>
              <w:t>Wake Up &amp; Exercise</w:t>
            </w:r>
            <w:r>
              <w:rPr>
                <w:rStyle w:val="Emphasis"/>
              </w:rPr>
              <w:t>(Morning jog/gym)</w:t>
            </w:r>
          </w:p>
        </w:tc>
        <w:tc>
          <w:tcPr>
            <w:tcW w:w="1711" w:type="dxa"/>
            <w:tcBorders/>
            <w:vAlign w:val="center"/>
          </w:tcPr>
          <w:p>
            <w:pPr>
              <w:pStyle w:val="TableContents"/>
              <w:widowControl w:val="false"/>
              <w:suppressLineNumbers/>
              <w:bidi w:val="0"/>
              <w:jc w:val="left"/>
              <w:rPr/>
            </w:pPr>
            <w:r>
              <w:rPr>
                <w:rStyle w:val="StrongEmphasis"/>
              </w:rPr>
              <w:t>Wake Up &amp; Exercise</w:t>
            </w:r>
          </w:p>
        </w:tc>
        <w:tc>
          <w:tcPr>
            <w:tcW w:w="1691" w:type="dxa"/>
            <w:tcBorders/>
            <w:vAlign w:val="center"/>
          </w:tcPr>
          <w:p>
            <w:pPr>
              <w:pStyle w:val="TableContents"/>
              <w:widowControl w:val="false"/>
              <w:suppressLineNumbers/>
              <w:bidi w:val="0"/>
              <w:jc w:val="left"/>
              <w:rPr/>
            </w:pPr>
            <w:r>
              <w:rPr>
                <w:rStyle w:val="StrongEmphasis"/>
              </w:rPr>
              <w:t>Wake Up &amp; Exercise</w:t>
            </w:r>
          </w:p>
        </w:tc>
        <w:tc>
          <w:tcPr>
            <w:tcW w:w="1734" w:type="dxa"/>
            <w:tcBorders/>
            <w:vAlign w:val="center"/>
          </w:tcPr>
          <w:p>
            <w:pPr>
              <w:pStyle w:val="TableContents"/>
              <w:widowControl w:val="false"/>
              <w:suppressLineNumbers/>
              <w:bidi w:val="0"/>
              <w:jc w:val="left"/>
              <w:rPr/>
            </w:pPr>
            <w:r>
              <w:rPr>
                <w:rStyle w:val="StrongEmphasis"/>
              </w:rPr>
              <w:t>Wake Up &amp; Exercise</w:t>
            </w:r>
          </w:p>
        </w:tc>
        <w:tc>
          <w:tcPr>
            <w:tcW w:w="1670" w:type="dxa"/>
            <w:tcBorders/>
            <w:vAlign w:val="center"/>
          </w:tcPr>
          <w:p>
            <w:pPr>
              <w:pStyle w:val="TableContents"/>
              <w:widowControl w:val="false"/>
              <w:suppressLineNumbers/>
              <w:bidi w:val="0"/>
              <w:jc w:val="left"/>
              <w:rPr/>
            </w:pPr>
            <w:r>
              <w:rPr>
                <w:rStyle w:val="StrongEmphasis"/>
              </w:rPr>
              <w:t>Wake Up &amp; Exercise</w:t>
            </w:r>
          </w:p>
        </w:tc>
        <w:tc>
          <w:tcPr>
            <w:tcW w:w="1527" w:type="dxa"/>
            <w:tcBorders/>
            <w:vAlign w:val="center"/>
          </w:tcPr>
          <w:p>
            <w:pPr>
              <w:pStyle w:val="TableContents"/>
              <w:widowControl w:val="false"/>
              <w:suppressLineNumbers/>
              <w:bidi w:val="0"/>
              <w:jc w:val="left"/>
              <w:rPr/>
            </w:pPr>
            <w:r>
              <w:rPr>
                <w:rStyle w:val="StrongEmphasis"/>
              </w:rPr>
              <w:t>Wake Up &amp; Exercise</w:t>
            </w:r>
          </w:p>
        </w:tc>
        <w:tc>
          <w:tcPr>
            <w:tcW w:w="1517" w:type="dxa"/>
            <w:tcBorders/>
            <w:vAlign w:val="center"/>
          </w:tcPr>
          <w:p>
            <w:pPr>
              <w:pStyle w:val="TableContents"/>
              <w:widowControl w:val="false"/>
              <w:suppressLineNumbers/>
              <w:bidi w:val="0"/>
              <w:jc w:val="left"/>
              <w:rPr/>
            </w:pPr>
            <w:r>
              <w:rPr>
                <w:rStyle w:val="StrongEmphasis"/>
              </w:rPr>
              <w:t>Wake Up &amp; Exercise</w:t>
            </w:r>
          </w:p>
        </w:tc>
      </w:tr>
      <w:tr>
        <w:trPr/>
        <w:tc>
          <w:tcPr>
            <w:tcW w:w="800" w:type="dxa"/>
            <w:tcBorders/>
            <w:vAlign w:val="center"/>
          </w:tcPr>
          <w:p>
            <w:pPr>
              <w:pStyle w:val="TableContents"/>
              <w:widowControl w:val="false"/>
              <w:suppressLineNumbers/>
              <w:bidi w:val="0"/>
              <w:jc w:val="left"/>
              <w:rPr/>
            </w:pPr>
            <w:r>
              <w:rPr>
                <w:rStyle w:val="StrongEmphasis"/>
              </w:rPr>
              <w:t>6:30–7:30 am</w:t>
            </w:r>
          </w:p>
        </w:tc>
        <w:tc>
          <w:tcPr>
            <w:tcW w:w="1585" w:type="dxa"/>
            <w:tcBorders/>
            <w:vAlign w:val="center"/>
          </w:tcPr>
          <w:p>
            <w:pPr>
              <w:pStyle w:val="TableContents"/>
              <w:widowControl w:val="false"/>
              <w:suppressLineNumbers/>
              <w:bidi w:val="0"/>
              <w:jc w:val="left"/>
              <w:rPr/>
            </w:pPr>
            <w:r>
              <w:rPr>
                <w:rStyle w:val="StrongEmphasis"/>
              </w:rPr>
              <w:t>Breakfast &amp; Daily Review</w:t>
            </w:r>
          </w:p>
        </w:tc>
        <w:tc>
          <w:tcPr>
            <w:tcW w:w="1711" w:type="dxa"/>
            <w:tcBorders/>
            <w:vAlign w:val="center"/>
          </w:tcPr>
          <w:p>
            <w:pPr>
              <w:pStyle w:val="TableContents"/>
              <w:widowControl w:val="false"/>
              <w:suppressLineNumbers/>
              <w:bidi w:val="0"/>
              <w:jc w:val="left"/>
              <w:rPr/>
            </w:pPr>
            <w:r>
              <w:rPr>
                <w:rStyle w:val="StrongEmphasis"/>
              </w:rPr>
              <w:t>Breakfast &amp; Daily Review</w:t>
            </w:r>
          </w:p>
        </w:tc>
        <w:tc>
          <w:tcPr>
            <w:tcW w:w="1691" w:type="dxa"/>
            <w:tcBorders/>
            <w:vAlign w:val="center"/>
          </w:tcPr>
          <w:p>
            <w:pPr>
              <w:pStyle w:val="TableContents"/>
              <w:widowControl w:val="false"/>
              <w:suppressLineNumbers/>
              <w:bidi w:val="0"/>
              <w:jc w:val="left"/>
              <w:rPr/>
            </w:pPr>
            <w:r>
              <w:rPr>
                <w:rStyle w:val="StrongEmphasis"/>
              </w:rPr>
              <w:t>Breakfast &amp; Daily Review</w:t>
            </w:r>
          </w:p>
        </w:tc>
        <w:tc>
          <w:tcPr>
            <w:tcW w:w="1734" w:type="dxa"/>
            <w:tcBorders/>
            <w:vAlign w:val="center"/>
          </w:tcPr>
          <w:p>
            <w:pPr>
              <w:pStyle w:val="TableContents"/>
              <w:widowControl w:val="false"/>
              <w:suppressLineNumbers/>
              <w:bidi w:val="0"/>
              <w:jc w:val="left"/>
              <w:rPr/>
            </w:pPr>
            <w:r>
              <w:rPr>
                <w:rStyle w:val="StrongEmphasis"/>
              </w:rPr>
              <w:t>Breakfast &amp; Daily Review</w:t>
            </w:r>
          </w:p>
        </w:tc>
        <w:tc>
          <w:tcPr>
            <w:tcW w:w="1670" w:type="dxa"/>
            <w:tcBorders/>
            <w:vAlign w:val="center"/>
          </w:tcPr>
          <w:p>
            <w:pPr>
              <w:pStyle w:val="TableContents"/>
              <w:widowControl w:val="false"/>
              <w:suppressLineNumbers/>
              <w:bidi w:val="0"/>
              <w:jc w:val="left"/>
              <w:rPr/>
            </w:pPr>
            <w:r>
              <w:rPr>
                <w:rStyle w:val="StrongEmphasis"/>
              </w:rPr>
              <w:t>Breakfast &amp; Daily Review</w:t>
            </w:r>
          </w:p>
        </w:tc>
        <w:tc>
          <w:tcPr>
            <w:tcW w:w="1527" w:type="dxa"/>
            <w:tcBorders/>
            <w:vAlign w:val="center"/>
          </w:tcPr>
          <w:p>
            <w:pPr>
              <w:pStyle w:val="TableContents"/>
              <w:widowControl w:val="false"/>
              <w:suppressLineNumbers/>
              <w:bidi w:val="0"/>
              <w:jc w:val="left"/>
              <w:rPr/>
            </w:pPr>
            <w:r>
              <w:rPr>
                <w:rStyle w:val="StrongEmphasis"/>
              </w:rPr>
              <w:t>Breakfast &amp; Leisure</w:t>
            </w:r>
          </w:p>
        </w:tc>
        <w:tc>
          <w:tcPr>
            <w:tcW w:w="1517" w:type="dxa"/>
            <w:tcBorders/>
            <w:vAlign w:val="center"/>
          </w:tcPr>
          <w:p>
            <w:pPr>
              <w:pStyle w:val="TableContents"/>
              <w:widowControl w:val="false"/>
              <w:suppressLineNumbers/>
              <w:bidi w:val="0"/>
              <w:jc w:val="left"/>
              <w:rPr/>
            </w:pPr>
            <w:r>
              <w:rPr>
                <w:rStyle w:val="StrongEmphasis"/>
              </w:rPr>
              <w:t>Breakfast</w:t>
            </w:r>
          </w:p>
        </w:tc>
      </w:tr>
      <w:tr>
        <w:trPr/>
        <w:tc>
          <w:tcPr>
            <w:tcW w:w="800" w:type="dxa"/>
            <w:tcBorders/>
            <w:vAlign w:val="center"/>
          </w:tcPr>
          <w:p>
            <w:pPr>
              <w:pStyle w:val="TableContents"/>
              <w:widowControl w:val="false"/>
              <w:suppressLineNumbers/>
              <w:bidi w:val="0"/>
              <w:jc w:val="left"/>
              <w:rPr/>
            </w:pPr>
            <w:r>
              <w:rPr>
                <w:rStyle w:val="StrongEmphasis"/>
              </w:rPr>
              <w:t>7:30–8:00 am</w:t>
            </w:r>
          </w:p>
        </w:tc>
        <w:tc>
          <w:tcPr>
            <w:tcW w:w="1585" w:type="dxa"/>
            <w:tcBorders/>
            <w:vAlign w:val="center"/>
          </w:tcPr>
          <w:p>
            <w:pPr>
              <w:pStyle w:val="TableContents"/>
              <w:widowControl w:val="false"/>
              <w:suppressLineNumbers/>
              <w:bidi w:val="0"/>
              <w:jc w:val="left"/>
              <w:rPr/>
            </w:pPr>
            <w:r>
              <w:rPr>
                <w:rStyle w:val="StrongEmphasis"/>
              </w:rPr>
              <w:t>Commute/Prep for Work</w:t>
            </w:r>
          </w:p>
        </w:tc>
        <w:tc>
          <w:tcPr>
            <w:tcW w:w="1711" w:type="dxa"/>
            <w:tcBorders/>
            <w:vAlign w:val="center"/>
          </w:tcPr>
          <w:p>
            <w:pPr>
              <w:pStyle w:val="TableContents"/>
              <w:widowControl w:val="false"/>
              <w:suppressLineNumbers/>
              <w:bidi w:val="0"/>
              <w:jc w:val="left"/>
              <w:rPr/>
            </w:pPr>
            <w:r>
              <w:rPr>
                <w:rStyle w:val="StrongEmphasis"/>
              </w:rPr>
              <w:t>Commute/Prep for Work</w:t>
            </w:r>
          </w:p>
        </w:tc>
        <w:tc>
          <w:tcPr>
            <w:tcW w:w="1691" w:type="dxa"/>
            <w:tcBorders/>
            <w:vAlign w:val="center"/>
          </w:tcPr>
          <w:p>
            <w:pPr>
              <w:pStyle w:val="TableContents"/>
              <w:widowControl w:val="false"/>
              <w:suppressLineNumbers/>
              <w:bidi w:val="0"/>
              <w:jc w:val="left"/>
              <w:rPr/>
            </w:pPr>
            <w:r>
              <w:rPr>
                <w:rStyle w:val="StrongEmphasis"/>
              </w:rPr>
              <w:t>Commute/Prep for Work</w:t>
            </w:r>
          </w:p>
        </w:tc>
        <w:tc>
          <w:tcPr>
            <w:tcW w:w="1734" w:type="dxa"/>
            <w:tcBorders/>
            <w:vAlign w:val="center"/>
          </w:tcPr>
          <w:p>
            <w:pPr>
              <w:pStyle w:val="TableContents"/>
              <w:widowControl w:val="false"/>
              <w:suppressLineNumbers/>
              <w:bidi w:val="0"/>
              <w:jc w:val="left"/>
              <w:rPr/>
            </w:pPr>
            <w:r>
              <w:rPr>
                <w:rStyle w:val="StrongEmphasis"/>
              </w:rPr>
              <w:t>Commute/Prep for Work</w:t>
            </w:r>
          </w:p>
        </w:tc>
        <w:tc>
          <w:tcPr>
            <w:tcW w:w="1670" w:type="dxa"/>
            <w:tcBorders/>
            <w:vAlign w:val="center"/>
          </w:tcPr>
          <w:p>
            <w:pPr>
              <w:pStyle w:val="TableContents"/>
              <w:widowControl w:val="false"/>
              <w:suppressLineNumbers/>
              <w:bidi w:val="0"/>
              <w:jc w:val="left"/>
              <w:rPr/>
            </w:pPr>
            <w:r>
              <w:rPr>
                <w:rStyle w:val="StrongEmphasis"/>
              </w:rPr>
              <w:t>Commute/Prep for Work</w:t>
            </w:r>
          </w:p>
        </w:tc>
        <w:tc>
          <w:tcPr>
            <w:tcW w:w="1527" w:type="dxa"/>
            <w:tcBorders/>
            <w:vAlign w:val="center"/>
          </w:tcPr>
          <w:p>
            <w:pPr>
              <w:pStyle w:val="TableContents"/>
              <w:widowControl w:val="false"/>
              <w:suppressLineNumbers/>
              <w:bidi w:val="0"/>
              <w:jc w:val="left"/>
              <w:rPr/>
            </w:pPr>
            <w:r>
              <w:rPr>
                <w:rStyle w:val="StrongEmphasis"/>
              </w:rPr>
              <w:t>Leisure/Personal Time</w:t>
            </w:r>
          </w:p>
        </w:tc>
        <w:tc>
          <w:tcPr>
            <w:tcW w:w="1517" w:type="dxa"/>
            <w:tcBorders/>
            <w:vAlign w:val="center"/>
          </w:tcPr>
          <w:p>
            <w:pPr>
              <w:pStyle w:val="TableContents"/>
              <w:widowControl w:val="false"/>
              <w:suppressLineNumbers/>
              <w:bidi w:val="0"/>
              <w:jc w:val="left"/>
              <w:rPr/>
            </w:pPr>
            <w:r>
              <w:rPr>
                <w:rStyle w:val="StrongEmphasis"/>
              </w:rPr>
              <w:t>Church Prep (if needed)</w:t>
            </w:r>
          </w:p>
        </w:tc>
      </w:tr>
      <w:tr>
        <w:trPr/>
        <w:tc>
          <w:tcPr>
            <w:tcW w:w="800" w:type="dxa"/>
            <w:tcBorders/>
            <w:vAlign w:val="center"/>
          </w:tcPr>
          <w:p>
            <w:pPr>
              <w:pStyle w:val="TableContents"/>
              <w:widowControl w:val="false"/>
              <w:suppressLineNumbers/>
              <w:bidi w:val="0"/>
              <w:jc w:val="left"/>
              <w:rPr/>
            </w:pPr>
            <w:r>
              <w:rPr>
                <w:rStyle w:val="StrongEmphasis"/>
              </w:rPr>
              <w:t>8:00 am–12:00 pm</w:t>
            </w:r>
          </w:p>
        </w:tc>
        <w:tc>
          <w:tcPr>
            <w:tcW w:w="1585" w:type="dxa"/>
            <w:tcBorders/>
            <w:vAlign w:val="center"/>
          </w:tcPr>
          <w:p>
            <w:pPr>
              <w:pStyle w:val="TableContents"/>
              <w:widowControl w:val="false"/>
              <w:suppressLineNumbers/>
              <w:bidi w:val="0"/>
              <w:jc w:val="left"/>
              <w:rPr/>
            </w:pPr>
            <w:r>
              <w:rPr>
                <w:rStyle w:val="StrongEmphasis"/>
              </w:rPr>
              <w:t>Work Hours</w:t>
            </w:r>
            <w:r>
              <w:rPr/>
              <w:t xml:space="preserve">During breaks, use 1–1.5 hours for study:• </w:t>
            </w:r>
            <w:r>
              <w:rPr>
                <w:rStyle w:val="StrongEmphasis"/>
              </w:rPr>
              <w:t>Topic:</w:t>
            </w:r>
            <w:r>
              <w:rPr/>
              <w:t xml:space="preserve"> Data Manipulation &amp; Analysis using Pandas• </w:t>
            </w:r>
            <w:r>
              <w:rPr>
                <w:rStyle w:val="StrongEmphasis"/>
              </w:rPr>
              <w:t>Resource:</w:t>
            </w:r>
            <w:r>
              <w:rPr/>
              <w:t xml:space="preserve"> </w:t>
            </w:r>
            <w:hyperlink r:id="rId3">
              <w:r>
                <w:rPr>
                  <w:rStyle w:val="InternetLink"/>
                </w:rPr>
                <w:t>Pandas Docs Tutorials</w:t>
              </w:r>
            </w:hyperlink>
          </w:p>
        </w:tc>
        <w:tc>
          <w:tcPr>
            <w:tcW w:w="1711" w:type="dxa"/>
            <w:tcBorders/>
            <w:vAlign w:val="center"/>
          </w:tcPr>
          <w:p>
            <w:pPr>
              <w:pStyle w:val="TableContents"/>
              <w:widowControl w:val="false"/>
              <w:suppressLineNumbers/>
              <w:bidi w:val="0"/>
              <w:jc w:val="left"/>
              <w:rPr/>
            </w:pPr>
            <w:r>
              <w:rPr>
                <w:rStyle w:val="StrongEmphasis"/>
              </w:rPr>
              <w:t>Work Hours</w:t>
            </w:r>
            <w:r>
              <w:rPr/>
              <w:t xml:space="preserve">Break study:• </w:t>
            </w:r>
            <w:r>
              <w:rPr>
                <w:rStyle w:val="StrongEmphasis"/>
              </w:rPr>
              <w:t>Topic:</w:t>
            </w:r>
            <w:r>
              <w:rPr/>
              <w:t xml:space="preserve"> Data Visualization fundamentals• </w:t>
            </w:r>
            <w:r>
              <w:rPr>
                <w:rStyle w:val="StrongEmphasis"/>
              </w:rPr>
              <w:t>Resource:</w:t>
            </w:r>
            <w:r>
              <w:rPr/>
              <w:t xml:space="preserve"> </w:t>
            </w:r>
            <w:hyperlink r:id="rId4">
              <w:r>
                <w:rPr>
                  <w:rStyle w:val="InternetLink"/>
                </w:rPr>
                <w:t>Seaborn Tutorial</w:t>
              </w:r>
            </w:hyperlink>
          </w:p>
        </w:tc>
        <w:tc>
          <w:tcPr>
            <w:tcW w:w="1691" w:type="dxa"/>
            <w:tcBorders/>
            <w:vAlign w:val="center"/>
          </w:tcPr>
          <w:p>
            <w:pPr>
              <w:pStyle w:val="TableContents"/>
              <w:widowControl w:val="false"/>
              <w:suppressLineNumbers/>
              <w:bidi w:val="0"/>
              <w:jc w:val="left"/>
              <w:rPr/>
            </w:pPr>
            <w:r>
              <w:rPr>
                <w:rStyle w:val="StrongEmphasis"/>
              </w:rPr>
              <w:t>Work Hours</w:t>
            </w:r>
            <w:r>
              <w:rPr/>
              <w:t xml:space="preserve">Break study:• </w:t>
            </w:r>
            <w:r>
              <w:rPr>
                <w:rStyle w:val="StrongEmphasis"/>
              </w:rPr>
              <w:t>Topic:</w:t>
            </w:r>
            <w:r>
              <w:rPr/>
              <w:t xml:space="preserve"> ML Fundamentals• </w:t>
            </w:r>
            <w:r>
              <w:rPr>
                <w:rStyle w:val="StrongEmphasis"/>
              </w:rPr>
              <w:t>Resource:</w:t>
            </w:r>
            <w:r>
              <w:rPr/>
              <w:t xml:space="preserve"> Andrew Ng’s ML Course (Coursera)</w:t>
            </w:r>
          </w:p>
        </w:tc>
        <w:tc>
          <w:tcPr>
            <w:tcW w:w="1734" w:type="dxa"/>
            <w:tcBorders/>
            <w:vAlign w:val="center"/>
          </w:tcPr>
          <w:p>
            <w:pPr>
              <w:pStyle w:val="TableContents"/>
              <w:widowControl w:val="false"/>
              <w:suppressLineNumbers/>
              <w:bidi w:val="0"/>
              <w:jc w:val="left"/>
              <w:rPr/>
            </w:pPr>
            <w:r>
              <w:rPr>
                <w:rStyle w:val="StrongEmphasis"/>
              </w:rPr>
              <w:t>Work Hours</w:t>
            </w:r>
            <w:r>
              <w:rPr/>
              <w:t xml:space="preserve">Break study:• </w:t>
            </w:r>
            <w:r>
              <w:rPr>
                <w:rStyle w:val="StrongEmphasis"/>
              </w:rPr>
              <w:t>Topic:</w:t>
            </w:r>
            <w:r>
              <w:rPr/>
              <w:t xml:space="preserve"> Advanced ML (Ensemble Methods)• </w:t>
            </w:r>
            <w:r>
              <w:rPr>
                <w:rStyle w:val="StrongEmphasis"/>
              </w:rPr>
              <w:t>Resource:</w:t>
            </w:r>
            <w:r>
              <w:rPr/>
              <w:t xml:space="preserve"> Kaggle ML Micro-Course</w:t>
            </w:r>
          </w:p>
        </w:tc>
        <w:tc>
          <w:tcPr>
            <w:tcW w:w="1670" w:type="dxa"/>
            <w:tcBorders/>
            <w:vAlign w:val="center"/>
          </w:tcPr>
          <w:p>
            <w:pPr>
              <w:pStyle w:val="TableContents"/>
              <w:widowControl w:val="false"/>
              <w:suppressLineNumbers/>
              <w:bidi w:val="0"/>
              <w:jc w:val="left"/>
              <w:rPr/>
            </w:pPr>
            <w:r>
              <w:rPr>
                <w:rStyle w:val="StrongEmphasis"/>
              </w:rPr>
              <w:t>Work Hours</w:t>
            </w:r>
            <w:r>
              <w:rPr/>
              <w:t xml:space="preserve">Break study:• </w:t>
            </w:r>
            <w:r>
              <w:rPr>
                <w:rStyle w:val="StrongEmphasis"/>
              </w:rPr>
              <w:t>Topic:</w:t>
            </w:r>
            <w:r>
              <w:rPr/>
              <w:t xml:space="preserve"> Exploratory Data Analysis (EDA)• </w:t>
            </w:r>
            <w:r>
              <w:rPr>
                <w:rStyle w:val="StrongEmphasis"/>
              </w:rPr>
              <w:t>Resource:</w:t>
            </w:r>
            <w:r>
              <w:rPr/>
              <w:t xml:space="preserve"> Kaggle competitions</w:t>
            </w:r>
          </w:p>
        </w:tc>
        <w:tc>
          <w:tcPr>
            <w:tcW w:w="1527" w:type="dxa"/>
            <w:tcBorders/>
            <w:vAlign w:val="center"/>
          </w:tcPr>
          <w:p>
            <w:pPr>
              <w:pStyle w:val="TableContents"/>
              <w:widowControl w:val="false"/>
              <w:suppressLineNumbers/>
              <w:bidi w:val="0"/>
              <w:jc w:val="left"/>
              <w:rPr/>
            </w:pPr>
            <w:r>
              <w:rPr>
                <w:rStyle w:val="StrongEmphasis"/>
              </w:rPr>
              <w:t>Study Session:</w:t>
            </w:r>
            <w:r>
              <w:rPr/>
              <w:t xml:space="preserve"> 9:00–12:00• </w:t>
            </w:r>
            <w:r>
              <w:rPr>
                <w:rStyle w:val="StrongEmphasis"/>
              </w:rPr>
              <w:t>Topic:</w:t>
            </w:r>
            <w:r>
              <w:rPr/>
              <w:t xml:space="preserve"> Deep Learning Specialization / CS231n• </w:t>
            </w:r>
            <w:r>
              <w:rPr>
                <w:rStyle w:val="StrongEmphasis"/>
              </w:rPr>
              <w:t>Resource:</w:t>
            </w:r>
            <w:r>
              <w:rPr/>
              <w:t xml:space="preserve"> CS231n videos</w:t>
            </w:r>
          </w:p>
        </w:tc>
        <w:tc>
          <w:tcPr>
            <w:tcW w:w="1517" w:type="dxa"/>
            <w:tcBorders/>
            <w:vAlign w:val="center"/>
          </w:tcPr>
          <w:p>
            <w:pPr>
              <w:pStyle w:val="TableContents"/>
              <w:widowControl w:val="false"/>
              <w:suppressLineNumbers/>
              <w:bidi w:val="0"/>
              <w:jc w:val="left"/>
              <w:rPr/>
            </w:pPr>
            <w:r>
              <w:rPr>
                <w:rStyle w:val="StrongEmphasis"/>
              </w:rPr>
              <w:t>Church (8:00–10:00 am)</w:t>
            </w:r>
            <w:r>
              <w:rPr/>
              <w:t xml:space="preserve">Then, catch-up study: • </w:t>
            </w:r>
            <w:r>
              <w:rPr>
                <w:rStyle w:val="StrongEmphasis"/>
              </w:rPr>
              <w:t>Topic:</w:t>
            </w:r>
            <w:r>
              <w:rPr/>
              <w:t xml:space="preserve"> Weekly Review &amp; Notes</w:t>
            </w:r>
          </w:p>
        </w:tc>
      </w:tr>
      <w:tr>
        <w:trPr/>
        <w:tc>
          <w:tcPr>
            <w:tcW w:w="800" w:type="dxa"/>
            <w:tcBorders/>
            <w:vAlign w:val="center"/>
          </w:tcPr>
          <w:p>
            <w:pPr>
              <w:pStyle w:val="TableContents"/>
              <w:widowControl w:val="false"/>
              <w:suppressLineNumbers/>
              <w:bidi w:val="0"/>
              <w:jc w:val="left"/>
              <w:rPr/>
            </w:pPr>
            <w:r>
              <w:rPr>
                <w:rStyle w:val="StrongEmphasis"/>
              </w:rPr>
              <w:t>12:00–1:00 pm</w:t>
            </w:r>
          </w:p>
        </w:tc>
        <w:tc>
          <w:tcPr>
            <w:tcW w:w="1585" w:type="dxa"/>
            <w:tcBorders/>
            <w:vAlign w:val="center"/>
          </w:tcPr>
          <w:p>
            <w:pPr>
              <w:pStyle w:val="TableContents"/>
              <w:widowControl w:val="false"/>
              <w:suppressLineNumbers/>
              <w:bidi w:val="0"/>
              <w:jc w:val="left"/>
              <w:rPr/>
            </w:pPr>
            <w:r>
              <w:rPr>
                <w:rStyle w:val="StrongEmphasis"/>
              </w:rPr>
              <w:t>Lunch Break Study:</w:t>
            </w:r>
            <w:r>
              <w:rPr/>
              <w:t>Review Data Manipulation concepts and solve practice problems.</w:t>
            </w:r>
          </w:p>
        </w:tc>
        <w:tc>
          <w:tcPr>
            <w:tcW w:w="1711" w:type="dxa"/>
            <w:tcBorders/>
            <w:vAlign w:val="center"/>
          </w:tcPr>
          <w:p>
            <w:pPr>
              <w:pStyle w:val="TableContents"/>
              <w:widowControl w:val="false"/>
              <w:suppressLineNumbers/>
              <w:bidi w:val="0"/>
              <w:jc w:val="left"/>
              <w:rPr/>
            </w:pPr>
            <w:r>
              <w:rPr>
                <w:rStyle w:val="StrongEmphasis"/>
              </w:rPr>
              <w:t>Lunch Break Study:</w:t>
            </w:r>
            <w:r>
              <w:rPr/>
              <w:t>Review data viz examples; try recreating visualizations.</w:t>
            </w:r>
          </w:p>
        </w:tc>
        <w:tc>
          <w:tcPr>
            <w:tcW w:w="1691" w:type="dxa"/>
            <w:tcBorders/>
            <w:vAlign w:val="center"/>
          </w:tcPr>
          <w:p>
            <w:pPr>
              <w:pStyle w:val="TableContents"/>
              <w:widowControl w:val="false"/>
              <w:suppressLineNumbers/>
              <w:bidi w:val="0"/>
              <w:jc w:val="left"/>
              <w:rPr/>
            </w:pPr>
            <w:r>
              <w:rPr>
                <w:rStyle w:val="StrongEmphasis"/>
              </w:rPr>
              <w:t>Lunch Break Study:</w:t>
            </w:r>
            <w:r>
              <w:rPr/>
              <w:t>Review ML fundamentals (watch a video segment).</w:t>
            </w:r>
          </w:p>
        </w:tc>
        <w:tc>
          <w:tcPr>
            <w:tcW w:w="1734" w:type="dxa"/>
            <w:tcBorders/>
            <w:vAlign w:val="center"/>
          </w:tcPr>
          <w:p>
            <w:pPr>
              <w:pStyle w:val="TableContents"/>
              <w:widowControl w:val="false"/>
              <w:suppressLineNumbers/>
              <w:bidi w:val="0"/>
              <w:jc w:val="left"/>
              <w:rPr/>
            </w:pPr>
            <w:r>
              <w:rPr>
                <w:rStyle w:val="StrongEmphasis"/>
              </w:rPr>
              <w:t>Lunch Break Study:</w:t>
            </w:r>
            <w:r>
              <w:rPr/>
              <w:t>Review advanced ML topics from Kaggle course modules.</w:t>
            </w:r>
          </w:p>
        </w:tc>
        <w:tc>
          <w:tcPr>
            <w:tcW w:w="1670" w:type="dxa"/>
            <w:tcBorders/>
            <w:vAlign w:val="center"/>
          </w:tcPr>
          <w:p>
            <w:pPr>
              <w:pStyle w:val="TableContents"/>
              <w:widowControl w:val="false"/>
              <w:suppressLineNumbers/>
              <w:bidi w:val="0"/>
              <w:jc w:val="left"/>
              <w:rPr/>
            </w:pPr>
            <w:r>
              <w:rPr>
                <w:rStyle w:val="StrongEmphasis"/>
              </w:rPr>
              <w:t>Lunch Break Study:</w:t>
            </w:r>
            <w:r>
              <w:rPr/>
              <w:t>Quick EDA practice on a mini dataset.</w:t>
            </w:r>
          </w:p>
        </w:tc>
        <w:tc>
          <w:tcPr>
            <w:tcW w:w="1527" w:type="dxa"/>
            <w:tcBorders/>
            <w:vAlign w:val="center"/>
          </w:tcPr>
          <w:p>
            <w:pPr>
              <w:pStyle w:val="TableContents"/>
              <w:widowControl w:val="false"/>
              <w:suppressLineNumbers/>
              <w:bidi w:val="0"/>
              <w:jc w:val="left"/>
              <w:rPr/>
            </w:pPr>
            <w:r>
              <w:rPr>
                <w:rStyle w:val="StrongEmphasis"/>
              </w:rPr>
              <w:t>Study Session:</w:t>
            </w:r>
            <w:r>
              <w:rPr/>
              <w:t xml:space="preserve"> Reinforcement Learning (OpenAI Spinning Up)• </w:t>
            </w:r>
            <w:r>
              <w:rPr>
                <w:rStyle w:val="StrongEmphasis"/>
              </w:rPr>
              <w:t>Resource:</w:t>
            </w:r>
            <w:r>
              <w:rPr/>
              <w:t xml:space="preserve"> </w:t>
            </w:r>
            <w:hyperlink r:id="rId5">
              <w:r>
                <w:rPr>
                  <w:rStyle w:val="InternetLink"/>
                </w:rPr>
                <w:t>OpenAI Spinning Up</w:t>
              </w:r>
            </w:hyperlink>
          </w:p>
        </w:tc>
        <w:tc>
          <w:tcPr>
            <w:tcW w:w="1517" w:type="dxa"/>
            <w:tcBorders/>
            <w:vAlign w:val="center"/>
          </w:tcPr>
          <w:p>
            <w:pPr>
              <w:pStyle w:val="TableContents"/>
              <w:widowControl w:val="false"/>
              <w:suppressLineNumbers/>
              <w:bidi w:val="0"/>
              <w:jc w:val="left"/>
              <w:rPr/>
            </w:pPr>
            <w:r>
              <w:rPr>
                <w:rStyle w:val="StrongEmphasis"/>
              </w:rPr>
              <w:t>Study Session:</w:t>
            </w:r>
            <w:r>
              <w:rPr/>
              <w:t>10:30 am–12:00 pm, Weekly review &amp; organize notes.</w:t>
            </w:r>
          </w:p>
        </w:tc>
      </w:tr>
      <w:tr>
        <w:trPr/>
        <w:tc>
          <w:tcPr>
            <w:tcW w:w="800" w:type="dxa"/>
            <w:tcBorders/>
            <w:vAlign w:val="center"/>
          </w:tcPr>
          <w:p>
            <w:pPr>
              <w:pStyle w:val="TableContents"/>
              <w:widowControl w:val="false"/>
              <w:suppressLineNumbers/>
              <w:bidi w:val="0"/>
              <w:jc w:val="left"/>
              <w:rPr/>
            </w:pPr>
            <w:r>
              <w:rPr>
                <w:rStyle w:val="StrongEmphasis"/>
              </w:rPr>
              <w:t>1:00–5:00 pm</w:t>
            </w:r>
          </w:p>
        </w:tc>
        <w:tc>
          <w:tcPr>
            <w:tcW w:w="1585" w:type="dxa"/>
            <w:tcBorders/>
            <w:vAlign w:val="center"/>
          </w:tcPr>
          <w:p>
            <w:pPr>
              <w:pStyle w:val="TableContents"/>
              <w:widowControl w:val="false"/>
              <w:suppressLineNumbers/>
              <w:bidi w:val="0"/>
              <w:jc w:val="left"/>
              <w:rPr/>
            </w:pPr>
            <w:r>
              <w:rPr>
                <w:rStyle w:val="StrongEmphasis"/>
              </w:rPr>
              <w:t>Work Hours / Emails</w:t>
            </w:r>
            <w:r>
              <w:rPr/>
              <w:t>Utilize remaining free time for catch-up or light review if possible.</w:t>
            </w:r>
          </w:p>
        </w:tc>
        <w:tc>
          <w:tcPr>
            <w:tcW w:w="1711" w:type="dxa"/>
            <w:tcBorders/>
            <w:vAlign w:val="center"/>
          </w:tcPr>
          <w:p>
            <w:pPr>
              <w:pStyle w:val="TableContents"/>
              <w:widowControl w:val="false"/>
              <w:suppressLineNumbers/>
              <w:bidi w:val="0"/>
              <w:jc w:val="left"/>
              <w:rPr/>
            </w:pPr>
            <w:r>
              <w:rPr>
                <w:rStyle w:val="StrongEmphasis"/>
              </w:rPr>
              <w:t>Work Hours / Emails</w:t>
            </w:r>
            <w:r>
              <w:rPr/>
              <w:t>Use any extra time to review video lectures.</w:t>
            </w:r>
          </w:p>
        </w:tc>
        <w:tc>
          <w:tcPr>
            <w:tcW w:w="1691" w:type="dxa"/>
            <w:tcBorders/>
            <w:vAlign w:val="center"/>
          </w:tcPr>
          <w:p>
            <w:pPr>
              <w:pStyle w:val="TableContents"/>
              <w:widowControl w:val="false"/>
              <w:suppressLineNumbers/>
              <w:bidi w:val="0"/>
              <w:jc w:val="left"/>
              <w:rPr/>
            </w:pPr>
            <w:r>
              <w:rPr>
                <w:rStyle w:val="StrongEmphasis"/>
              </w:rPr>
              <w:t>Work Hours / Emails</w:t>
            </w:r>
            <w:r>
              <w:rPr/>
              <w:t>Catch up on readings or problem-solving tasks.</w:t>
            </w:r>
          </w:p>
        </w:tc>
        <w:tc>
          <w:tcPr>
            <w:tcW w:w="1734" w:type="dxa"/>
            <w:tcBorders/>
            <w:vAlign w:val="center"/>
          </w:tcPr>
          <w:p>
            <w:pPr>
              <w:pStyle w:val="TableContents"/>
              <w:widowControl w:val="false"/>
              <w:suppressLineNumbers/>
              <w:bidi w:val="0"/>
              <w:jc w:val="left"/>
              <w:rPr/>
            </w:pPr>
            <w:r>
              <w:rPr>
                <w:rStyle w:val="StrongEmphasis"/>
              </w:rPr>
              <w:t>Work Hours / Emails</w:t>
            </w:r>
            <w:r>
              <w:rPr/>
              <w:t>Light review or planning for evening sessions.</w:t>
            </w:r>
          </w:p>
        </w:tc>
        <w:tc>
          <w:tcPr>
            <w:tcW w:w="1670" w:type="dxa"/>
            <w:tcBorders/>
            <w:vAlign w:val="center"/>
          </w:tcPr>
          <w:p>
            <w:pPr>
              <w:pStyle w:val="TableContents"/>
              <w:widowControl w:val="false"/>
              <w:suppressLineNumbers/>
              <w:bidi w:val="0"/>
              <w:jc w:val="left"/>
              <w:rPr/>
            </w:pPr>
            <w:r>
              <w:rPr>
                <w:rStyle w:val="StrongEmphasis"/>
              </w:rPr>
              <w:t>Work Hours / Emails</w:t>
            </w:r>
            <w:r>
              <w:rPr/>
              <w:t>Review project notes or plan weekend tasks.</w:t>
            </w:r>
          </w:p>
        </w:tc>
        <w:tc>
          <w:tcPr>
            <w:tcW w:w="1527" w:type="dxa"/>
            <w:tcBorders/>
            <w:vAlign w:val="center"/>
          </w:tcPr>
          <w:p>
            <w:pPr>
              <w:pStyle w:val="TableContents"/>
              <w:widowControl w:val="false"/>
              <w:suppressLineNumbers/>
              <w:bidi w:val="0"/>
              <w:jc w:val="left"/>
              <w:rPr/>
            </w:pPr>
            <w:r>
              <w:rPr>
                <w:rStyle w:val="StrongEmphasis"/>
              </w:rPr>
              <w:t>Project Work:</w:t>
            </w:r>
            <w:r>
              <w:rPr/>
              <w:t xml:space="preserve"> 1:00–3:00• </w:t>
            </w:r>
            <w:r>
              <w:rPr>
                <w:rStyle w:val="StrongEmphasis"/>
              </w:rPr>
              <w:t>Topic:</w:t>
            </w:r>
            <w:r>
              <w:rPr/>
              <w:t xml:space="preserve"> Kaggle competitions or personal projects.</w:t>
            </w:r>
          </w:p>
        </w:tc>
        <w:tc>
          <w:tcPr>
            <w:tcW w:w="1517" w:type="dxa"/>
            <w:tcBorders/>
            <w:vAlign w:val="center"/>
          </w:tcPr>
          <w:p>
            <w:pPr>
              <w:pStyle w:val="TableContents"/>
              <w:widowControl w:val="false"/>
              <w:suppressLineNumbers/>
              <w:bidi w:val="0"/>
              <w:jc w:val="left"/>
              <w:rPr/>
            </w:pPr>
            <w:r>
              <w:rPr>
                <w:rStyle w:val="StrongEmphasis"/>
              </w:rPr>
              <w:t>Project Work/Catch-Up:</w:t>
            </w:r>
            <w:r>
              <w:rPr/>
              <w:t>Afternoon reserved for any unfinished work or extra revision.</w:t>
            </w:r>
          </w:p>
        </w:tc>
      </w:tr>
      <w:tr>
        <w:trPr/>
        <w:tc>
          <w:tcPr>
            <w:tcW w:w="800" w:type="dxa"/>
            <w:tcBorders/>
            <w:vAlign w:val="center"/>
          </w:tcPr>
          <w:p>
            <w:pPr>
              <w:pStyle w:val="TableContents"/>
              <w:widowControl w:val="false"/>
              <w:suppressLineNumbers/>
              <w:bidi w:val="0"/>
              <w:jc w:val="left"/>
              <w:rPr/>
            </w:pPr>
            <w:r>
              <w:rPr>
                <w:rStyle w:val="StrongEmphasis"/>
              </w:rPr>
              <w:t>5:00–6:00 pm</w:t>
            </w:r>
          </w:p>
        </w:tc>
        <w:tc>
          <w:tcPr>
            <w:tcW w:w="1585" w:type="dxa"/>
            <w:tcBorders/>
            <w:vAlign w:val="center"/>
          </w:tcPr>
          <w:p>
            <w:pPr>
              <w:pStyle w:val="TableContents"/>
              <w:widowControl w:val="false"/>
              <w:suppressLineNumbers/>
              <w:bidi w:val="0"/>
              <w:jc w:val="left"/>
              <w:rPr/>
            </w:pPr>
            <w:r>
              <w:rPr>
                <w:rStyle w:val="StrongEmphasis"/>
              </w:rPr>
              <w:t>Commute/Relax</w:t>
            </w:r>
          </w:p>
        </w:tc>
        <w:tc>
          <w:tcPr>
            <w:tcW w:w="1711" w:type="dxa"/>
            <w:tcBorders/>
            <w:vAlign w:val="center"/>
          </w:tcPr>
          <w:p>
            <w:pPr>
              <w:pStyle w:val="TableContents"/>
              <w:widowControl w:val="false"/>
              <w:suppressLineNumbers/>
              <w:bidi w:val="0"/>
              <w:jc w:val="left"/>
              <w:rPr/>
            </w:pPr>
            <w:r>
              <w:rPr>
                <w:rStyle w:val="StrongEmphasis"/>
              </w:rPr>
              <w:t>Commute/Relax</w:t>
            </w:r>
          </w:p>
        </w:tc>
        <w:tc>
          <w:tcPr>
            <w:tcW w:w="1691" w:type="dxa"/>
            <w:tcBorders/>
            <w:vAlign w:val="center"/>
          </w:tcPr>
          <w:p>
            <w:pPr>
              <w:pStyle w:val="TableContents"/>
              <w:widowControl w:val="false"/>
              <w:suppressLineNumbers/>
              <w:bidi w:val="0"/>
              <w:jc w:val="left"/>
              <w:rPr/>
            </w:pPr>
            <w:r>
              <w:rPr>
                <w:rStyle w:val="StrongEmphasis"/>
              </w:rPr>
              <w:t>Commute/Relax</w:t>
            </w:r>
          </w:p>
        </w:tc>
        <w:tc>
          <w:tcPr>
            <w:tcW w:w="1734" w:type="dxa"/>
            <w:tcBorders/>
            <w:vAlign w:val="center"/>
          </w:tcPr>
          <w:p>
            <w:pPr>
              <w:pStyle w:val="TableContents"/>
              <w:widowControl w:val="false"/>
              <w:suppressLineNumbers/>
              <w:bidi w:val="0"/>
              <w:jc w:val="left"/>
              <w:rPr/>
            </w:pPr>
            <w:r>
              <w:rPr>
                <w:rStyle w:val="StrongEmphasis"/>
              </w:rPr>
              <w:t>Commute/Relax</w:t>
            </w:r>
          </w:p>
        </w:tc>
        <w:tc>
          <w:tcPr>
            <w:tcW w:w="1670" w:type="dxa"/>
            <w:tcBorders/>
            <w:vAlign w:val="center"/>
          </w:tcPr>
          <w:p>
            <w:pPr>
              <w:pStyle w:val="TableContents"/>
              <w:widowControl w:val="false"/>
              <w:suppressLineNumbers/>
              <w:bidi w:val="0"/>
              <w:jc w:val="left"/>
              <w:rPr/>
            </w:pPr>
            <w:r>
              <w:rPr>
                <w:rStyle w:val="StrongEmphasis"/>
              </w:rPr>
              <w:t>Commute/Relax</w:t>
            </w:r>
          </w:p>
        </w:tc>
        <w:tc>
          <w:tcPr>
            <w:tcW w:w="1527" w:type="dxa"/>
            <w:tcBorders/>
            <w:vAlign w:val="center"/>
          </w:tcPr>
          <w:p>
            <w:pPr>
              <w:pStyle w:val="TableContents"/>
              <w:widowControl w:val="false"/>
              <w:suppressLineNumbers/>
              <w:bidi w:val="0"/>
              <w:jc w:val="left"/>
              <w:rPr/>
            </w:pPr>
            <w:r>
              <w:rPr>
                <w:rStyle w:val="StrongEmphasis"/>
              </w:rPr>
              <w:t>Break/Free Time</w:t>
            </w:r>
          </w:p>
        </w:tc>
        <w:tc>
          <w:tcPr>
            <w:tcW w:w="1517" w:type="dxa"/>
            <w:tcBorders/>
            <w:vAlign w:val="center"/>
          </w:tcPr>
          <w:p>
            <w:pPr>
              <w:pStyle w:val="TableContents"/>
              <w:widowControl w:val="false"/>
              <w:suppressLineNumbers/>
              <w:bidi w:val="0"/>
              <w:jc w:val="left"/>
              <w:rPr/>
            </w:pPr>
            <w:r>
              <w:rPr>
                <w:rStyle w:val="StrongEmphasis"/>
              </w:rPr>
              <w:t>Break/Family Time</w:t>
            </w:r>
          </w:p>
        </w:tc>
      </w:tr>
      <w:tr>
        <w:trPr/>
        <w:tc>
          <w:tcPr>
            <w:tcW w:w="800" w:type="dxa"/>
            <w:tcBorders/>
            <w:vAlign w:val="center"/>
          </w:tcPr>
          <w:p>
            <w:pPr>
              <w:pStyle w:val="TableContents"/>
              <w:widowControl w:val="false"/>
              <w:suppressLineNumbers/>
              <w:bidi w:val="0"/>
              <w:jc w:val="left"/>
              <w:rPr/>
            </w:pPr>
            <w:r>
              <w:rPr>
                <w:rStyle w:val="StrongEmphasis"/>
              </w:rPr>
              <w:t>6:00–7:30 pm</w:t>
            </w:r>
          </w:p>
        </w:tc>
        <w:tc>
          <w:tcPr>
            <w:tcW w:w="1585" w:type="dxa"/>
            <w:tcBorders/>
            <w:vAlign w:val="center"/>
          </w:tcPr>
          <w:p>
            <w:pPr>
              <w:pStyle w:val="TableContents"/>
              <w:widowControl w:val="false"/>
              <w:suppressLineNumbers/>
              <w:bidi w:val="0"/>
              <w:jc w:val="left"/>
              <w:rPr/>
            </w:pPr>
            <w:r>
              <w:rPr>
                <w:rStyle w:val="StrongEmphasis"/>
              </w:rPr>
              <w:t>Evening Study Session:</w:t>
            </w:r>
            <w:r>
              <w:rPr/>
              <w:t xml:space="preserve">• </w:t>
            </w:r>
            <w:r>
              <w:rPr>
                <w:rStyle w:val="StrongEmphasis"/>
              </w:rPr>
              <w:t>Topic:</w:t>
            </w:r>
            <w:r>
              <w:rPr/>
              <w:t xml:space="preserve"> Mathematics Review (Linear Algebra/Calculus as in “Mathematics for Machine Learning”)• </w:t>
            </w:r>
            <w:r>
              <w:rPr>
                <w:rStyle w:val="StrongEmphasis"/>
              </w:rPr>
              <w:t>Resource:</w:t>
            </w:r>
            <w:r>
              <w:rPr/>
              <w:t xml:space="preserve"> </w:t>
            </w:r>
            <w:hyperlink r:id="rId6">
              <w:r>
                <w:rPr>
                  <w:rStyle w:val="InternetLink"/>
                </w:rPr>
                <w:t>Mathematics for Machine Learning</w:t>
              </w:r>
            </w:hyperlink>
          </w:p>
        </w:tc>
        <w:tc>
          <w:tcPr>
            <w:tcW w:w="1711" w:type="dxa"/>
            <w:tcBorders/>
            <w:vAlign w:val="center"/>
          </w:tcPr>
          <w:p>
            <w:pPr>
              <w:pStyle w:val="TableContents"/>
              <w:widowControl w:val="false"/>
              <w:suppressLineNumbers/>
              <w:bidi w:val="0"/>
              <w:jc w:val="left"/>
              <w:rPr/>
            </w:pPr>
            <w:r>
              <w:rPr>
                <w:rStyle w:val="StrongEmphasis"/>
              </w:rPr>
              <w:t>Evening Study Session:</w:t>
            </w:r>
            <w:r>
              <w:rPr/>
              <w:t xml:space="preserve">• </w:t>
            </w:r>
            <w:r>
              <w:rPr>
                <w:rStyle w:val="StrongEmphasis"/>
              </w:rPr>
              <w:t>Topic:</w:t>
            </w:r>
            <w:r>
              <w:rPr/>
              <w:t xml:space="preserve"> ML Fundamentals (continue Andrew Ng’s Course)• </w:t>
            </w:r>
            <w:r>
              <w:rPr>
                <w:rStyle w:val="StrongEmphasis"/>
              </w:rPr>
              <w:t>Resource:</w:t>
            </w:r>
            <w:r>
              <w:rPr/>
              <w:t xml:space="preserve"> </w:t>
            </w:r>
            <w:hyperlink r:id="rId7">
              <w:r>
                <w:rPr>
                  <w:rStyle w:val="InternetLink"/>
                </w:rPr>
                <w:t>Coursera ML by Andrew Ng</w:t>
              </w:r>
            </w:hyperlink>
          </w:p>
        </w:tc>
        <w:tc>
          <w:tcPr>
            <w:tcW w:w="1691" w:type="dxa"/>
            <w:tcBorders/>
            <w:vAlign w:val="center"/>
          </w:tcPr>
          <w:p>
            <w:pPr>
              <w:pStyle w:val="TableContents"/>
              <w:widowControl w:val="false"/>
              <w:suppressLineNumbers/>
              <w:bidi w:val="0"/>
              <w:jc w:val="left"/>
              <w:rPr/>
            </w:pPr>
            <w:r>
              <w:rPr>
                <w:rStyle w:val="StrongEmphasis"/>
              </w:rPr>
              <w:t>Evening Study Session:</w:t>
            </w:r>
            <w:r>
              <w:rPr/>
              <w:t xml:space="preserve">• </w:t>
            </w:r>
            <w:r>
              <w:rPr>
                <w:rStyle w:val="StrongEmphasis"/>
              </w:rPr>
              <w:t>Topic:</w:t>
            </w:r>
            <w:r>
              <w:rPr/>
              <w:t xml:space="preserve"> Data Science for AI: Feature Engineering &amp; EDA• </w:t>
            </w:r>
            <w:r>
              <w:rPr>
                <w:rStyle w:val="StrongEmphasis"/>
              </w:rPr>
              <w:t>Resource:</w:t>
            </w:r>
            <w:r>
              <w:rPr/>
              <w:t xml:space="preserve"> </w:t>
            </w:r>
            <w:r>
              <w:rPr>
                <w:rStyle w:val="Emphasis"/>
              </w:rPr>
              <w:t>Python Data Science Handbook</w:t>
            </w:r>
            <w:r>
              <w:rPr/>
              <w:t xml:space="preserve"> by Jake VanderPlas</w:t>
            </w:r>
          </w:p>
        </w:tc>
        <w:tc>
          <w:tcPr>
            <w:tcW w:w="1734" w:type="dxa"/>
            <w:tcBorders/>
            <w:vAlign w:val="center"/>
          </w:tcPr>
          <w:p>
            <w:pPr>
              <w:pStyle w:val="TableContents"/>
              <w:widowControl w:val="false"/>
              <w:suppressLineNumbers/>
              <w:bidi w:val="0"/>
              <w:jc w:val="left"/>
              <w:rPr/>
            </w:pPr>
            <w:r>
              <w:rPr>
                <w:rStyle w:val="StrongEmphasis"/>
              </w:rPr>
              <w:t>Evening Study Session:</w:t>
            </w:r>
            <w:r>
              <w:rPr/>
              <w:t xml:space="preserve">• </w:t>
            </w:r>
            <w:r>
              <w:rPr>
                <w:rStyle w:val="StrongEmphasis"/>
              </w:rPr>
              <w:t>Topic:</w:t>
            </w:r>
            <w:r>
              <w:rPr/>
              <w:t xml:space="preserve"> Deep Learning Foundations• </w:t>
            </w:r>
            <w:r>
              <w:rPr>
                <w:rStyle w:val="StrongEmphasis"/>
              </w:rPr>
              <w:t>Resource:</w:t>
            </w:r>
            <w:r>
              <w:rPr/>
              <w:t xml:space="preserve"> Deep Learning Specialization (Coursera)</w:t>
            </w:r>
          </w:p>
        </w:tc>
        <w:tc>
          <w:tcPr>
            <w:tcW w:w="1670" w:type="dxa"/>
            <w:tcBorders/>
            <w:vAlign w:val="center"/>
          </w:tcPr>
          <w:p>
            <w:pPr>
              <w:pStyle w:val="TableContents"/>
              <w:widowControl w:val="false"/>
              <w:suppressLineNumbers/>
              <w:bidi w:val="0"/>
              <w:jc w:val="left"/>
              <w:rPr/>
            </w:pPr>
            <w:r>
              <w:rPr>
                <w:rStyle w:val="StrongEmphasis"/>
              </w:rPr>
              <w:t>Evening Study Session:</w:t>
            </w:r>
            <w:r>
              <w:rPr/>
              <w:t xml:space="preserve">• </w:t>
            </w:r>
            <w:r>
              <w:rPr>
                <w:rStyle w:val="StrongEmphasis"/>
              </w:rPr>
              <w:t>Topic:</w:t>
            </w:r>
            <w:r>
              <w:rPr/>
              <w:t xml:space="preserve"> Model Evaluation &amp; Deployment• </w:t>
            </w:r>
            <w:r>
              <w:rPr>
                <w:rStyle w:val="StrongEmphasis"/>
              </w:rPr>
              <w:t>Resource:</w:t>
            </w:r>
            <w:r>
              <w:rPr/>
              <w:t xml:space="preserve"> MLOps (Andrew Ng’s course) / Hugging Face guides</w:t>
            </w:r>
          </w:p>
        </w:tc>
        <w:tc>
          <w:tcPr>
            <w:tcW w:w="1527" w:type="dxa"/>
            <w:tcBorders/>
            <w:vAlign w:val="center"/>
          </w:tcPr>
          <w:p>
            <w:pPr>
              <w:pStyle w:val="TableContents"/>
              <w:widowControl w:val="false"/>
              <w:suppressLineNumbers/>
              <w:bidi w:val="0"/>
              <w:jc w:val="left"/>
              <w:rPr/>
            </w:pPr>
            <w:r>
              <w:rPr>
                <w:rStyle w:val="StrongEmphasis"/>
              </w:rPr>
              <w:t>Evening Study Session:</w:t>
            </w:r>
            <w:r>
              <w:rPr/>
              <w:t xml:space="preserve">• </w:t>
            </w:r>
            <w:r>
              <w:rPr>
                <w:rStyle w:val="StrongEmphasis"/>
              </w:rPr>
              <w:t>Topic:</w:t>
            </w:r>
            <w:r>
              <w:rPr/>
              <w:t xml:space="preserve"> Research Paper Analysis &amp; Advanced Deep Learning topics• </w:t>
            </w:r>
            <w:r>
              <w:rPr>
                <w:rStyle w:val="StrongEmphasis"/>
              </w:rPr>
              <w:t>Resource:</w:t>
            </w:r>
            <w:r>
              <w:rPr/>
              <w:t xml:space="preserve"> arXiv papers, Deep Reinforcement Learning Hands-On</w:t>
            </w:r>
          </w:p>
        </w:tc>
        <w:tc>
          <w:tcPr>
            <w:tcW w:w="1517" w:type="dxa"/>
            <w:tcBorders/>
            <w:vAlign w:val="center"/>
          </w:tcPr>
          <w:p>
            <w:pPr>
              <w:pStyle w:val="TableContents"/>
              <w:widowControl w:val="false"/>
              <w:suppressLineNumbers/>
              <w:bidi w:val="0"/>
              <w:jc w:val="left"/>
              <w:rPr/>
            </w:pPr>
            <w:r>
              <w:rPr>
                <w:rStyle w:val="StrongEmphasis"/>
              </w:rPr>
              <w:t>Evening Study Session:</w:t>
            </w:r>
            <w:r>
              <w:rPr/>
              <w:t xml:space="preserve">• </w:t>
            </w:r>
            <w:r>
              <w:rPr>
                <w:rStyle w:val="StrongEmphasis"/>
              </w:rPr>
              <w:t>Topic:</w:t>
            </w:r>
            <w:r>
              <w:rPr/>
              <w:t xml:space="preserve"> Open Project/Revision or planning for next week.• </w:t>
            </w:r>
            <w:r>
              <w:rPr>
                <w:rStyle w:val="StrongEmphasis"/>
              </w:rPr>
              <w:t>Resource:</w:t>
            </w:r>
            <w:r>
              <w:rPr/>
              <w:t xml:space="preserve"> Your personal project notes, GitHub work</w:t>
            </w:r>
          </w:p>
        </w:tc>
      </w:tr>
      <w:tr>
        <w:trPr/>
        <w:tc>
          <w:tcPr>
            <w:tcW w:w="800" w:type="dxa"/>
            <w:tcBorders/>
            <w:vAlign w:val="center"/>
          </w:tcPr>
          <w:p>
            <w:pPr>
              <w:pStyle w:val="TableContents"/>
              <w:widowControl w:val="false"/>
              <w:suppressLineNumbers/>
              <w:bidi w:val="0"/>
              <w:jc w:val="left"/>
              <w:rPr/>
            </w:pPr>
            <w:r>
              <w:rPr>
                <w:rStyle w:val="StrongEmphasis"/>
              </w:rPr>
              <w:t>7:30–8:30 pm</w:t>
            </w:r>
          </w:p>
        </w:tc>
        <w:tc>
          <w:tcPr>
            <w:tcW w:w="1585" w:type="dxa"/>
            <w:tcBorders/>
            <w:vAlign w:val="center"/>
          </w:tcPr>
          <w:p>
            <w:pPr>
              <w:pStyle w:val="TableContents"/>
              <w:widowControl w:val="false"/>
              <w:suppressLineNumbers/>
              <w:bidi w:val="0"/>
              <w:jc w:val="left"/>
              <w:rPr/>
            </w:pPr>
            <w:r>
              <w:rPr>
                <w:rStyle w:val="StrongEmphasis"/>
              </w:rPr>
              <w:t>Dinner &amp; Relaxation</w:t>
            </w:r>
          </w:p>
        </w:tc>
        <w:tc>
          <w:tcPr>
            <w:tcW w:w="1711" w:type="dxa"/>
            <w:tcBorders/>
            <w:vAlign w:val="center"/>
          </w:tcPr>
          <w:p>
            <w:pPr>
              <w:pStyle w:val="TableContents"/>
              <w:widowControl w:val="false"/>
              <w:suppressLineNumbers/>
              <w:bidi w:val="0"/>
              <w:jc w:val="left"/>
              <w:rPr/>
            </w:pPr>
            <w:r>
              <w:rPr>
                <w:rStyle w:val="StrongEmphasis"/>
              </w:rPr>
              <w:t>Dinner &amp; Relaxation</w:t>
            </w:r>
          </w:p>
        </w:tc>
        <w:tc>
          <w:tcPr>
            <w:tcW w:w="1691" w:type="dxa"/>
            <w:tcBorders/>
            <w:vAlign w:val="center"/>
          </w:tcPr>
          <w:p>
            <w:pPr>
              <w:pStyle w:val="TableContents"/>
              <w:widowControl w:val="false"/>
              <w:suppressLineNumbers/>
              <w:bidi w:val="0"/>
              <w:jc w:val="left"/>
              <w:rPr/>
            </w:pPr>
            <w:r>
              <w:rPr>
                <w:rStyle w:val="StrongEmphasis"/>
              </w:rPr>
              <w:t>Dinner &amp; Relaxation</w:t>
            </w:r>
          </w:p>
        </w:tc>
        <w:tc>
          <w:tcPr>
            <w:tcW w:w="1734" w:type="dxa"/>
            <w:tcBorders/>
            <w:vAlign w:val="center"/>
          </w:tcPr>
          <w:p>
            <w:pPr>
              <w:pStyle w:val="TableContents"/>
              <w:widowControl w:val="false"/>
              <w:suppressLineNumbers/>
              <w:bidi w:val="0"/>
              <w:jc w:val="left"/>
              <w:rPr/>
            </w:pPr>
            <w:r>
              <w:rPr>
                <w:rStyle w:val="StrongEmphasis"/>
              </w:rPr>
              <w:t>Dinner &amp; Relaxation</w:t>
            </w:r>
          </w:p>
        </w:tc>
        <w:tc>
          <w:tcPr>
            <w:tcW w:w="1670" w:type="dxa"/>
            <w:tcBorders/>
            <w:vAlign w:val="center"/>
          </w:tcPr>
          <w:p>
            <w:pPr>
              <w:pStyle w:val="TableContents"/>
              <w:widowControl w:val="false"/>
              <w:suppressLineNumbers/>
              <w:bidi w:val="0"/>
              <w:jc w:val="left"/>
              <w:rPr/>
            </w:pPr>
            <w:r>
              <w:rPr>
                <w:rStyle w:val="StrongEmphasis"/>
              </w:rPr>
              <w:t>Dinner &amp; Relaxation</w:t>
            </w:r>
          </w:p>
        </w:tc>
        <w:tc>
          <w:tcPr>
            <w:tcW w:w="1527" w:type="dxa"/>
            <w:tcBorders/>
            <w:vAlign w:val="center"/>
          </w:tcPr>
          <w:p>
            <w:pPr>
              <w:pStyle w:val="TableContents"/>
              <w:widowControl w:val="false"/>
              <w:suppressLineNumbers/>
              <w:bidi w:val="0"/>
              <w:jc w:val="left"/>
              <w:rPr/>
            </w:pPr>
            <w:r>
              <w:rPr>
                <w:rStyle w:val="StrongEmphasis"/>
              </w:rPr>
              <w:t>Dinner &amp; Relaxation</w:t>
            </w:r>
          </w:p>
        </w:tc>
        <w:tc>
          <w:tcPr>
            <w:tcW w:w="1517" w:type="dxa"/>
            <w:tcBorders/>
            <w:vAlign w:val="center"/>
          </w:tcPr>
          <w:p>
            <w:pPr>
              <w:pStyle w:val="TableContents"/>
              <w:widowControl w:val="false"/>
              <w:suppressLineNumbers/>
              <w:bidi w:val="0"/>
              <w:jc w:val="left"/>
              <w:rPr/>
            </w:pPr>
            <w:r>
              <w:rPr>
                <w:rStyle w:val="StrongEmphasis"/>
              </w:rPr>
              <w:t>Dinner &amp; Relaxation</w:t>
            </w:r>
          </w:p>
        </w:tc>
      </w:tr>
      <w:tr>
        <w:trPr/>
        <w:tc>
          <w:tcPr>
            <w:tcW w:w="800" w:type="dxa"/>
            <w:tcBorders/>
            <w:vAlign w:val="center"/>
          </w:tcPr>
          <w:p>
            <w:pPr>
              <w:pStyle w:val="TableContents"/>
              <w:widowControl w:val="false"/>
              <w:suppressLineNumbers/>
              <w:bidi w:val="0"/>
              <w:jc w:val="left"/>
              <w:rPr/>
            </w:pPr>
            <w:r>
              <w:rPr>
                <w:rStyle w:val="StrongEmphasis"/>
              </w:rPr>
              <w:t>8:30–9:30 pm</w:t>
            </w:r>
          </w:p>
        </w:tc>
        <w:tc>
          <w:tcPr>
            <w:tcW w:w="1585" w:type="dxa"/>
            <w:tcBorders/>
            <w:vAlign w:val="center"/>
          </w:tcPr>
          <w:p>
            <w:pPr>
              <w:pStyle w:val="TableContents"/>
              <w:widowControl w:val="false"/>
              <w:suppressLineNumbers/>
              <w:bidi w:val="0"/>
              <w:jc w:val="left"/>
              <w:rPr/>
            </w:pPr>
            <w:r>
              <w:rPr>
                <w:rStyle w:val="StrongEmphasis"/>
              </w:rPr>
              <w:t>Late Evening Study:</w:t>
            </w:r>
            <w:r>
              <w:rPr/>
              <w:t xml:space="preserve">• </w:t>
            </w:r>
            <w:r>
              <w:rPr>
                <w:rStyle w:val="StrongEmphasis"/>
              </w:rPr>
              <w:t>Topic:</w:t>
            </w:r>
            <w:r>
              <w:rPr/>
              <w:t xml:space="preserve"> Problem Solving/Math practice or coding exercises• </w:t>
            </w:r>
            <w:r>
              <w:rPr>
                <w:rStyle w:val="StrongEmphasis"/>
              </w:rPr>
              <w:t>Resource:</w:t>
            </w:r>
            <w:r>
              <w:rPr/>
              <w:t xml:space="preserve"> LeetCode or practice problems from Kaggle</w:t>
            </w:r>
          </w:p>
        </w:tc>
        <w:tc>
          <w:tcPr>
            <w:tcW w:w="1711" w:type="dxa"/>
            <w:tcBorders/>
            <w:vAlign w:val="center"/>
          </w:tcPr>
          <w:p>
            <w:pPr>
              <w:pStyle w:val="TableContents"/>
              <w:widowControl w:val="false"/>
              <w:suppressLineNumbers/>
              <w:bidi w:val="0"/>
              <w:jc w:val="left"/>
              <w:rPr/>
            </w:pPr>
            <w:r>
              <w:rPr>
                <w:rStyle w:val="StrongEmphasis"/>
              </w:rPr>
              <w:t>Late Evening Study:</w:t>
            </w:r>
            <w:r>
              <w:rPr/>
              <w:t xml:space="preserve">• </w:t>
            </w:r>
            <w:r>
              <w:rPr>
                <w:rStyle w:val="StrongEmphasis"/>
              </w:rPr>
              <w:t>Topic:</w:t>
            </w:r>
            <w:r>
              <w:rPr/>
              <w:t xml:space="preserve"> Coding Practice (Kaggle mini-challenges)• </w:t>
            </w:r>
            <w:r>
              <w:rPr>
                <w:rStyle w:val="StrongEmphasis"/>
              </w:rPr>
              <w:t>Resource:</w:t>
            </w:r>
            <w:r>
              <w:rPr/>
              <w:t xml:space="preserve"> Kaggle kernels and competitions</w:t>
            </w:r>
          </w:p>
        </w:tc>
        <w:tc>
          <w:tcPr>
            <w:tcW w:w="1691" w:type="dxa"/>
            <w:tcBorders/>
            <w:vAlign w:val="center"/>
          </w:tcPr>
          <w:p>
            <w:pPr>
              <w:pStyle w:val="TableContents"/>
              <w:widowControl w:val="false"/>
              <w:suppressLineNumbers/>
              <w:bidi w:val="0"/>
              <w:jc w:val="left"/>
              <w:rPr/>
            </w:pPr>
            <w:r>
              <w:rPr>
                <w:rStyle w:val="StrongEmphasis"/>
              </w:rPr>
              <w:t>Late Evening Study:</w:t>
            </w:r>
            <w:r>
              <w:rPr/>
              <w:t xml:space="preserve">• </w:t>
            </w:r>
            <w:r>
              <w:rPr>
                <w:rStyle w:val="StrongEmphasis"/>
              </w:rPr>
              <w:t>Topic:</w:t>
            </w:r>
            <w:r>
              <w:rPr/>
              <w:t xml:space="preserve"> Coding Practice / Small project coding• </w:t>
            </w:r>
            <w:r>
              <w:rPr>
                <w:rStyle w:val="StrongEmphasis"/>
              </w:rPr>
              <w:t>Resource:</w:t>
            </w:r>
            <w:r>
              <w:rPr/>
              <w:t xml:space="preserve"> GitHub projects</w:t>
            </w:r>
          </w:p>
        </w:tc>
        <w:tc>
          <w:tcPr>
            <w:tcW w:w="1734" w:type="dxa"/>
            <w:tcBorders/>
            <w:vAlign w:val="center"/>
          </w:tcPr>
          <w:p>
            <w:pPr>
              <w:pStyle w:val="TableContents"/>
              <w:widowControl w:val="false"/>
              <w:suppressLineNumbers/>
              <w:bidi w:val="0"/>
              <w:jc w:val="left"/>
              <w:rPr/>
            </w:pPr>
            <w:r>
              <w:rPr>
                <w:rStyle w:val="StrongEmphasis"/>
              </w:rPr>
              <w:t>Late Evening Study:</w:t>
            </w:r>
            <w:r>
              <w:rPr/>
              <w:t xml:space="preserve">• </w:t>
            </w:r>
            <w:r>
              <w:rPr>
                <w:rStyle w:val="StrongEmphasis"/>
              </w:rPr>
              <w:t>Topic:</w:t>
            </w:r>
            <w:r>
              <w:rPr/>
              <w:t xml:space="preserve"> Research Paper Reading &amp; Summarizing• </w:t>
            </w:r>
            <w:r>
              <w:rPr>
                <w:rStyle w:val="StrongEmphasis"/>
              </w:rPr>
              <w:t>Resource:</w:t>
            </w:r>
            <w:r>
              <w:rPr/>
              <w:t xml:space="preserve"> arXiv abstracts &amp; summaries</w:t>
            </w:r>
          </w:p>
        </w:tc>
        <w:tc>
          <w:tcPr>
            <w:tcW w:w="1670" w:type="dxa"/>
            <w:tcBorders/>
            <w:vAlign w:val="center"/>
          </w:tcPr>
          <w:p>
            <w:pPr>
              <w:pStyle w:val="TableContents"/>
              <w:widowControl w:val="false"/>
              <w:suppressLineNumbers/>
              <w:bidi w:val="0"/>
              <w:jc w:val="left"/>
              <w:rPr/>
            </w:pPr>
            <w:r>
              <w:rPr>
                <w:rStyle w:val="StrongEmphasis"/>
              </w:rPr>
              <w:t>Late Evening Study:</w:t>
            </w:r>
            <w:r>
              <w:rPr/>
              <w:t xml:space="preserve">• </w:t>
            </w:r>
            <w:r>
              <w:rPr>
                <w:rStyle w:val="StrongEmphasis"/>
              </w:rPr>
              <w:t>Topic:</w:t>
            </w:r>
            <w:r>
              <w:rPr/>
              <w:t xml:space="preserve"> GitHub Project Work• </w:t>
            </w:r>
            <w:r>
              <w:rPr>
                <w:rStyle w:val="StrongEmphasis"/>
              </w:rPr>
              <w:t>Resource:</w:t>
            </w:r>
            <w:r>
              <w:rPr/>
              <w:t xml:space="preserve"> Your repository documentation</w:t>
            </w:r>
          </w:p>
        </w:tc>
        <w:tc>
          <w:tcPr>
            <w:tcW w:w="1527" w:type="dxa"/>
            <w:tcBorders/>
            <w:vAlign w:val="center"/>
          </w:tcPr>
          <w:p>
            <w:pPr>
              <w:pStyle w:val="TableContents"/>
              <w:widowControl w:val="false"/>
              <w:suppressLineNumbers/>
              <w:bidi w:val="0"/>
              <w:jc w:val="left"/>
              <w:rPr/>
            </w:pPr>
            <w:r>
              <w:rPr>
                <w:rStyle w:val="StrongEmphasis"/>
              </w:rPr>
              <w:t>Evening Flex Time:</w:t>
            </w:r>
            <w:r>
              <w:rPr/>
              <w:t>Use for additional study or leisure as needed</w:t>
            </w:r>
          </w:p>
        </w:tc>
        <w:tc>
          <w:tcPr>
            <w:tcW w:w="1517" w:type="dxa"/>
            <w:tcBorders/>
            <w:vAlign w:val="center"/>
          </w:tcPr>
          <w:p>
            <w:pPr>
              <w:pStyle w:val="TableContents"/>
              <w:widowControl w:val="false"/>
              <w:suppressLineNumbers/>
              <w:bidi w:val="0"/>
              <w:jc w:val="left"/>
              <w:rPr/>
            </w:pPr>
            <w:r>
              <w:rPr>
                <w:rStyle w:val="StrongEmphasis"/>
              </w:rPr>
              <w:t>Late Evening:</w:t>
            </w:r>
            <w:r>
              <w:rPr/>
              <w:t xml:space="preserve">• </w:t>
            </w:r>
            <w:r>
              <w:rPr>
                <w:rStyle w:val="StrongEmphasis"/>
              </w:rPr>
              <w:t>Topic:</w:t>
            </w:r>
            <w:r>
              <w:rPr/>
              <w:t xml:space="preserve"> Planning next week / light review</w:t>
            </w:r>
          </w:p>
        </w:tc>
      </w:tr>
      <w:tr>
        <w:trPr/>
        <w:tc>
          <w:tcPr>
            <w:tcW w:w="800" w:type="dxa"/>
            <w:tcBorders/>
            <w:vAlign w:val="center"/>
          </w:tcPr>
          <w:p>
            <w:pPr>
              <w:pStyle w:val="TableContents"/>
              <w:widowControl w:val="false"/>
              <w:suppressLineNumbers/>
              <w:bidi w:val="0"/>
              <w:jc w:val="left"/>
              <w:rPr/>
            </w:pPr>
            <w:r>
              <w:rPr>
                <w:rStyle w:val="StrongEmphasis"/>
              </w:rPr>
              <w:t>9:30–10:00 pm</w:t>
            </w:r>
          </w:p>
        </w:tc>
        <w:tc>
          <w:tcPr>
            <w:tcW w:w="1585" w:type="dxa"/>
            <w:tcBorders/>
            <w:vAlign w:val="center"/>
          </w:tcPr>
          <w:p>
            <w:pPr>
              <w:pStyle w:val="TableContents"/>
              <w:widowControl w:val="false"/>
              <w:suppressLineNumbers/>
              <w:bidi w:val="0"/>
              <w:jc w:val="left"/>
              <w:rPr/>
            </w:pPr>
            <w:r>
              <w:rPr>
                <w:rStyle w:val="StrongEmphasis"/>
              </w:rPr>
              <w:t>Wind Down &amp; Prepare for Sleep</w:t>
            </w:r>
          </w:p>
        </w:tc>
        <w:tc>
          <w:tcPr>
            <w:tcW w:w="1711" w:type="dxa"/>
            <w:tcBorders/>
            <w:vAlign w:val="center"/>
          </w:tcPr>
          <w:p>
            <w:pPr>
              <w:pStyle w:val="TableContents"/>
              <w:widowControl w:val="false"/>
              <w:suppressLineNumbers/>
              <w:bidi w:val="0"/>
              <w:jc w:val="left"/>
              <w:rPr/>
            </w:pPr>
            <w:r>
              <w:rPr>
                <w:rStyle w:val="StrongEmphasis"/>
              </w:rPr>
              <w:t>Wind Down &amp; Prepare for Sleep</w:t>
            </w:r>
          </w:p>
        </w:tc>
        <w:tc>
          <w:tcPr>
            <w:tcW w:w="1691" w:type="dxa"/>
            <w:tcBorders/>
            <w:vAlign w:val="center"/>
          </w:tcPr>
          <w:p>
            <w:pPr>
              <w:pStyle w:val="TableContents"/>
              <w:widowControl w:val="false"/>
              <w:suppressLineNumbers/>
              <w:bidi w:val="0"/>
              <w:jc w:val="left"/>
              <w:rPr/>
            </w:pPr>
            <w:r>
              <w:rPr>
                <w:rStyle w:val="StrongEmphasis"/>
              </w:rPr>
              <w:t>Wind Down &amp; Prepare for Sleep</w:t>
            </w:r>
          </w:p>
        </w:tc>
        <w:tc>
          <w:tcPr>
            <w:tcW w:w="1734" w:type="dxa"/>
            <w:tcBorders/>
            <w:vAlign w:val="center"/>
          </w:tcPr>
          <w:p>
            <w:pPr>
              <w:pStyle w:val="TableContents"/>
              <w:widowControl w:val="false"/>
              <w:suppressLineNumbers/>
              <w:bidi w:val="0"/>
              <w:jc w:val="left"/>
              <w:rPr/>
            </w:pPr>
            <w:r>
              <w:rPr>
                <w:rStyle w:val="StrongEmphasis"/>
              </w:rPr>
              <w:t>Wind Down &amp; Prepare for Sleep</w:t>
            </w:r>
          </w:p>
        </w:tc>
        <w:tc>
          <w:tcPr>
            <w:tcW w:w="1670" w:type="dxa"/>
            <w:tcBorders/>
            <w:vAlign w:val="center"/>
          </w:tcPr>
          <w:p>
            <w:pPr>
              <w:pStyle w:val="TableContents"/>
              <w:widowControl w:val="false"/>
              <w:suppressLineNumbers/>
              <w:bidi w:val="0"/>
              <w:jc w:val="left"/>
              <w:rPr/>
            </w:pPr>
            <w:r>
              <w:rPr>
                <w:rStyle w:val="StrongEmphasis"/>
              </w:rPr>
              <w:t>Wind Down &amp; Prepare for Sleep</w:t>
            </w:r>
          </w:p>
        </w:tc>
        <w:tc>
          <w:tcPr>
            <w:tcW w:w="1527" w:type="dxa"/>
            <w:tcBorders/>
            <w:vAlign w:val="center"/>
          </w:tcPr>
          <w:p>
            <w:pPr>
              <w:pStyle w:val="TableContents"/>
              <w:widowControl w:val="false"/>
              <w:suppressLineNumbers/>
              <w:bidi w:val="0"/>
              <w:jc w:val="left"/>
              <w:rPr/>
            </w:pPr>
            <w:r>
              <w:rPr>
                <w:rStyle w:val="StrongEmphasis"/>
              </w:rPr>
              <w:t>Wind Down &amp; Prepare for Sleep</w:t>
            </w:r>
          </w:p>
        </w:tc>
        <w:tc>
          <w:tcPr>
            <w:tcW w:w="1517" w:type="dxa"/>
            <w:tcBorders/>
            <w:vAlign w:val="center"/>
          </w:tcPr>
          <w:p>
            <w:pPr>
              <w:pStyle w:val="TableContents"/>
              <w:widowControl w:val="false"/>
              <w:suppressLineNumbers/>
              <w:bidi w:val="0"/>
              <w:jc w:val="left"/>
              <w:rPr/>
            </w:pPr>
            <w:r>
              <w:rPr>
                <w:rStyle w:val="StrongEmphasis"/>
              </w:rPr>
              <w:t>Wind Down &amp; Prepare for Sleep</w:t>
            </w:r>
          </w:p>
        </w:tc>
      </w:tr>
      <w:tr>
        <w:trPr/>
        <w:tc>
          <w:tcPr>
            <w:tcW w:w="800" w:type="dxa"/>
            <w:tcBorders/>
            <w:vAlign w:val="center"/>
          </w:tcPr>
          <w:p>
            <w:pPr>
              <w:pStyle w:val="TableContents"/>
              <w:widowControl w:val="false"/>
              <w:suppressLineNumbers/>
              <w:bidi w:val="0"/>
              <w:jc w:val="left"/>
              <w:rPr/>
            </w:pPr>
            <w:r>
              <w:rPr>
                <w:rStyle w:val="StrongEmphasis"/>
              </w:rPr>
              <w:t>10:00 pm</w:t>
            </w:r>
          </w:p>
        </w:tc>
        <w:tc>
          <w:tcPr>
            <w:tcW w:w="1585" w:type="dxa"/>
            <w:tcBorders/>
            <w:vAlign w:val="center"/>
          </w:tcPr>
          <w:p>
            <w:pPr>
              <w:pStyle w:val="TableContents"/>
              <w:widowControl w:val="false"/>
              <w:suppressLineNumbers/>
              <w:bidi w:val="0"/>
              <w:jc w:val="left"/>
              <w:rPr/>
            </w:pPr>
            <w:r>
              <w:rPr>
                <w:rStyle w:val="StrongEmphasis"/>
              </w:rPr>
              <w:t>Sleep</w:t>
            </w:r>
          </w:p>
        </w:tc>
        <w:tc>
          <w:tcPr>
            <w:tcW w:w="1711" w:type="dxa"/>
            <w:tcBorders/>
            <w:vAlign w:val="center"/>
          </w:tcPr>
          <w:p>
            <w:pPr>
              <w:pStyle w:val="TableContents"/>
              <w:widowControl w:val="false"/>
              <w:suppressLineNumbers/>
              <w:bidi w:val="0"/>
              <w:jc w:val="left"/>
              <w:rPr/>
            </w:pPr>
            <w:r>
              <w:rPr>
                <w:rStyle w:val="StrongEmphasis"/>
              </w:rPr>
              <w:t>Sleep</w:t>
            </w:r>
          </w:p>
        </w:tc>
        <w:tc>
          <w:tcPr>
            <w:tcW w:w="1691" w:type="dxa"/>
            <w:tcBorders/>
            <w:vAlign w:val="center"/>
          </w:tcPr>
          <w:p>
            <w:pPr>
              <w:pStyle w:val="TableContents"/>
              <w:widowControl w:val="false"/>
              <w:suppressLineNumbers/>
              <w:bidi w:val="0"/>
              <w:jc w:val="left"/>
              <w:rPr/>
            </w:pPr>
            <w:r>
              <w:rPr>
                <w:rStyle w:val="StrongEmphasis"/>
              </w:rPr>
              <w:t>Sleep</w:t>
            </w:r>
          </w:p>
        </w:tc>
        <w:tc>
          <w:tcPr>
            <w:tcW w:w="1734" w:type="dxa"/>
            <w:tcBorders/>
            <w:vAlign w:val="center"/>
          </w:tcPr>
          <w:p>
            <w:pPr>
              <w:pStyle w:val="TableContents"/>
              <w:widowControl w:val="false"/>
              <w:suppressLineNumbers/>
              <w:bidi w:val="0"/>
              <w:jc w:val="left"/>
              <w:rPr/>
            </w:pPr>
            <w:r>
              <w:rPr>
                <w:rStyle w:val="StrongEmphasis"/>
              </w:rPr>
              <w:t>Sleep</w:t>
            </w:r>
          </w:p>
        </w:tc>
        <w:tc>
          <w:tcPr>
            <w:tcW w:w="1670" w:type="dxa"/>
            <w:tcBorders/>
            <w:vAlign w:val="center"/>
          </w:tcPr>
          <w:p>
            <w:pPr>
              <w:pStyle w:val="TableContents"/>
              <w:widowControl w:val="false"/>
              <w:suppressLineNumbers/>
              <w:bidi w:val="0"/>
              <w:jc w:val="left"/>
              <w:rPr/>
            </w:pPr>
            <w:r>
              <w:rPr>
                <w:rStyle w:val="StrongEmphasis"/>
              </w:rPr>
              <w:t>Sleep</w:t>
            </w:r>
          </w:p>
        </w:tc>
        <w:tc>
          <w:tcPr>
            <w:tcW w:w="1527" w:type="dxa"/>
            <w:tcBorders/>
            <w:vAlign w:val="center"/>
          </w:tcPr>
          <w:p>
            <w:pPr>
              <w:pStyle w:val="TableContents"/>
              <w:widowControl w:val="false"/>
              <w:suppressLineNumbers/>
              <w:bidi w:val="0"/>
              <w:jc w:val="left"/>
              <w:rPr/>
            </w:pPr>
            <w:r>
              <w:rPr>
                <w:rStyle w:val="StrongEmphasis"/>
              </w:rPr>
              <w:t>Sleep</w:t>
            </w:r>
          </w:p>
        </w:tc>
        <w:tc>
          <w:tcPr>
            <w:tcW w:w="1517" w:type="dxa"/>
            <w:tcBorders/>
            <w:vAlign w:val="center"/>
          </w:tcPr>
          <w:p>
            <w:pPr>
              <w:pStyle w:val="TableContents"/>
              <w:widowControl w:val="false"/>
              <w:suppressLineNumbers/>
              <w:bidi w:val="0"/>
              <w:jc w:val="left"/>
              <w:rPr/>
            </w:pPr>
            <w:r>
              <w:rPr>
                <w:rStyle w:val="StrongEmphasis"/>
              </w:rPr>
              <w:t>Sleep</w:t>
            </w:r>
          </w:p>
        </w:tc>
      </w:tr>
    </w:tbl>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How to Use This Timetable</w:t>
      </w:r>
    </w:p>
    <w:p>
      <w:pPr>
        <w:pStyle w:val="TextBody"/>
        <w:numPr>
          <w:ilvl w:val="0"/>
          <w:numId w:val="2"/>
        </w:numPr>
        <w:tabs>
          <w:tab w:val="clear" w:pos="709"/>
          <w:tab w:val="left" w:pos="709" w:leader="none"/>
        </w:tabs>
        <w:bidi w:val="0"/>
        <w:ind w:left="709" w:hanging="283"/>
        <w:jc w:val="left"/>
        <w:rPr/>
      </w:pPr>
      <w:r>
        <w:rPr>
          <w:rStyle w:val="StrongEmphasis"/>
        </w:rPr>
        <w:t>Importing to Google Calendar:</w:t>
      </w:r>
      <w:r>
        <w:rPr/>
        <w:br/>
        <w:t>– You can create recurring events in your calendar by copying the time blocks (for example, “Evening Study: Mathematics Review” every Monday from 6:00–7:30 pm).</w:t>
        <w:br/>
        <w:t>– Use the “Description” field to add resource links (e.g., link to the “Mathematics for Machine Learning” website or your preferred video lecture).</w:t>
      </w:r>
    </w:p>
    <w:p>
      <w:pPr>
        <w:pStyle w:val="TextBody"/>
        <w:numPr>
          <w:ilvl w:val="0"/>
          <w:numId w:val="2"/>
        </w:numPr>
        <w:tabs>
          <w:tab w:val="clear" w:pos="709"/>
          <w:tab w:val="left" w:pos="709" w:leader="none"/>
        </w:tabs>
        <w:bidi w:val="0"/>
        <w:ind w:left="709" w:hanging="283"/>
        <w:jc w:val="left"/>
        <w:rPr/>
      </w:pPr>
      <w:r>
        <w:rPr>
          <w:rStyle w:val="StrongEmphasis"/>
        </w:rPr>
        <w:t>Excel Version:</w:t>
      </w:r>
      <w:r>
        <w:rPr/>
        <w:br/>
        <w:t>– Open Excel and create a new sheet.</w:t>
        <w:br/>
        <w:t>– Use the table above as a template by setting columns for days (Monday to Sunday) and rows for time slots.</w:t>
        <w:br/>
        <w:t>– Fill in each cell with the activity, topic, and resource details.</w:t>
        <w:br/>
        <w:t>– Save the sheet as a CSV or Excel file to reference on your mobile device or print.</w:t>
      </w:r>
    </w:p>
    <w:p>
      <w:pPr>
        <w:pStyle w:val="TextBody"/>
        <w:numPr>
          <w:ilvl w:val="0"/>
          <w:numId w:val="2"/>
        </w:numPr>
        <w:tabs>
          <w:tab w:val="clear" w:pos="709"/>
          <w:tab w:val="left" w:pos="709" w:leader="none"/>
        </w:tabs>
        <w:bidi w:val="0"/>
        <w:ind w:left="709" w:hanging="283"/>
        <w:jc w:val="left"/>
        <w:rPr/>
      </w:pPr>
      <w:r>
        <w:rPr>
          <w:rStyle w:val="StrongEmphasis"/>
        </w:rPr>
        <w:t>Flexibility:</w:t>
      </w:r>
      <w:r>
        <w:rPr/>
        <w:br/>
        <w:t>– You have dedicated study time during work hours (lunch breaks) and longer sessions in the evenings and weekends.</w:t>
        <w:br/>
        <w:t>– Adjust sessions based on your progress or any extra commitments (such as additional church activities or family time).</w:t>
      </w:r>
    </w:p>
    <w:p>
      <w:pPr>
        <w:pStyle w:val="TextBody"/>
        <w:numPr>
          <w:ilvl w:val="0"/>
          <w:numId w:val="2"/>
        </w:numPr>
        <w:tabs>
          <w:tab w:val="clear" w:pos="709"/>
          <w:tab w:val="left" w:pos="709" w:leader="none"/>
        </w:tabs>
        <w:bidi w:val="0"/>
        <w:ind w:left="709" w:hanging="283"/>
        <w:jc w:val="left"/>
        <w:rPr/>
      </w:pPr>
      <w:r>
        <w:rPr>
          <w:rStyle w:val="StrongEmphasis"/>
        </w:rPr>
        <w:t>Personalization:</w:t>
      </w:r>
      <w:r>
        <w:rPr/>
        <w:br/>
        <w:t>– Since you already have basic Python skills, you can dive straight into data manipulation and machine learning courses.</w:t>
        <w:br/>
        <w:t>– Review your progress weekly and shift topics as needed (for example, if you need more practice with math, extend that session).</w:t>
      </w:r>
    </w:p>
    <w:p>
      <w:pPr>
        <w:pStyle w:val="TextBody"/>
        <w:bidi w:val="0"/>
        <w:jc w:val="left"/>
        <w:rPr/>
      </w:pPr>
      <w:r>
        <w:rPr/>
        <w:t>By following this structured plan, you’ll have a balanced schedule that integrates your job, exercise, church, and a comprehensive learning path in AI/ML and data science. Feel free to modify the timetable to match your energy levels and daily commitments.</w:t>
      </w:r>
    </w:p>
    <w:p>
      <w:pPr>
        <w:pStyle w:val="TextBody"/>
        <w:bidi w:val="0"/>
        <w:spacing w:lineRule="auto" w:line="276" w:before="0" w:after="140"/>
        <w:jc w:val="left"/>
        <w:rPr/>
      </w:pPr>
      <w:r>
        <w:rPr/>
        <w:t>Happy learning!</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Free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FreeSans"/>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andas.pydata.org/" TargetMode="External"/><Relationship Id="rId3" Type="http://schemas.openxmlformats.org/officeDocument/2006/relationships/hyperlink" Target="https://pandas.pydata.org/" TargetMode="External"/><Relationship Id="rId4" Type="http://schemas.openxmlformats.org/officeDocument/2006/relationships/hyperlink" Target="https://seaborn.pydata.org/" TargetMode="External"/><Relationship Id="rId5" Type="http://schemas.openxmlformats.org/officeDocument/2006/relationships/hyperlink" Target="https://spinningup.openai.com/" TargetMode="External"/><Relationship Id="rId6" Type="http://schemas.openxmlformats.org/officeDocument/2006/relationships/hyperlink" Target="https://mml-book.github.io/" TargetMode="External"/><Relationship Id="rId7" Type="http://schemas.openxmlformats.org/officeDocument/2006/relationships/hyperlink" Target="https://www.coursera.org/learn/machine-learning"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4</Pages>
  <Words>1210</Words>
  <Characters>6975</Characters>
  <CharactersWithSpaces>8060</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2025-02-28T09:49:30Z</dcterms:created>
  <dc:creator/>
  <dc:description/>
  <dc:language>en-US</dc:language>
  <cp:lastModifiedBy/>
  <dcterms:modified xsi:type="dcterms:W3CDTF">2025-02-28T09:52:52Z</dcterms:modified>
  <cp:revision>1</cp:revision>
  <dc:subject/>
  <dc:title/>
</cp:coreProperties>
</file>