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C9" w:rsidRPr="00541B34" w:rsidRDefault="00F91019" w:rsidP="0053027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>
        <w:rPr>
          <w:rFonts w:ascii="Times New Roman" w:hAnsi="Times New Roman" w:cs="Times New Roman" w:hint="eastAsia"/>
          <w:b/>
          <w:sz w:val="52"/>
          <w:szCs w:val="52"/>
        </w:rPr>
        <w:t>Installation</w:t>
      </w:r>
      <w:r w:rsidR="00F37AB5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 w:hint="eastAsia"/>
          <w:b/>
          <w:sz w:val="52"/>
          <w:szCs w:val="52"/>
        </w:rPr>
        <w:t>Guide</w:t>
      </w:r>
      <w:bookmarkEnd w:id="0"/>
      <w:bookmarkEnd w:id="1"/>
    </w:p>
    <w:bookmarkStart w:id="2" w:name="_Toc427919770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eastAsia="zh-CN"/>
        </w:rPr>
        <w:id w:val="-1762440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6985" w:rsidRDefault="00386985" w:rsidP="00580EA8">
          <w:pPr>
            <w:pStyle w:val="TOC"/>
            <w:jc w:val="center"/>
          </w:pPr>
          <w:r>
            <w:t>Contents</w:t>
          </w:r>
        </w:p>
        <w:p w:rsidR="00965BFB" w:rsidRDefault="005B6CED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9254994" w:history="1">
            <w:r w:rsidR="00965BFB" w:rsidRPr="009A1312">
              <w:rPr>
                <w:rStyle w:val="a4"/>
                <w:rFonts w:ascii="Times New Roman" w:hAnsi="Times New Roman" w:cs="Times New Roman"/>
                <w:noProof/>
              </w:rPr>
              <w:t>Introduction</w:t>
            </w:r>
            <w:r w:rsidR="00965BFB">
              <w:rPr>
                <w:noProof/>
                <w:webHidden/>
              </w:rPr>
              <w:tab/>
            </w:r>
            <w:r w:rsidR="00965BFB">
              <w:rPr>
                <w:noProof/>
                <w:webHidden/>
              </w:rPr>
              <w:fldChar w:fldCharType="begin"/>
            </w:r>
            <w:r w:rsidR="00965BFB">
              <w:rPr>
                <w:noProof/>
                <w:webHidden/>
              </w:rPr>
              <w:instrText xml:space="preserve"> PAGEREF _Toc429254994 \h </w:instrText>
            </w:r>
            <w:r w:rsidR="00965BFB">
              <w:rPr>
                <w:noProof/>
                <w:webHidden/>
              </w:rPr>
            </w:r>
            <w:r w:rsidR="00965BFB">
              <w:rPr>
                <w:noProof/>
                <w:webHidden/>
              </w:rPr>
              <w:fldChar w:fldCharType="separate"/>
            </w:r>
            <w:r w:rsidR="00965BFB">
              <w:rPr>
                <w:noProof/>
                <w:webHidden/>
              </w:rPr>
              <w:t>1</w:t>
            </w:r>
            <w:r w:rsidR="00965BFB"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4995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4996" w:history="1">
            <w:r w:rsidRPr="009A1312">
              <w:rPr>
                <w:rStyle w:val="a4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4997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Installation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4998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Chinese type tool(AVF)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4999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Equipment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0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 w:rsidP="00965BFB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1" w:history="1">
            <w:r w:rsidRPr="009A1312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 w:rsidP="00965BFB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2" w:history="1">
            <w:r w:rsidRPr="009A1312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 w:rsidP="00965BFB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3" w:history="1">
            <w:r w:rsidRPr="009A1312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mock-data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 w:rsidP="00965BFB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4" w:history="1">
            <w:r w:rsidRPr="009A1312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B" w:rsidRDefault="00965BFB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255005" w:history="1">
            <w:r w:rsidRPr="009A1312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9A1312">
              <w:rPr>
                <w:rStyle w:val="a4"/>
                <w:rFonts w:ascii="Times New Roman" w:hAnsi="Times New Roman" w:cs="Times New Roman"/>
                <w:noProof/>
              </w:rPr>
              <w:t>Desktop shortcut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_Toc429255005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D36" w:rsidRPr="00386985" w:rsidRDefault="005B6CED" w:rsidP="00386985">
          <w:r>
            <w:fldChar w:fldCharType="end"/>
          </w:r>
        </w:p>
      </w:sdtContent>
    </w:sdt>
    <w:p w:rsidR="00474190" w:rsidRDefault="00474190" w:rsidP="0053027A">
      <w:pPr>
        <w:pStyle w:val="2"/>
        <w:rPr>
          <w:rFonts w:ascii="Times New Roman" w:hAnsi="Times New Roman" w:cs="Times New Roman" w:hint="eastAsia"/>
        </w:rPr>
      </w:pPr>
    </w:p>
    <w:p w:rsidR="0053027A" w:rsidRPr="00541B34" w:rsidRDefault="00DA79AB" w:rsidP="0053027A">
      <w:pPr>
        <w:pStyle w:val="2"/>
        <w:rPr>
          <w:rFonts w:ascii="Times New Roman" w:hAnsi="Times New Roman" w:cs="Times New Roman"/>
        </w:rPr>
      </w:pPr>
      <w:bookmarkStart w:id="3" w:name="_Toc429254994"/>
      <w:r>
        <w:rPr>
          <w:rFonts w:ascii="Times New Roman" w:hAnsi="Times New Roman" w:cs="Times New Roman"/>
        </w:rPr>
        <w:t>Introduction</w:t>
      </w:r>
      <w:bookmarkEnd w:id="2"/>
      <w:bookmarkEnd w:id="3"/>
    </w:p>
    <w:p w:rsidR="00956863" w:rsidRDefault="001006A8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client system is built on java technology, so it intrinsically has a capability of running different platform.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owever, current smart equipment usually uses window7 as target platform, we suggest </w:t>
      </w:r>
      <w:r w:rsidR="001D5F69">
        <w:rPr>
          <w:rFonts w:ascii="Times New Roman" w:hAnsi="Times New Roman" w:cs="Times New Roman" w:hint="eastAsia"/>
        </w:rPr>
        <w:t xml:space="preserve">installing client system in win7 platform and require smart </w:t>
      </w:r>
      <w:r w:rsidR="001D5F69">
        <w:rPr>
          <w:rFonts w:ascii="Times New Roman" w:hAnsi="Times New Roman" w:cs="Times New Roman"/>
        </w:rPr>
        <w:t>equipment</w:t>
      </w:r>
      <w:r w:rsidR="001D5F69">
        <w:rPr>
          <w:rFonts w:ascii="Times New Roman" w:hAnsi="Times New Roman" w:cs="Times New Roman" w:hint="eastAsia"/>
        </w:rPr>
        <w:t xml:space="preserve"> must support this type of operation system</w:t>
      </w:r>
      <w:r w:rsidR="0016777F">
        <w:rPr>
          <w:rFonts w:ascii="Times New Roman" w:hAnsi="Times New Roman" w:cs="Times New Roman"/>
        </w:rPr>
        <w:t>.</w:t>
      </w:r>
      <w:r w:rsidR="001D5F69">
        <w:rPr>
          <w:rFonts w:ascii="Times New Roman" w:hAnsi="Times New Roman" w:cs="Times New Roman" w:hint="eastAsia"/>
        </w:rPr>
        <w:t xml:space="preserve"> </w:t>
      </w:r>
      <w:r w:rsidR="001D5F69">
        <w:rPr>
          <w:rFonts w:ascii="Times New Roman" w:hAnsi="Times New Roman" w:cs="Times New Roman"/>
        </w:rPr>
        <w:t>B</w:t>
      </w:r>
      <w:r w:rsidR="001D5F69">
        <w:rPr>
          <w:rFonts w:ascii="Times New Roman" w:hAnsi="Times New Roman" w:cs="Times New Roman" w:hint="eastAsia"/>
        </w:rPr>
        <w:t xml:space="preserve">ut if the customer wants to use diverse operation system such as </w:t>
      </w:r>
      <w:r w:rsidR="001D5F69">
        <w:rPr>
          <w:rFonts w:ascii="Times New Roman" w:hAnsi="Times New Roman" w:cs="Times New Roman"/>
        </w:rPr>
        <w:t>Linux</w:t>
      </w:r>
      <w:r w:rsidR="001D5F69">
        <w:rPr>
          <w:rFonts w:ascii="Times New Roman" w:hAnsi="Times New Roman" w:cs="Times New Roman" w:hint="eastAsia"/>
        </w:rPr>
        <w:t xml:space="preserve"> or Mac OS, we suggest that they should offer various drivers in those platform for smart equipment.</w:t>
      </w:r>
      <w:bookmarkStart w:id="4" w:name="_Toc427919771"/>
    </w:p>
    <w:p w:rsidR="00210AF0" w:rsidRDefault="00210AF0" w:rsidP="0016777F">
      <w:pPr>
        <w:rPr>
          <w:rFonts w:ascii="Times New Roman" w:hAnsi="Times New Roman" w:cs="Times New Roman"/>
        </w:rPr>
      </w:pPr>
    </w:p>
    <w:p w:rsidR="00CC16A7" w:rsidRDefault="00B87C35" w:rsidP="00CC16A7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429254995"/>
      <w:r>
        <w:rPr>
          <w:rFonts w:ascii="Times New Roman" w:hAnsi="Times New Roman" w:cs="Times New Roman" w:hint="eastAsia"/>
          <w:sz w:val="28"/>
          <w:szCs w:val="28"/>
        </w:rPr>
        <w:t>System</w:t>
      </w:r>
      <w:r w:rsidR="00CC16A7">
        <w:rPr>
          <w:rFonts w:ascii="Times New Roman" w:hAnsi="Times New Roman" w:cs="Times New Roman"/>
          <w:sz w:val="28"/>
          <w:szCs w:val="28"/>
        </w:rPr>
        <w:t xml:space="preserve"> structure</w:t>
      </w:r>
      <w:bookmarkEnd w:id="5"/>
    </w:p>
    <w:p w:rsidR="00210AF0" w:rsidRDefault="00210AF0" w:rsidP="00210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picture shows the comprehensive construction of application based on xml-UI framework.</w:t>
      </w:r>
      <w:r w:rsidR="00250E0A">
        <w:rPr>
          <w:rFonts w:ascii="Times New Roman" w:hAnsi="Times New Roman" w:cs="Times New Roman" w:hint="eastAsia"/>
        </w:rPr>
        <w:t xml:space="preserve"> </w:t>
      </w:r>
      <w:r w:rsidR="00250E0A">
        <w:rPr>
          <w:rFonts w:ascii="Times New Roman" w:hAnsi="Times New Roman" w:cs="Times New Roman"/>
        </w:rPr>
        <w:t>L</w:t>
      </w:r>
      <w:r w:rsidR="00250E0A">
        <w:rPr>
          <w:rFonts w:ascii="Times New Roman" w:hAnsi="Times New Roman" w:cs="Times New Roman" w:hint="eastAsia"/>
        </w:rPr>
        <w:t>ight blue box in picture is smart equipment, the whole client system is running in it.</w:t>
      </w:r>
    </w:p>
    <w:p w:rsidR="00210AF0" w:rsidRDefault="00210AF0" w:rsidP="00210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67175" cy="3678588"/>
            <wp:effectExtent l="19050" t="0" r="9525" b="0"/>
            <wp:docPr id="12" name="图片 1" descr="终端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架构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36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F0" w:rsidRDefault="00210AF0" w:rsidP="00CC16A7">
      <w:pPr>
        <w:ind w:firstLine="720"/>
        <w:rPr>
          <w:rFonts w:ascii="Times New Roman" w:hAnsi="Times New Roman" w:cs="Times New Roman"/>
        </w:rPr>
      </w:pPr>
    </w:p>
    <w:p w:rsidR="00306D14" w:rsidRPr="00250E0A" w:rsidRDefault="00306D14" w:rsidP="00250E0A">
      <w:pPr>
        <w:rPr>
          <w:rFonts w:ascii="Times New Roman" w:hAnsi="Times New Roman" w:cs="Times New Roman"/>
        </w:rPr>
      </w:pPr>
    </w:p>
    <w:p w:rsidR="0053027A" w:rsidRPr="00347821" w:rsidRDefault="00250E0A" w:rsidP="00F00497">
      <w:pPr>
        <w:pStyle w:val="2"/>
        <w:rPr>
          <w:rFonts w:ascii="Times New Roman" w:hAnsi="Times New Roman" w:cs="Times New Roman"/>
        </w:rPr>
      </w:pPr>
      <w:bookmarkStart w:id="6" w:name="_Toc429254996"/>
      <w:r>
        <w:rPr>
          <w:rFonts w:ascii="Times New Roman" w:hAnsi="Times New Roman" w:cs="Times New Roman" w:hint="eastAsia"/>
        </w:rPr>
        <w:t>Installation</w:t>
      </w:r>
      <w:bookmarkEnd w:id="4"/>
      <w:bookmarkEnd w:id="6"/>
    </w:p>
    <w:p w:rsidR="009B0E2C" w:rsidRDefault="00E00291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this paragraph, we will detail client installation.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a </w:t>
      </w:r>
      <w:r>
        <w:rPr>
          <w:rFonts w:ascii="Times New Roman" w:hAnsi="Times New Roman" w:cs="Times New Roman"/>
        </w:rPr>
        <w:t>convenience</w:t>
      </w:r>
      <w:r>
        <w:rPr>
          <w:rFonts w:ascii="Times New Roman" w:hAnsi="Times New Roman" w:cs="Times New Roman" w:hint="eastAsia"/>
        </w:rPr>
        <w:t xml:space="preserve">, we presume the target operation system running in a smart equipment is window7.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next parts, if we have no special designation, we all use window7 as default target operation system</w:t>
      </w:r>
      <w:r w:rsidR="00D077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00497" w:rsidRDefault="00091B99" w:rsidP="008D0219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7" w:name="_Toc429254997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nstallation package</w:t>
      </w:r>
      <w:bookmarkEnd w:id="7"/>
    </w:p>
    <w:p w:rsidR="0092680C" w:rsidRDefault="0020706C" w:rsidP="0092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nstallation package contains a lot of folders, which are for different file types.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basic package structure is described by the picture below</w:t>
      </w:r>
      <w:r w:rsidR="00561B8C">
        <w:rPr>
          <w:rFonts w:ascii="Times New Roman" w:hAnsi="Times New Roman" w:cs="Times New Roman"/>
        </w:rPr>
        <w:t>.</w:t>
      </w:r>
    </w:p>
    <w:p w:rsidR="0020706C" w:rsidRDefault="00E81E37" w:rsidP="002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19200" cy="828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F9" w:rsidRDefault="007B47F9" w:rsidP="007B4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interpret the installation package structure via following describes,</w:t>
      </w:r>
    </w:p>
    <w:p w:rsidR="0092680C" w:rsidRDefault="00E81E37" w:rsidP="00E81E3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folder</w:t>
      </w:r>
      <w:r w:rsidR="007B47F9">
        <w:rPr>
          <w:rFonts w:ascii="Times New Roman" w:hAnsi="Times New Roman" w:cs="Times New Roman" w:hint="eastAsia"/>
        </w:rPr>
        <w:t xml:space="preserve">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such as </w:t>
      </w:r>
      <w:r w:rsidR="007B47F9">
        <w:rPr>
          <w:rFonts w:ascii="Times New Roman" w:hAnsi="Times New Roman" w:cs="Times New Roman"/>
        </w:rPr>
        <w:t>‘</w:t>
      </w:r>
      <w:r w:rsidR="007B47F9">
        <w:rPr>
          <w:rFonts w:ascii="Times New Roman" w:hAnsi="Times New Roman" w:cs="Times New Roman" w:hint="eastAsia"/>
        </w:rPr>
        <w:t>D:\bank\</w:t>
      </w:r>
      <w:r w:rsidR="007B47F9">
        <w:rPr>
          <w:rFonts w:ascii="Times New Roman" w:hAnsi="Times New Roman" w:cs="Times New Roman"/>
        </w:rPr>
        <w:t>’</w:t>
      </w:r>
    </w:p>
    <w:p w:rsid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</w:t>
      </w:r>
      <w:r w:rsidR="007B47F9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this folder includes </w:t>
      </w:r>
      <w:r w:rsidR="007B47F9">
        <w:rPr>
          <w:rFonts w:ascii="Times New Roman" w:hAnsi="Times New Roman" w:cs="Times New Roman"/>
        </w:rPr>
        <w:t>Chinese</w:t>
      </w:r>
      <w:r w:rsidR="007B47F9">
        <w:rPr>
          <w:rFonts w:ascii="Times New Roman" w:hAnsi="Times New Roman" w:cs="Times New Roman" w:hint="eastAsia"/>
        </w:rPr>
        <w:t xml:space="preserve"> type tool</w:t>
      </w:r>
    </w:p>
    <w:p w:rsid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bankApp_1.0</w:t>
      </w:r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BD6A26">
        <w:rPr>
          <w:rFonts w:ascii="Times New Roman" w:hAnsi="Times New Roman" w:cs="Times New Roman" w:hint="eastAsia"/>
        </w:rPr>
        <w:t>application package</w:t>
      </w:r>
    </w:p>
    <w:p w:rsidR="00E81E37" w:rsidRP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backend.xml</w:t>
      </w:r>
      <w:proofErr w:type="spellEnd"/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4F5B66">
        <w:rPr>
          <w:rFonts w:ascii="Times New Roman" w:hAnsi="Times New Roman" w:cs="Times New Roman" w:hint="eastAsia"/>
        </w:rPr>
        <w:t>equipment configuration</w:t>
      </w:r>
    </w:p>
    <w:p w:rsidR="0092680C" w:rsidRDefault="0092680C" w:rsidP="0092680C">
      <w:pPr>
        <w:rPr>
          <w:rFonts w:ascii="Times New Roman" w:hAnsi="Times New Roman" w:cs="Times New Roman"/>
        </w:rPr>
      </w:pPr>
    </w:p>
    <w:p w:rsidR="0092680C" w:rsidRDefault="0092680C" w:rsidP="0092680C">
      <w:pPr>
        <w:rPr>
          <w:rFonts w:ascii="Times New Roman" w:hAnsi="Times New Roman" w:cs="Times New Roman"/>
        </w:rPr>
      </w:pPr>
    </w:p>
    <w:p w:rsidR="00DA6C33" w:rsidRDefault="00DA6C33" w:rsidP="008C43E4">
      <w:pPr>
        <w:rPr>
          <w:rFonts w:ascii="Times New Roman" w:hAnsi="Times New Roman" w:cs="Times New Roman"/>
          <w:b/>
        </w:rPr>
      </w:pPr>
    </w:p>
    <w:p w:rsidR="00DA6C33" w:rsidRDefault="002D05D3" w:rsidP="00DA6C33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8" w:name="_Toc429254998"/>
      <w:r>
        <w:rPr>
          <w:rFonts w:ascii="Times New Roman" w:hAnsi="Times New Roman" w:cs="Times New Roman" w:hint="eastAsia"/>
          <w:sz w:val="28"/>
          <w:szCs w:val="28"/>
        </w:rPr>
        <w:t>Chinese type tool</w:t>
      </w:r>
      <w:r w:rsidR="00DE3A11">
        <w:rPr>
          <w:rFonts w:ascii="Times New Roman" w:hAnsi="Times New Roman" w:cs="Times New Roman" w:hint="eastAsia"/>
          <w:sz w:val="28"/>
          <w:szCs w:val="28"/>
        </w:rPr>
        <w:t>(AVF)</w:t>
      </w:r>
      <w:bookmarkEnd w:id="8"/>
    </w:p>
    <w:p w:rsidR="005B0D3B" w:rsidRPr="005B0D3B" w:rsidRDefault="00EC6104" w:rsidP="007B6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7B6F20">
        <w:rPr>
          <w:rFonts w:ascii="Times New Roman" w:hAnsi="Times New Roman" w:cs="Times New Roman" w:hint="eastAsia"/>
        </w:rPr>
        <w:t xml:space="preserve">is is a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type tool, a lot of bank</w:t>
      </w:r>
      <w:r w:rsidR="007B6F20">
        <w:rPr>
          <w:rFonts w:ascii="Times New Roman" w:hAnsi="Times New Roman" w:cs="Times New Roman"/>
        </w:rPr>
        <w:t>’</w:t>
      </w:r>
      <w:r w:rsidR="007B6F20">
        <w:rPr>
          <w:rFonts w:ascii="Times New Roman" w:hAnsi="Times New Roman" w:cs="Times New Roman" w:hint="eastAsia"/>
        </w:rPr>
        <w:t xml:space="preserve">s smart equipments have integrated this kind of type tool. </w:t>
      </w:r>
      <w:r w:rsidR="007B6F20">
        <w:rPr>
          <w:rFonts w:ascii="Times New Roman" w:hAnsi="Times New Roman" w:cs="Times New Roman"/>
        </w:rPr>
        <w:t>U</w:t>
      </w:r>
      <w:r w:rsidR="007B6F20">
        <w:rPr>
          <w:rFonts w:ascii="Times New Roman" w:hAnsi="Times New Roman" w:cs="Times New Roman" w:hint="eastAsia"/>
        </w:rPr>
        <w:t xml:space="preserve">ser can utilize this to input account name that must be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character</w:t>
      </w:r>
      <w:r w:rsidR="006F0C34">
        <w:rPr>
          <w:rFonts w:ascii="Times New Roman" w:hAnsi="Times New Roman" w:cs="Times New Roman"/>
        </w:rPr>
        <w:t>.</w:t>
      </w:r>
    </w:p>
    <w:p w:rsidR="00981F06" w:rsidRDefault="000C2934" w:rsidP="005B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 package is like picture below</w:t>
      </w:r>
      <w:r w:rsidR="005B0D3B" w:rsidRPr="005B0D3B">
        <w:rPr>
          <w:rFonts w:ascii="Times New Roman" w:hAnsi="Times New Roman" w:cs="Times New Roman"/>
        </w:rPr>
        <w:t>:</w:t>
      </w:r>
    </w:p>
    <w:p w:rsidR="00EF52DD" w:rsidRPr="000C2934" w:rsidRDefault="000C2934" w:rsidP="000C2934">
      <w:pPr>
        <w:jc w:val="center"/>
      </w:pPr>
      <w:r>
        <w:rPr>
          <w:noProof/>
        </w:rPr>
        <w:drawing>
          <wp:inline distT="0" distB="0" distL="0" distR="0">
            <wp:extent cx="2105025" cy="67627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DD" w:rsidRDefault="00EF52DD" w:rsidP="00F63139">
      <w:pPr>
        <w:rPr>
          <w:rFonts w:ascii="Times New Roman" w:hAnsi="Times New Roman" w:cs="Times New Roman"/>
          <w:b/>
        </w:rPr>
      </w:pPr>
    </w:p>
    <w:p w:rsidR="00FF7D8A" w:rsidRDefault="00CB6475" w:rsidP="00FF7D8A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429254999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quipment </w:t>
      </w:r>
      <w:r w:rsidR="00683756">
        <w:rPr>
          <w:rFonts w:ascii="Times New Roman" w:hAnsi="Times New Roman" w:cs="Times New Roman"/>
          <w:sz w:val="28"/>
          <w:szCs w:val="28"/>
        </w:rPr>
        <w:t>configuration</w:t>
      </w:r>
      <w:bookmarkEnd w:id="9"/>
    </w:p>
    <w:p w:rsidR="00DA6C33" w:rsidRDefault="00BE7CD4" w:rsidP="003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7B5AF1">
        <w:rPr>
          <w:rFonts w:ascii="Times New Roman" w:hAnsi="Times New Roman" w:cs="Times New Roman" w:hint="eastAsia"/>
        </w:rPr>
        <w:t>configuration file of smart equipment</w:t>
      </w:r>
      <w:r w:rsidR="00617835">
        <w:rPr>
          <w:rFonts w:ascii="Times New Roman" w:hAnsi="Times New Roman" w:cs="Times New Roman" w:hint="eastAsia"/>
        </w:rPr>
        <w:t>, it includes many local device items used by application</w:t>
      </w:r>
      <w:r>
        <w:rPr>
          <w:rFonts w:ascii="Times New Roman" w:hAnsi="Times New Roman" w:cs="Times New Roman"/>
        </w:rPr>
        <w:t>.</w:t>
      </w:r>
      <w:r w:rsidR="00617835">
        <w:rPr>
          <w:rFonts w:ascii="Times New Roman" w:hAnsi="Times New Roman" w:cs="Times New Roman" w:hint="eastAsia"/>
        </w:rPr>
        <w:t xml:space="preserve"> </w:t>
      </w:r>
    </w:p>
    <w:p w:rsidR="005872E6" w:rsidRPr="00981F06" w:rsidRDefault="005872E6" w:rsidP="005872E6">
      <w:r w:rsidRPr="005B0D3B">
        <w:rPr>
          <w:rFonts w:ascii="Times New Roman" w:hAnsi="Times New Roman" w:cs="Times New Roman"/>
        </w:rPr>
        <w:t xml:space="preserve">Sample </w:t>
      </w:r>
      <w:r w:rsidR="00617835">
        <w:rPr>
          <w:rFonts w:ascii="Times New Roman" w:hAnsi="Times New Roman" w:cs="Times New Roman" w:hint="eastAsia"/>
        </w:rPr>
        <w:t>of equipment configuration</w:t>
      </w:r>
      <w:r w:rsidRPr="005B0D3B">
        <w:rPr>
          <w:rFonts w:ascii="Times New Roman" w:hAnsi="Times New Roman" w:cs="Times New Roman"/>
        </w:rPr>
        <w:t>: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&lt;?xml version="1.0" encoding="UTF-8"?&gt;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&lt;Transportation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r w:rsidRPr="00011695">
        <w:rPr>
          <w:rFonts w:ascii="Times New Roman" w:hAnsi="Times New Roman" w:cs="Times New Roman"/>
          <w:b/>
        </w:rPr>
        <w:t>xmlns:xsi</w:t>
      </w:r>
      <w:proofErr w:type="spellEnd"/>
      <w:r w:rsidRPr="00011695">
        <w:rPr>
          <w:rFonts w:ascii="Times New Roman" w:hAnsi="Times New Roman" w:cs="Times New Roman"/>
          <w:b/>
        </w:rPr>
        <w:t>='http://www.w3.org/2001/XMLSchema-instance'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r w:rsidRPr="00011695">
        <w:rPr>
          <w:rFonts w:ascii="Times New Roman" w:hAnsi="Times New Roman" w:cs="Times New Roman"/>
          <w:b/>
        </w:rPr>
        <w:t>xsi:noNamespaceSchemaLocation</w:t>
      </w:r>
      <w:proofErr w:type="spellEnd"/>
      <w:r w:rsidRPr="00011695">
        <w:rPr>
          <w:rFonts w:ascii="Times New Roman" w:hAnsi="Times New Roman" w:cs="Times New Roman"/>
          <w:b/>
        </w:rPr>
        <w:t>='</w:t>
      </w:r>
      <w:proofErr w:type="spellStart"/>
      <w:r w:rsidRPr="00011695">
        <w:rPr>
          <w:rFonts w:ascii="Times New Roman" w:hAnsi="Times New Roman" w:cs="Times New Roman"/>
          <w:b/>
        </w:rPr>
        <w:t>TransportationSchema.xsd</w:t>
      </w:r>
      <w:proofErr w:type="spellEnd"/>
      <w:r w:rsidRPr="00011695">
        <w:rPr>
          <w:rFonts w:ascii="Times New Roman" w:hAnsi="Times New Roman" w:cs="Times New Roman"/>
          <w:b/>
        </w:rPr>
        <w:t>'&gt;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&lt;server&gt;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&lt;host&gt;127.0.0.1&lt;/host&gt;</w:t>
      </w:r>
      <w:r w:rsidR="00864BFD">
        <w:rPr>
          <w:rFonts w:ascii="Times New Roman" w:hAnsi="Times New Roman" w:cs="Times New Roman" w:hint="eastAsia"/>
          <w:b/>
        </w:rPr>
        <w:t xml:space="preserve">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r w:rsidR="00864BFD" w:rsidRPr="00B002C6">
        <w:rPr>
          <w:rFonts w:ascii="Times New Roman" w:hAnsi="Times New Roman" w:cs="Times New Roman"/>
          <w:b/>
          <w:color w:val="FF0000"/>
        </w:rPr>
        <w:t>&lt;!</w:t>
      </w:r>
      <w:r w:rsidR="00864BFD">
        <w:rPr>
          <w:rFonts w:ascii="Times New Roman" w:hAnsi="Times New Roman" w:cs="Times New Roman" w:hint="eastAsia"/>
          <w:b/>
          <w:color w:val="FF0000"/>
        </w:rPr>
        <w:t xml:space="preserve">-- IP address  of aggregation server </w:t>
      </w:r>
      <w:r w:rsidR="00864BFD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1729A1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&lt;port&gt;8080&lt;/port&gt;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bookmarkStart w:id="10" w:name="OLE_LINK1"/>
      <w:bookmarkStart w:id="11" w:name="OLE_LINK2"/>
      <w:r w:rsidR="001729A1" w:rsidRPr="00B002C6">
        <w:rPr>
          <w:rFonts w:ascii="Times New Roman" w:hAnsi="Times New Roman" w:cs="Times New Roman"/>
          <w:b/>
          <w:color w:val="FF0000"/>
        </w:rPr>
        <w:t>&lt;!</w:t>
      </w:r>
      <w:r w:rsidR="001729A1">
        <w:rPr>
          <w:rFonts w:ascii="Times New Roman" w:hAnsi="Times New Roman" w:cs="Times New Roman" w:hint="eastAsia"/>
          <w:b/>
          <w:color w:val="FF0000"/>
        </w:rPr>
        <w:t xml:space="preserve">-- port of aggregation server </w:t>
      </w:r>
      <w:r w:rsidR="001729A1" w:rsidRPr="00B002C6">
        <w:rPr>
          <w:rFonts w:ascii="Times New Roman" w:hAnsi="Times New Roman" w:cs="Times New Roman"/>
          <w:b/>
          <w:color w:val="FF0000"/>
        </w:rPr>
        <w:t>--&gt;</w:t>
      </w:r>
      <w:bookmarkEnd w:id="10"/>
      <w:bookmarkEnd w:id="11"/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&lt;/server&gt;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&lt;registration&gt;</w:t>
      </w:r>
    </w:p>
    <w:p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r w:rsidRPr="00011695">
        <w:rPr>
          <w:rFonts w:ascii="Times New Roman" w:hAnsi="Times New Roman" w:cs="Times New Roman"/>
          <w:b/>
        </w:rPr>
        <w:t>prsCode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proofErr w:type="spellStart"/>
      <w:r w:rsidRPr="00011695">
        <w:rPr>
          <w:rFonts w:ascii="Times New Roman" w:hAnsi="Times New Roman" w:cs="Times New Roman"/>
          <w:b/>
        </w:rPr>
        <w:t>sanlogin</w:t>
      </w:r>
      <w:proofErr w:type="spellEnd"/>
      <w:r w:rsidRPr="00011695">
        <w:rPr>
          <w:rFonts w:ascii="Times New Roman" w:hAnsi="Times New Roman" w:cs="Times New Roman"/>
          <w:b/>
        </w:rPr>
        <w:t>&lt;/</w:t>
      </w:r>
      <w:proofErr w:type="spellStart"/>
      <w:r w:rsidRPr="00011695">
        <w:rPr>
          <w:rFonts w:ascii="Times New Roman" w:hAnsi="Times New Roman" w:cs="Times New Roman"/>
          <w:b/>
        </w:rPr>
        <w:t>prsCode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registration code to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spellStart"/>
      <w:r w:rsidRPr="00011695">
        <w:rPr>
          <w:rFonts w:ascii="Times New Roman" w:hAnsi="Times New Roman" w:cs="Times New Roman"/>
          <w:b/>
        </w:rPr>
        <w:t>terminalID</w:t>
      </w:r>
      <w:proofErr w:type="spellEnd"/>
      <w:r w:rsidRPr="00011695">
        <w:rPr>
          <w:rFonts w:ascii="Times New Roman" w:hAnsi="Times New Roman" w:cs="Times New Roman"/>
          <w:b/>
        </w:rPr>
        <w:t>&gt;00000001&lt;/</w:t>
      </w:r>
      <w:proofErr w:type="spellStart"/>
      <w:r w:rsidRPr="00011695">
        <w:rPr>
          <w:rFonts w:ascii="Times New Roman" w:hAnsi="Times New Roman" w:cs="Times New Roman"/>
          <w:b/>
        </w:rPr>
        <w:t>terminalID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AC2A27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&lt;token&gt;ABCD&lt;/token&gt;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>-- 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token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&lt;heartbeat&gt;100000&lt;/heartbeat&gt;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</w:t>
      </w:r>
      <w:r w:rsidR="004B21E9">
        <w:rPr>
          <w:rFonts w:ascii="Times New Roman" w:hAnsi="Times New Roman" w:cs="Times New Roman"/>
          <w:b/>
          <w:color w:val="FF0000"/>
        </w:rPr>
        <w:t xml:space="preserve">heartbeat frequency 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between equipment and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r w:rsidRPr="00011695">
        <w:rPr>
          <w:rFonts w:ascii="Times New Roman" w:hAnsi="Times New Roman" w:cs="Times New Roman"/>
          <w:b/>
        </w:rPr>
        <w:t>branchno</w:t>
      </w:r>
      <w:proofErr w:type="spellEnd"/>
      <w:r w:rsidRPr="00011695">
        <w:rPr>
          <w:rFonts w:ascii="Times New Roman" w:hAnsi="Times New Roman" w:cs="Times New Roman"/>
          <w:b/>
        </w:rPr>
        <w:t>&gt;600000&lt;/</w:t>
      </w:r>
      <w:proofErr w:type="spellStart"/>
      <w:r w:rsidRPr="00011695">
        <w:rPr>
          <w:rFonts w:ascii="Times New Roman" w:hAnsi="Times New Roman" w:cs="Times New Roman"/>
          <w:b/>
        </w:rPr>
        <w:t>branchno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4B21E9">
        <w:rPr>
          <w:rFonts w:ascii="Times New Roman" w:hAnsi="Times New Roman" w:cs="Times New Roman"/>
          <w:b/>
          <w:color w:val="FF0000"/>
        </w:rPr>
        <w:t>’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s branch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&lt;/registration&gt;</w:t>
      </w:r>
    </w:p>
    <w:p w:rsid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&lt;/Transportation&gt;</w:t>
      </w:r>
    </w:p>
    <w:p w:rsidR="008C087F" w:rsidRPr="008C43E4" w:rsidRDefault="008C087F" w:rsidP="005872E6">
      <w:pPr>
        <w:rPr>
          <w:rFonts w:ascii="Times New Roman" w:hAnsi="Times New Roman" w:cs="Times New Roman"/>
          <w:b/>
        </w:rPr>
      </w:pPr>
    </w:p>
    <w:p w:rsidR="00102FDB" w:rsidRDefault="00431C6C" w:rsidP="00102FDB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429255000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pplication</w:t>
      </w:r>
      <w:bookmarkEnd w:id="12"/>
    </w:p>
    <w:p w:rsidR="006C419A" w:rsidRDefault="00102FDB" w:rsidP="00AD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3C1EEF">
        <w:rPr>
          <w:rFonts w:ascii="Times New Roman" w:hAnsi="Times New Roman" w:cs="Times New Roman" w:hint="eastAsia"/>
        </w:rPr>
        <w:t>application software package</w:t>
      </w:r>
      <w:r w:rsidR="00AA76D4">
        <w:rPr>
          <w:rFonts w:ascii="Times New Roman" w:hAnsi="Times New Roman" w:cs="Times New Roman"/>
        </w:rPr>
        <w:t>.</w:t>
      </w:r>
      <w:r w:rsidR="00F658A5">
        <w:rPr>
          <w:rFonts w:ascii="Times New Roman" w:hAnsi="Times New Roman" w:cs="Times New Roman" w:hint="eastAsia"/>
        </w:rPr>
        <w:t xml:space="preserve"> </w:t>
      </w:r>
      <w:r w:rsidR="00F658A5">
        <w:rPr>
          <w:rFonts w:ascii="Times New Roman" w:hAnsi="Times New Roman" w:cs="Times New Roman"/>
        </w:rPr>
        <w:t>I</w:t>
      </w:r>
      <w:r w:rsidR="00F658A5">
        <w:rPr>
          <w:rFonts w:ascii="Times New Roman" w:hAnsi="Times New Roman" w:cs="Times New Roman" w:hint="eastAsia"/>
        </w:rPr>
        <w:t>t includes all software functionalities, just like picture below</w:t>
      </w:r>
      <w:r w:rsidR="00A1300B">
        <w:rPr>
          <w:rFonts w:ascii="Times New Roman" w:hAnsi="Times New Roman" w:cs="Times New Roman" w:hint="eastAsia"/>
        </w:rPr>
        <w:t>:</w:t>
      </w:r>
    </w:p>
    <w:p w:rsidR="00243D4C" w:rsidRDefault="00A82D10" w:rsidP="00243D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1524000" cy="2447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C6" w:rsidRDefault="007B0EC6" w:rsidP="007B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interpret the </w:t>
      </w:r>
      <w:r w:rsidR="00A378D1"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 xml:space="preserve"> package structure via following describes,</w:t>
      </w:r>
    </w:p>
    <w:p w:rsidR="007B0EC6" w:rsidRDefault="007B0EC6" w:rsidP="007B0EC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/>
        </w:rPr>
        <w:t xml:space="preserve"> folder</w:t>
      </w:r>
      <w:r>
        <w:rPr>
          <w:rFonts w:ascii="Times New Roman" w:hAnsi="Times New Roman" w:cs="Times New Roman" w:hint="eastAsia"/>
        </w:rPr>
        <w:t xml:space="preserve">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such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D:\bank\app</w:t>
      </w:r>
      <w:r>
        <w:rPr>
          <w:rFonts w:ascii="Times New Roman" w:hAnsi="Times New Roman" w:cs="Times New Roman"/>
        </w:rPr>
        <w:t>’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conf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this folder includes GUI schema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 w:rsidRPr="007B0EC6">
        <w:rPr>
          <w:rFonts w:ascii="Times New Roman" w:hAnsi="Times New Roman" w:cs="Times New Roman" w:hint="eastAsia"/>
        </w:rPr>
        <w:t xml:space="preserve">lib  </w:t>
      </w:r>
      <w:r w:rsidRPr="00BD6A26">
        <w:rPr>
          <w:rFonts w:ascii="Times New Roman" w:hAnsi="Times New Roman" w:cs="Times New Roman"/>
        </w:rPr>
        <w:sym w:font="Wingdings" w:char="F0E0"/>
      </w:r>
      <w:r w:rsidRPr="007B0EC6">
        <w:rPr>
          <w:rFonts w:ascii="Times New Roman" w:hAnsi="Times New Roman" w:cs="Times New Roman" w:hint="eastAsia"/>
        </w:rPr>
        <w:t xml:space="preserve">application </w:t>
      </w:r>
      <w:r>
        <w:rPr>
          <w:rFonts w:ascii="Times New Roman" w:hAnsi="Times New Roman" w:cs="Times New Roman" w:hint="eastAsia"/>
        </w:rPr>
        <w:t>running library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log</w:t>
      </w:r>
      <w:r w:rsidRPr="007B0EC6"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running log files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media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wav files used by application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mock-data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data of mock server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resource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icon files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test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automatic test suite</w:t>
      </w:r>
    </w:p>
    <w:p w:rsidR="00692BDC" w:rsidRDefault="00692BDC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bank.exe </w:t>
      </w:r>
      <w:r w:rsidRPr="00692B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starter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mkshortcut.vbs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shortcut creation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mock-server.exe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server starter</w:t>
      </w:r>
    </w:p>
    <w:p w:rsidR="00692BDC" w:rsidRDefault="00692BDC" w:rsidP="007B0EC6">
      <w:pPr>
        <w:pStyle w:val="a3"/>
        <w:numPr>
          <w:ilvl w:val="1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silent.exe </w:t>
      </w:r>
      <w:r w:rsidRPr="00692BDC">
        <w:rPr>
          <w:rFonts w:ascii="Times New Roman" w:hAnsi="Times New Roman" w:cs="Times New Roman"/>
        </w:rPr>
        <w:sym w:font="Wingdings" w:char="F0E0"/>
      </w:r>
      <w:r w:rsidR="00554783">
        <w:rPr>
          <w:rFonts w:ascii="Times New Roman" w:hAnsi="Times New Roman" w:cs="Times New Roman" w:hint="eastAsia"/>
        </w:rPr>
        <w:t>application automatic testing</w:t>
      </w:r>
    </w:p>
    <w:p w:rsidR="00A378D1" w:rsidRPr="00A378D1" w:rsidRDefault="00A378D1" w:rsidP="00A378D1">
      <w:pPr>
        <w:rPr>
          <w:rFonts w:ascii="Times New Roman" w:hAnsi="Times New Roman" w:cs="Times New Roman" w:hint="eastAsia"/>
        </w:rPr>
      </w:pPr>
    </w:p>
    <w:p w:rsidR="0050603B" w:rsidRPr="00FF2493" w:rsidRDefault="00A378D1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3" w:name="_Toc429255001"/>
      <w:r w:rsidRPr="00FF2493">
        <w:rPr>
          <w:rFonts w:ascii="Times New Roman" w:hAnsi="Times New Roman" w:cs="Times New Roman"/>
        </w:rPr>
        <w:t>conf</w:t>
      </w:r>
      <w:bookmarkEnd w:id="13"/>
    </w:p>
    <w:p w:rsidR="00EF3056" w:rsidRPr="00EF3056" w:rsidRDefault="00EF3056" w:rsidP="00EF3056">
      <w:pPr>
        <w:pStyle w:val="a3"/>
        <w:ind w:left="1140"/>
        <w:rPr>
          <w:rFonts w:hint="eastAsia"/>
          <w:b/>
        </w:rPr>
      </w:pPr>
      <w:r>
        <w:rPr>
          <w:rFonts w:ascii="Times New Roman" w:hAnsi="Times New Roman" w:cs="Times New Roman" w:hint="eastAsia"/>
        </w:rPr>
        <w:t xml:space="preserve">About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 xml:space="preserve">How to </w:t>
      </w:r>
      <w:proofErr w:type="spellStart"/>
      <w:r w:rsidRPr="00EF3056">
        <w:rPr>
          <w:rFonts w:ascii="Times New Roman" w:hAnsi="Times New Roman" w:cs="Times New Roman"/>
        </w:rPr>
        <w:t>config</w:t>
      </w:r>
      <w:proofErr w:type="spellEnd"/>
      <w:r w:rsidRPr="00EF3056">
        <w:rPr>
          <w:rFonts w:ascii="Times New Roman" w:hAnsi="Times New Roman" w:cs="Times New Roman"/>
        </w:rPr>
        <w:t xml:space="preserve"> </w:t>
      </w:r>
      <w:proofErr w:type="spellStart"/>
      <w:r w:rsidRPr="00EF3056">
        <w:rPr>
          <w:rFonts w:ascii="Times New Roman" w:hAnsi="Times New Roman" w:cs="Times New Roman"/>
        </w:rPr>
        <w:t>UI.docx</w:t>
      </w:r>
      <w:proofErr w:type="spellEnd"/>
      <w:r>
        <w:rPr>
          <w:rFonts w:ascii="Times New Roman" w:hAnsi="Times New Roman" w:cs="Times New Roman"/>
        </w:rPr>
        <w:t>‘</w:t>
      </w:r>
    </w:p>
    <w:p w:rsidR="00B5703F" w:rsidRDefault="00B5703F" w:rsidP="00B5703F">
      <w:pPr>
        <w:pStyle w:val="a3"/>
        <w:ind w:left="1140"/>
        <w:rPr>
          <w:rFonts w:ascii="Times New Roman" w:hAnsi="Times New Roman" w:cs="Times New Roman" w:hint="eastAsia"/>
          <w:b/>
        </w:rPr>
      </w:pPr>
    </w:p>
    <w:p w:rsidR="00EF3056" w:rsidRPr="00FF2493" w:rsidRDefault="00EF3056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429255002"/>
      <w:r w:rsidRPr="00FF2493">
        <w:rPr>
          <w:rFonts w:ascii="Times New Roman" w:hAnsi="Times New Roman" w:cs="Times New Roman"/>
        </w:rPr>
        <w:t>log</w:t>
      </w:r>
      <w:bookmarkEnd w:id="14"/>
    </w:p>
    <w:p w:rsidR="00B5703F" w:rsidRDefault="00B5703F" w:rsidP="00B5703F">
      <w:pPr>
        <w:pStyle w:val="a3"/>
        <w:ind w:left="11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About this part, you can look into product folder.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asic log record likes sample below,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 w:hint="eastAsia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11:07:50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B5703F">
        <w:rPr>
          <w:rFonts w:ascii="Times New Roman" w:hAnsi="Times New Roman" w:cs="Times New Roman" w:hint="eastAsia"/>
          <w:b/>
        </w:rPr>
        <w:t>king.flow.net.TunnelBuilder$HeartBeatTask</w:t>
      </w:r>
      <w:proofErr w:type="spellEnd"/>
      <w:r w:rsidRPr="00B5703F">
        <w:rPr>
          <w:rFonts w:ascii="Times New Roman" w:hAnsi="Times New Roman" w:cs="Times New Roman" w:hint="eastAsia"/>
          <w:b/>
        </w:rPr>
        <w:t xml:space="preserve"> run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Heartbeat message : &lt;?xml version="1.0" encoding="UTF-8" standalone="yes"?&gt;&lt;TLS&gt;&lt;counter&gt;1&lt;/counter&gt;&lt;prscode&gt;sanlogin&lt;/prscode&gt;&lt;terminalid&gt;00000001&lt;/terminalid&gt;&lt;token&gt;ABCD&lt;/token&gt;&lt;branchno&gt;600000&lt;/branchno&gt;&lt;terminalstate&gt;0&lt;/terminalstate&gt;&lt;startid&gt;14368</w:t>
      </w:r>
      <w:r w:rsidRPr="00B5703F">
        <w:rPr>
          <w:rFonts w:ascii="Times New Roman" w:hAnsi="Times New Roman" w:cs="Times New Roman"/>
          <w:b/>
        </w:rPr>
        <w:t>86470677&lt;/startid&gt;&lt;keyboardstate&gt;0&lt;/keyboardstate&gt;&lt;prtstate&gt;1&lt;/prtstate&gt;&lt;version&gt;1.0&lt;/version&gt;&lt;/TLS&gt;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 w:hint="eastAsia"/>
          <w:b/>
        </w:rPr>
      </w:pPr>
      <w:r w:rsidRPr="00B5703F">
        <w:rPr>
          <w:rFonts w:ascii="Times New Roman" w:hAnsi="Times New Roman" w:cs="Times New Roman" w:hint="eastAsia"/>
          <w:b/>
        </w:rPr>
        <w:lastRenderedPageBreak/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11:07:51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king.flow.net.P2PTunnel$MessageClientHandler </w:t>
      </w:r>
      <w:proofErr w:type="spellStart"/>
      <w:r w:rsidRPr="00B5703F">
        <w:rPr>
          <w:rFonts w:ascii="Times New Roman" w:hAnsi="Times New Roman" w:cs="Times New Roman" w:hint="eastAsia"/>
          <w:b/>
        </w:rPr>
        <w:t>channelRead</w:t>
      </w:r>
      <w:proofErr w:type="spellEnd"/>
    </w:p>
    <w:p w:rsidR="000F60DC" w:rsidRPr="00B503BF" w:rsidRDefault="00B5703F" w:rsidP="00B503BF">
      <w:pPr>
        <w:pStyle w:val="a3"/>
        <w:ind w:left="1140"/>
        <w:rPr>
          <w:rFonts w:ascii="Times New Roman" w:hAnsi="Times New Roman" w:cs="Times New Roman" w:hint="eastAsia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&lt;?xml version="1.0" encoding="UTF-8" standalone="yes"?&gt;&lt;TLS&gt;&lt;retcode&gt;0&lt;/retcode&gt;&lt;terminalid&gt;00000001&lt;/terminalid&gt;&lt;okmsg&gt;</w:t>
      </w:r>
      <w:r w:rsidRPr="00B5703F">
        <w:rPr>
          <w:rFonts w:ascii="Times New Roman" w:hAnsi="Times New Roman" w:cs="Times New Roman" w:hint="eastAsia"/>
          <w:b/>
        </w:rPr>
        <w:t>终端注册成功</w:t>
      </w:r>
      <w:r w:rsidRPr="00B5703F">
        <w:rPr>
          <w:rFonts w:ascii="Times New Roman" w:hAnsi="Times New Roman" w:cs="Times New Roman" w:hint="eastAsia"/>
          <w:b/>
        </w:rPr>
        <w:t>&lt;/okmsg&gt;&lt;errmsg&gt;&lt;/errmsg&gt;&lt;restart&gt;0&lt;/restart&gt;&lt;changekey&gt;0&lt;/changekey&gt;&lt;/TLS&gt;</w:t>
      </w:r>
    </w:p>
    <w:p w:rsidR="00EF3056" w:rsidRDefault="00EF3056" w:rsidP="00B503BF">
      <w:pPr>
        <w:pStyle w:val="4"/>
        <w:numPr>
          <w:ilvl w:val="0"/>
          <w:numId w:val="6"/>
        </w:numPr>
        <w:rPr>
          <w:rFonts w:ascii="Times New Roman" w:hAnsi="Times New Roman" w:cs="Times New Roman" w:hint="eastAsia"/>
        </w:rPr>
      </w:pPr>
      <w:bookmarkStart w:id="15" w:name="_Toc429255003"/>
      <w:r w:rsidRPr="00FF2493">
        <w:rPr>
          <w:rFonts w:ascii="Times New Roman" w:hAnsi="Times New Roman" w:cs="Times New Roman"/>
        </w:rPr>
        <w:t>mock-data</w:t>
      </w:r>
      <w:bookmarkEnd w:id="15"/>
    </w:p>
    <w:p w:rsidR="00003186" w:rsidRPr="00003186" w:rsidRDefault="00570775" w:rsidP="00570775">
      <w:pPr>
        <w:ind w:left="420" w:firstLine="720"/>
        <w:rPr>
          <w:rFonts w:hint="eastAsia"/>
        </w:rPr>
      </w:pPr>
      <w:r>
        <w:rPr>
          <w:rFonts w:ascii="Times New Roman" w:hAnsi="Times New Roman" w:cs="Times New Roman" w:hint="eastAsia"/>
        </w:rPr>
        <w:t xml:space="preserve">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>How to</w:t>
      </w:r>
    </w:p>
    <w:p w:rsidR="005151B0" w:rsidRDefault="005151B0" w:rsidP="00B503BF">
      <w:pPr>
        <w:pStyle w:val="4"/>
        <w:numPr>
          <w:ilvl w:val="0"/>
          <w:numId w:val="6"/>
        </w:numPr>
        <w:rPr>
          <w:rFonts w:ascii="Times New Roman" w:hAnsi="Times New Roman" w:cs="Times New Roman" w:hint="eastAsia"/>
        </w:rPr>
      </w:pPr>
      <w:bookmarkStart w:id="16" w:name="_Toc429255004"/>
      <w:r w:rsidRPr="00FF2493">
        <w:rPr>
          <w:rFonts w:ascii="Times New Roman" w:hAnsi="Times New Roman" w:cs="Times New Roman"/>
        </w:rPr>
        <w:t>test</w:t>
      </w:r>
      <w:bookmarkEnd w:id="16"/>
    </w:p>
    <w:p w:rsidR="00570775" w:rsidRPr="00570775" w:rsidRDefault="00570775" w:rsidP="00570775">
      <w:pPr>
        <w:ind w:left="420" w:firstLine="720"/>
      </w:pPr>
      <w:r>
        <w:rPr>
          <w:rFonts w:ascii="Times New Roman" w:hAnsi="Times New Roman" w:cs="Times New Roman" w:hint="eastAsia"/>
        </w:rPr>
        <w:t xml:space="preserve">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>How to</w:t>
      </w:r>
    </w:p>
    <w:p w:rsidR="00006DD9" w:rsidRDefault="00006DD9" w:rsidP="00006DD9">
      <w:pPr>
        <w:rPr>
          <w:rFonts w:ascii="Times New Roman" w:hAnsi="Times New Roman" w:cs="Times New Roman"/>
          <w:b/>
        </w:rPr>
      </w:pPr>
    </w:p>
    <w:p w:rsidR="001E6C05" w:rsidRDefault="001E6C05" w:rsidP="00006DD9">
      <w:pPr>
        <w:rPr>
          <w:rFonts w:ascii="Times New Roman" w:hAnsi="Times New Roman" w:cs="Times New Roman"/>
          <w:b/>
        </w:rPr>
      </w:pPr>
    </w:p>
    <w:p w:rsidR="001E6C05" w:rsidRDefault="00EF63C4" w:rsidP="001E6C05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429255005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esktop shortcut</w:t>
      </w:r>
      <w:bookmarkEnd w:id="17"/>
    </w:p>
    <w:p w:rsidR="001E6C05" w:rsidRDefault="00C06D08" w:rsidP="001E6C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message is plain-vanilla conversation carrier in this system. All conducts in current system belong to this category, such as query</w:t>
      </w:r>
      <w:r w:rsidR="005B04BC">
        <w:rPr>
          <w:rFonts w:ascii="Times New Roman" w:hAnsi="Times New Roman" w:cs="Times New Roman"/>
        </w:rPr>
        <w:t>, transfer cash and so forth</w:t>
      </w:r>
      <w:r w:rsidR="001E6C05">
        <w:rPr>
          <w:rFonts w:ascii="Times New Roman" w:hAnsi="Times New Roman" w:cs="Times New Roman"/>
        </w:rPr>
        <w:t>.</w:t>
      </w:r>
      <w:r w:rsidR="00EF3133">
        <w:rPr>
          <w:rFonts w:ascii="Times New Roman" w:hAnsi="Times New Roman" w:cs="Times New Roman"/>
        </w:rPr>
        <w:t xml:space="preserve"> These message will catch component’s value and tweak them into an xml string. With a </w:t>
      </w:r>
      <w:proofErr w:type="spellStart"/>
      <w:r w:rsidR="00EF3133">
        <w:rPr>
          <w:rFonts w:ascii="Times New Roman" w:hAnsi="Times New Roman" w:cs="Times New Roman"/>
        </w:rPr>
        <w:t>cmd</w:t>
      </w:r>
      <w:proofErr w:type="spellEnd"/>
      <w:r w:rsidR="00EF3133">
        <w:rPr>
          <w:rFonts w:ascii="Times New Roman" w:hAnsi="Times New Roman" w:cs="Times New Roman"/>
        </w:rPr>
        <w:t xml:space="preserve"> code appending, we will send this string to aggregation server.</w:t>
      </w:r>
    </w:p>
    <w:p w:rsidR="001E6C05" w:rsidRPr="008D0219" w:rsidRDefault="001E6C05" w:rsidP="001E6C05">
      <w:r>
        <w:rPr>
          <w:rFonts w:ascii="Times New Roman" w:hAnsi="Times New Roman" w:cs="Times New Roman"/>
        </w:rPr>
        <w:t xml:space="preserve">Sample </w:t>
      </w:r>
      <w:r w:rsidR="003A7B4F">
        <w:rPr>
          <w:rFonts w:ascii="Times New Roman" w:hAnsi="Times New Roman" w:cs="Times New Roman"/>
        </w:rPr>
        <w:t>general</w:t>
      </w:r>
      <w:r>
        <w:rPr>
          <w:rFonts w:ascii="Times New Roman" w:hAnsi="Times New Roman" w:cs="Times New Roman"/>
        </w:rPr>
        <w:t xml:space="preserve"> message sent from client: 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>&lt;?xml version="1.0" encoding="UTF-8" standalone="yes"?&gt;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>&lt;TLS&gt;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&lt;counter&gt;3&lt;/counter&gt;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</w:t>
      </w:r>
      <w:proofErr w:type="spellStart"/>
      <w:r w:rsidRPr="00A167EA">
        <w:rPr>
          <w:rFonts w:ascii="Times New Roman" w:hAnsi="Times New Roman" w:cs="Times New Roman"/>
          <w:b/>
        </w:rPr>
        <w:t>uid</w:t>
      </w:r>
      <w:proofErr w:type="spellEnd"/>
      <w:r w:rsidRPr="00A167EA">
        <w:rPr>
          <w:rFonts w:ascii="Times New Roman" w:hAnsi="Times New Roman" w:cs="Times New Roman"/>
          <w:b/>
        </w:rPr>
        <w:t>&gt;20150831170718866243&lt;/</w:t>
      </w:r>
      <w:proofErr w:type="spellStart"/>
      <w:r w:rsidRPr="00A167EA">
        <w:rPr>
          <w:rFonts w:ascii="Times New Roman" w:hAnsi="Times New Roman" w:cs="Times New Roman"/>
          <w:b/>
        </w:rPr>
        <w:t>uid</w:t>
      </w:r>
      <w:proofErr w:type="spellEnd"/>
      <w:r w:rsidRPr="00A167EA">
        <w:rPr>
          <w:rFonts w:ascii="Times New Roman" w:hAnsi="Times New Roman" w:cs="Times New Roman"/>
          <w:b/>
        </w:rPr>
        <w:t>&gt;</w:t>
      </w:r>
      <w:r w:rsidR="00DB1F19">
        <w:rPr>
          <w:rFonts w:ascii="Times New Roman" w:hAnsi="Times New Roman" w:cs="Times New Roman"/>
          <w:b/>
        </w:rPr>
        <w:t xml:space="preserve">  &lt;</w:t>
      </w:r>
      <w:r w:rsidR="00DB1F19" w:rsidRPr="008C43E4">
        <w:rPr>
          <w:rFonts w:ascii="Times New Roman" w:hAnsi="Times New Roman" w:cs="Times New Roman"/>
          <w:b/>
          <w:color w:val="FF0000"/>
        </w:rPr>
        <w:t>!</w:t>
      </w:r>
      <w:r w:rsidR="00847930">
        <w:rPr>
          <w:rFonts w:ascii="Times New Roman" w:hAnsi="Times New Roman" w:cs="Times New Roman"/>
          <w:b/>
          <w:color w:val="FF0000"/>
        </w:rPr>
        <w:t>—message unique serial number</w:t>
      </w:r>
      <w:r w:rsidR="00DB1F19" w:rsidRPr="008C43E4">
        <w:rPr>
          <w:rFonts w:ascii="Times New Roman" w:hAnsi="Times New Roman" w:cs="Times New Roman"/>
          <w:b/>
          <w:color w:val="FF0000"/>
        </w:rPr>
        <w:t>--&gt;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</w:t>
      </w:r>
      <w:proofErr w:type="spellStart"/>
      <w:r w:rsidRPr="00A167EA">
        <w:rPr>
          <w:rFonts w:ascii="Times New Roman" w:hAnsi="Times New Roman" w:cs="Times New Roman"/>
          <w:b/>
        </w:rPr>
        <w:t>prscode</w:t>
      </w:r>
      <w:proofErr w:type="spellEnd"/>
      <w:r w:rsidRPr="00A167EA">
        <w:rPr>
          <w:rFonts w:ascii="Times New Roman" w:hAnsi="Times New Roman" w:cs="Times New Roman"/>
          <w:b/>
        </w:rPr>
        <w:t>&gt;</w:t>
      </w:r>
      <w:proofErr w:type="spellStart"/>
      <w:r w:rsidRPr="00A167EA">
        <w:rPr>
          <w:rFonts w:ascii="Times New Roman" w:hAnsi="Times New Roman" w:cs="Times New Roman"/>
          <w:b/>
        </w:rPr>
        <w:t>queryAcount</w:t>
      </w:r>
      <w:proofErr w:type="spellEnd"/>
      <w:r w:rsidRPr="00A167EA">
        <w:rPr>
          <w:rFonts w:ascii="Times New Roman" w:hAnsi="Times New Roman" w:cs="Times New Roman"/>
          <w:b/>
        </w:rPr>
        <w:t>&lt;/</w:t>
      </w:r>
      <w:proofErr w:type="spellStart"/>
      <w:r w:rsidRPr="00A167EA">
        <w:rPr>
          <w:rFonts w:ascii="Times New Roman" w:hAnsi="Times New Roman" w:cs="Times New Roman"/>
          <w:b/>
        </w:rPr>
        <w:t>prscode</w:t>
      </w:r>
      <w:proofErr w:type="spellEnd"/>
      <w:r w:rsidRPr="00A167EA">
        <w:rPr>
          <w:rFonts w:ascii="Times New Roman" w:hAnsi="Times New Roman" w:cs="Times New Roman"/>
          <w:b/>
        </w:rPr>
        <w:t>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</w:t>
      </w:r>
      <w:proofErr w:type="spellStart"/>
      <w:r w:rsidRPr="00A167EA">
        <w:rPr>
          <w:rFonts w:ascii="Times New Roman" w:hAnsi="Times New Roman" w:cs="Times New Roman"/>
          <w:b/>
        </w:rPr>
        <w:t>terminalid</w:t>
      </w:r>
      <w:proofErr w:type="spellEnd"/>
      <w:r w:rsidRPr="00A167EA">
        <w:rPr>
          <w:rFonts w:ascii="Times New Roman" w:hAnsi="Times New Roman" w:cs="Times New Roman"/>
          <w:b/>
        </w:rPr>
        <w:t>&gt;00000001&lt;/</w:t>
      </w:r>
      <w:proofErr w:type="spellStart"/>
      <w:r w:rsidRPr="00A167EA">
        <w:rPr>
          <w:rFonts w:ascii="Times New Roman" w:hAnsi="Times New Roman" w:cs="Times New Roman"/>
          <w:b/>
        </w:rPr>
        <w:t>terminalid</w:t>
      </w:r>
      <w:proofErr w:type="spellEnd"/>
      <w:r w:rsidRPr="00A167EA">
        <w:rPr>
          <w:rFonts w:ascii="Times New Roman" w:hAnsi="Times New Roman" w:cs="Times New Roman"/>
          <w:b/>
        </w:rPr>
        <w:t>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</w:t>
      </w:r>
      <w:proofErr w:type="spellStart"/>
      <w:r w:rsidRPr="00A167EA">
        <w:rPr>
          <w:rFonts w:ascii="Times New Roman" w:hAnsi="Times New Roman" w:cs="Times New Roman"/>
          <w:b/>
        </w:rPr>
        <w:t>branchno</w:t>
      </w:r>
      <w:proofErr w:type="spellEnd"/>
      <w:r w:rsidRPr="00A167EA">
        <w:rPr>
          <w:rFonts w:ascii="Times New Roman" w:hAnsi="Times New Roman" w:cs="Times New Roman"/>
          <w:b/>
        </w:rPr>
        <w:t>&gt;</w:t>
      </w:r>
      <w:proofErr w:type="spellStart"/>
      <w:r w:rsidRPr="00A167EA">
        <w:rPr>
          <w:rFonts w:ascii="Times New Roman" w:hAnsi="Times New Roman" w:cs="Times New Roman"/>
          <w:b/>
        </w:rPr>
        <w:t>test_bank_division</w:t>
      </w:r>
      <w:proofErr w:type="spellEnd"/>
      <w:r w:rsidRPr="00A167EA">
        <w:rPr>
          <w:rFonts w:ascii="Times New Roman" w:hAnsi="Times New Roman" w:cs="Times New Roman"/>
          <w:b/>
        </w:rPr>
        <w:t>&lt;/</w:t>
      </w:r>
      <w:proofErr w:type="spellStart"/>
      <w:r w:rsidRPr="00A167EA">
        <w:rPr>
          <w:rFonts w:ascii="Times New Roman" w:hAnsi="Times New Roman" w:cs="Times New Roman"/>
          <w:b/>
        </w:rPr>
        <w:t>branchno</w:t>
      </w:r>
      <w:proofErr w:type="spellEnd"/>
      <w:r w:rsidRPr="00A167EA">
        <w:rPr>
          <w:rFonts w:ascii="Times New Roman" w:hAnsi="Times New Roman" w:cs="Times New Roman"/>
          <w:b/>
        </w:rPr>
        <w:t>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&lt;N_330332&gt;2015-08-31&lt;/N_330332</w:t>
      </w:r>
      <w:r w:rsidR="00DB1F19" w:rsidRPr="00A167EA">
        <w:rPr>
          <w:rFonts w:ascii="Times New Roman" w:hAnsi="Times New Roman" w:cs="Times New Roman"/>
          <w:b/>
        </w:rPr>
        <w:t>&gt;</w:t>
      </w:r>
      <w:r w:rsidR="00DB1F19">
        <w:rPr>
          <w:rFonts w:ascii="Times New Roman" w:hAnsi="Times New Roman" w:cs="Times New Roman"/>
          <w:b/>
        </w:rPr>
        <w:t xml:space="preserve">  &lt;</w:t>
      </w:r>
      <w:r w:rsidR="00DB1F19" w:rsidRPr="008C43E4">
        <w:rPr>
          <w:rFonts w:ascii="Times New Roman" w:hAnsi="Times New Roman" w:cs="Times New Roman"/>
          <w:b/>
          <w:color w:val="FF0000"/>
        </w:rPr>
        <w:t>!</w:t>
      </w:r>
      <w:r w:rsidR="00847930">
        <w:rPr>
          <w:rFonts w:ascii="Times New Roman" w:hAnsi="Times New Roman" w:cs="Times New Roman"/>
          <w:b/>
          <w:color w:val="FF0000"/>
        </w:rPr>
        <w:t xml:space="preserve">-- </w:t>
      </w:r>
      <w:r w:rsidR="00DB1F19">
        <w:rPr>
          <w:rFonts w:ascii="Times New Roman" w:hAnsi="Times New Roman" w:cs="Times New Roman"/>
          <w:b/>
          <w:color w:val="FF0000"/>
        </w:rPr>
        <w:t>component tag and value, tag consists of ‘N_’+ component id</w:t>
      </w:r>
      <w:r w:rsidR="00DB1F19" w:rsidRPr="008C43E4">
        <w:rPr>
          <w:rFonts w:ascii="Times New Roman" w:hAnsi="Times New Roman" w:cs="Times New Roman"/>
          <w:b/>
          <w:color w:val="FF0000"/>
        </w:rPr>
        <w:t xml:space="preserve"> --&gt;</w:t>
      </w:r>
    </w:p>
    <w:p w:rsidR="00A167EA" w:rsidRPr="00A167EA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 xml:space="preserve">    &lt;N_330334&gt;2015-08-31&lt;/N_330334&gt;</w:t>
      </w:r>
    </w:p>
    <w:p w:rsidR="001E6C05" w:rsidRDefault="00A167EA" w:rsidP="00A167EA">
      <w:pPr>
        <w:rPr>
          <w:rFonts w:ascii="Times New Roman" w:hAnsi="Times New Roman" w:cs="Times New Roman"/>
          <w:b/>
        </w:rPr>
      </w:pPr>
      <w:r w:rsidRPr="00A167EA">
        <w:rPr>
          <w:rFonts w:ascii="Times New Roman" w:hAnsi="Times New Roman" w:cs="Times New Roman"/>
          <w:b/>
        </w:rPr>
        <w:t>&lt;/TLS&gt;</w:t>
      </w:r>
    </w:p>
    <w:p w:rsidR="001E6C05" w:rsidRDefault="001E6C05" w:rsidP="001E6C05">
      <w:pPr>
        <w:rPr>
          <w:rFonts w:ascii="Times New Roman" w:hAnsi="Times New Roman" w:cs="Times New Roman"/>
          <w:b/>
        </w:rPr>
      </w:pPr>
    </w:p>
    <w:p w:rsidR="001E6C05" w:rsidRDefault="001E6C05" w:rsidP="001E6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r w:rsidR="003A7B4F">
        <w:rPr>
          <w:rFonts w:ascii="Times New Roman" w:hAnsi="Times New Roman" w:cs="Times New Roman"/>
        </w:rPr>
        <w:t>general</w:t>
      </w:r>
      <w:r>
        <w:rPr>
          <w:rFonts w:ascii="Times New Roman" w:hAnsi="Times New Roman" w:cs="Times New Roman"/>
        </w:rPr>
        <w:t xml:space="preserve"> message come from aggregation server: 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lastRenderedPageBreak/>
        <w:t>&lt;?xml version="1.0" encoding="UTF-8" standalone="yes"?&gt;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>&lt;TLS&gt;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 xml:space="preserve">    &lt;</w:t>
      </w:r>
      <w:proofErr w:type="spellStart"/>
      <w:r w:rsidRPr="00531A5F">
        <w:rPr>
          <w:rFonts w:ascii="Times New Roman" w:hAnsi="Times New Roman" w:cs="Times New Roman"/>
          <w:b/>
        </w:rPr>
        <w:t>retcode</w:t>
      </w:r>
      <w:proofErr w:type="spellEnd"/>
      <w:r w:rsidRPr="00531A5F">
        <w:rPr>
          <w:rFonts w:ascii="Times New Roman" w:hAnsi="Times New Roman" w:cs="Times New Roman"/>
          <w:b/>
        </w:rPr>
        <w:t>&gt;1&lt;/</w:t>
      </w:r>
      <w:proofErr w:type="spellStart"/>
      <w:r w:rsidRPr="00531A5F">
        <w:rPr>
          <w:rFonts w:ascii="Times New Roman" w:hAnsi="Times New Roman" w:cs="Times New Roman"/>
          <w:b/>
        </w:rPr>
        <w:t>retcode</w:t>
      </w:r>
      <w:proofErr w:type="spellEnd"/>
      <w:r w:rsidRPr="00531A5F">
        <w:rPr>
          <w:rFonts w:ascii="Times New Roman" w:hAnsi="Times New Roman" w:cs="Times New Roman"/>
          <w:b/>
        </w:rPr>
        <w:t>&gt;</w:t>
      </w:r>
      <w:r w:rsidR="002A6FCA">
        <w:rPr>
          <w:rFonts w:ascii="Times New Roman" w:hAnsi="Times New Roman" w:cs="Times New Roman"/>
          <w:b/>
        </w:rPr>
        <w:t xml:space="preserve">  &lt;</w:t>
      </w:r>
      <w:r w:rsidR="002A6FCA" w:rsidRPr="008C43E4">
        <w:rPr>
          <w:rFonts w:ascii="Times New Roman" w:hAnsi="Times New Roman" w:cs="Times New Roman"/>
          <w:b/>
          <w:color w:val="FF0000"/>
        </w:rPr>
        <w:t>!</w:t>
      </w:r>
      <w:r w:rsidR="002A6FCA">
        <w:rPr>
          <w:rFonts w:ascii="Times New Roman" w:hAnsi="Times New Roman" w:cs="Times New Roman"/>
          <w:b/>
          <w:color w:val="FF0000"/>
        </w:rPr>
        <w:t>—the signal of conduct</w:t>
      </w:r>
      <w:r w:rsidR="002A6FCA" w:rsidRPr="008C43E4">
        <w:rPr>
          <w:rFonts w:ascii="Times New Roman" w:hAnsi="Times New Roman" w:cs="Times New Roman"/>
          <w:b/>
          <w:color w:val="FF0000"/>
        </w:rPr>
        <w:t xml:space="preserve"> --&gt;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 xml:space="preserve">    &lt;</w:t>
      </w:r>
      <w:proofErr w:type="spellStart"/>
      <w:r w:rsidRPr="00531A5F">
        <w:rPr>
          <w:rFonts w:ascii="Times New Roman" w:hAnsi="Times New Roman" w:cs="Times New Roman"/>
          <w:b/>
        </w:rPr>
        <w:t>terminalid</w:t>
      </w:r>
      <w:proofErr w:type="spellEnd"/>
      <w:r w:rsidRPr="00531A5F">
        <w:rPr>
          <w:rFonts w:ascii="Times New Roman" w:hAnsi="Times New Roman" w:cs="Times New Roman"/>
          <w:b/>
        </w:rPr>
        <w:t>&gt;00000001&lt;/</w:t>
      </w:r>
      <w:proofErr w:type="spellStart"/>
      <w:r w:rsidRPr="00531A5F">
        <w:rPr>
          <w:rFonts w:ascii="Times New Roman" w:hAnsi="Times New Roman" w:cs="Times New Roman"/>
          <w:b/>
        </w:rPr>
        <w:t>terminalid</w:t>
      </w:r>
      <w:proofErr w:type="spellEnd"/>
      <w:r w:rsidRPr="00531A5F">
        <w:rPr>
          <w:rFonts w:ascii="Times New Roman" w:hAnsi="Times New Roman" w:cs="Times New Roman"/>
          <w:b/>
        </w:rPr>
        <w:t>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 xml:space="preserve">    &lt;</w:t>
      </w:r>
      <w:proofErr w:type="spellStart"/>
      <w:r w:rsidRPr="00531A5F">
        <w:rPr>
          <w:rFonts w:ascii="Times New Roman" w:hAnsi="Times New Roman" w:cs="Times New Roman"/>
          <w:b/>
        </w:rPr>
        <w:t>okmsg</w:t>
      </w:r>
      <w:proofErr w:type="spellEnd"/>
      <w:r w:rsidRPr="00531A5F">
        <w:rPr>
          <w:rFonts w:ascii="Times New Roman" w:hAnsi="Times New Roman" w:cs="Times New Roman"/>
          <w:b/>
        </w:rPr>
        <w:t>/&gt;</w:t>
      </w:r>
      <w:r w:rsidR="00114C80">
        <w:rPr>
          <w:rFonts w:ascii="Times New Roman" w:hAnsi="Times New Roman" w:cs="Times New Roman"/>
          <w:b/>
        </w:rPr>
        <w:t xml:space="preserve">  &lt;</w:t>
      </w:r>
      <w:r w:rsidR="00114C80" w:rsidRPr="008C43E4">
        <w:rPr>
          <w:rFonts w:ascii="Times New Roman" w:hAnsi="Times New Roman" w:cs="Times New Roman"/>
          <w:b/>
          <w:color w:val="FF0000"/>
        </w:rPr>
        <w:t>!</w:t>
      </w:r>
      <w:r w:rsidR="00114C80">
        <w:rPr>
          <w:rFonts w:ascii="Times New Roman" w:hAnsi="Times New Roman" w:cs="Times New Roman"/>
          <w:b/>
          <w:color w:val="FF0000"/>
        </w:rPr>
        <w:t>—the successful result of conduct</w:t>
      </w:r>
      <w:r w:rsidR="00114C80" w:rsidRPr="008C43E4">
        <w:rPr>
          <w:rFonts w:ascii="Times New Roman" w:hAnsi="Times New Roman" w:cs="Times New Roman"/>
          <w:b/>
          <w:color w:val="FF0000"/>
        </w:rPr>
        <w:t xml:space="preserve"> --&gt;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 w:hint="eastAsia"/>
          <w:b/>
        </w:rPr>
        <w:t xml:space="preserve">    &lt;</w:t>
      </w:r>
      <w:proofErr w:type="spellStart"/>
      <w:r w:rsidRPr="00531A5F">
        <w:rPr>
          <w:rFonts w:ascii="Times New Roman" w:hAnsi="Times New Roman" w:cs="Times New Roman" w:hint="eastAsia"/>
          <w:b/>
        </w:rPr>
        <w:t>errmsg</w:t>
      </w:r>
      <w:proofErr w:type="spellEnd"/>
      <w:r w:rsidRPr="00531A5F">
        <w:rPr>
          <w:rFonts w:ascii="Times New Roman" w:hAnsi="Times New Roman" w:cs="Times New Roman" w:hint="eastAsia"/>
          <w:b/>
        </w:rPr>
        <w:t>&gt;</w:t>
      </w:r>
      <w:r w:rsidRPr="00531A5F">
        <w:rPr>
          <w:rFonts w:ascii="Times New Roman" w:hAnsi="Times New Roman" w:cs="Times New Roman" w:hint="eastAsia"/>
          <w:b/>
        </w:rPr>
        <w:t>输入的密码错误</w:t>
      </w:r>
      <w:r w:rsidRPr="00531A5F">
        <w:rPr>
          <w:rFonts w:ascii="Times New Roman" w:hAnsi="Times New Roman" w:cs="Times New Roman" w:hint="eastAsia"/>
          <w:b/>
        </w:rPr>
        <w:t>,</w:t>
      </w:r>
      <w:r w:rsidRPr="00531A5F">
        <w:rPr>
          <w:rFonts w:ascii="Times New Roman" w:hAnsi="Times New Roman" w:cs="Times New Roman" w:hint="eastAsia"/>
          <w:b/>
        </w:rPr>
        <w:t>操作无法进行</w:t>
      </w:r>
      <w:r w:rsidRPr="00531A5F">
        <w:rPr>
          <w:rFonts w:ascii="Times New Roman" w:hAnsi="Times New Roman" w:cs="Times New Roman" w:hint="eastAsia"/>
          <w:b/>
        </w:rPr>
        <w:t>&lt;/</w:t>
      </w:r>
      <w:proofErr w:type="spellStart"/>
      <w:r w:rsidRPr="00531A5F">
        <w:rPr>
          <w:rFonts w:ascii="Times New Roman" w:hAnsi="Times New Roman" w:cs="Times New Roman" w:hint="eastAsia"/>
          <w:b/>
        </w:rPr>
        <w:t>errmsg</w:t>
      </w:r>
      <w:proofErr w:type="spellEnd"/>
      <w:r w:rsidRPr="00531A5F">
        <w:rPr>
          <w:rFonts w:ascii="Times New Roman" w:hAnsi="Times New Roman" w:cs="Times New Roman" w:hint="eastAsia"/>
          <w:b/>
        </w:rPr>
        <w:t>&gt;</w:t>
      </w:r>
      <w:r w:rsidR="00114C80">
        <w:rPr>
          <w:rFonts w:ascii="Times New Roman" w:hAnsi="Times New Roman" w:cs="Times New Roman"/>
          <w:b/>
        </w:rPr>
        <w:t xml:space="preserve"> &lt;</w:t>
      </w:r>
      <w:r w:rsidR="00114C80" w:rsidRPr="008C43E4">
        <w:rPr>
          <w:rFonts w:ascii="Times New Roman" w:hAnsi="Times New Roman" w:cs="Times New Roman"/>
          <w:b/>
          <w:color w:val="FF0000"/>
        </w:rPr>
        <w:t>!</w:t>
      </w:r>
      <w:r w:rsidR="00114C80">
        <w:rPr>
          <w:rFonts w:ascii="Times New Roman" w:hAnsi="Times New Roman" w:cs="Times New Roman"/>
          <w:b/>
          <w:color w:val="FF0000"/>
        </w:rPr>
        <w:t>—the cause of conduct failure</w:t>
      </w:r>
      <w:r w:rsidR="00114C80" w:rsidRPr="008C43E4">
        <w:rPr>
          <w:rFonts w:ascii="Times New Roman" w:hAnsi="Times New Roman" w:cs="Times New Roman"/>
          <w:b/>
          <w:color w:val="FF0000"/>
        </w:rPr>
        <w:t xml:space="preserve"> --&gt;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 xml:space="preserve">    &lt;</w:t>
      </w:r>
      <w:proofErr w:type="spellStart"/>
      <w:r w:rsidRPr="00531A5F">
        <w:rPr>
          <w:rFonts w:ascii="Times New Roman" w:hAnsi="Times New Roman" w:cs="Times New Roman"/>
          <w:b/>
        </w:rPr>
        <w:t>prtmsg</w:t>
      </w:r>
      <w:proofErr w:type="spellEnd"/>
      <w:r w:rsidRPr="00531A5F">
        <w:rPr>
          <w:rFonts w:ascii="Times New Roman" w:hAnsi="Times New Roman" w:cs="Times New Roman"/>
          <w:b/>
        </w:rPr>
        <w:t>/&gt;</w:t>
      </w:r>
    </w:p>
    <w:p w:rsidR="00531A5F" w:rsidRPr="00531A5F" w:rsidRDefault="00531A5F" w:rsidP="00531A5F">
      <w:pPr>
        <w:rPr>
          <w:rFonts w:ascii="Times New Roman" w:hAnsi="Times New Roman" w:cs="Times New Roman"/>
          <w:b/>
        </w:rPr>
      </w:pPr>
      <w:r w:rsidRPr="00531A5F">
        <w:rPr>
          <w:rFonts w:ascii="Times New Roman" w:hAnsi="Times New Roman" w:cs="Times New Roman"/>
          <w:b/>
        </w:rPr>
        <w:t xml:space="preserve">    &lt;cargo/&gt;</w:t>
      </w:r>
    </w:p>
    <w:p w:rsidR="001E6C05" w:rsidRDefault="00531A5F" w:rsidP="00531A5F">
      <w:r w:rsidRPr="00531A5F">
        <w:rPr>
          <w:rFonts w:ascii="Times New Roman" w:hAnsi="Times New Roman" w:cs="Times New Roman"/>
          <w:b/>
        </w:rPr>
        <w:t>&lt;/TLS&gt;</w:t>
      </w:r>
    </w:p>
    <w:sectPr w:rsidR="001E6C05" w:rsidSect="001B6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FE3" w:rsidRDefault="005A1FE3" w:rsidP="00F433D0">
      <w:pPr>
        <w:spacing w:after="0"/>
      </w:pPr>
      <w:r>
        <w:separator/>
      </w:r>
    </w:p>
  </w:endnote>
  <w:endnote w:type="continuationSeparator" w:id="0">
    <w:p w:rsidR="005A1FE3" w:rsidRDefault="005A1FE3" w:rsidP="00F433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FE3" w:rsidRDefault="005A1FE3" w:rsidP="00F433D0">
      <w:pPr>
        <w:spacing w:after="0"/>
      </w:pPr>
      <w:r>
        <w:separator/>
      </w:r>
    </w:p>
  </w:footnote>
  <w:footnote w:type="continuationSeparator" w:id="0">
    <w:p w:rsidR="005A1FE3" w:rsidRDefault="005A1FE3" w:rsidP="00F433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B51E01"/>
    <w:multiLevelType w:val="hybridMultilevel"/>
    <w:tmpl w:val="74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1631"/>
    <w:multiLevelType w:val="hybridMultilevel"/>
    <w:tmpl w:val="EB247C3E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3BE9184F"/>
    <w:multiLevelType w:val="hybridMultilevel"/>
    <w:tmpl w:val="DE4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B721C"/>
    <w:multiLevelType w:val="hybridMultilevel"/>
    <w:tmpl w:val="C54EFC8E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725E3F8D"/>
    <w:multiLevelType w:val="hybridMultilevel"/>
    <w:tmpl w:val="949CC93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F7B"/>
    <w:rsid w:val="00003186"/>
    <w:rsid w:val="00006DD9"/>
    <w:rsid w:val="00011695"/>
    <w:rsid w:val="0006104B"/>
    <w:rsid w:val="00080B6A"/>
    <w:rsid w:val="00091B99"/>
    <w:rsid w:val="000C2934"/>
    <w:rsid w:val="000D4E41"/>
    <w:rsid w:val="000E57BD"/>
    <w:rsid w:val="000F60DC"/>
    <w:rsid w:val="001006A8"/>
    <w:rsid w:val="00102FDB"/>
    <w:rsid w:val="00114C80"/>
    <w:rsid w:val="00152273"/>
    <w:rsid w:val="0015788F"/>
    <w:rsid w:val="0016777F"/>
    <w:rsid w:val="001729A1"/>
    <w:rsid w:val="00176F4A"/>
    <w:rsid w:val="001835F7"/>
    <w:rsid w:val="00194EDB"/>
    <w:rsid w:val="001B6DCC"/>
    <w:rsid w:val="001D2AF6"/>
    <w:rsid w:val="001D5F69"/>
    <w:rsid w:val="001E6C05"/>
    <w:rsid w:val="0020706C"/>
    <w:rsid w:val="00210AF0"/>
    <w:rsid w:val="0022581D"/>
    <w:rsid w:val="00233019"/>
    <w:rsid w:val="00243D4C"/>
    <w:rsid w:val="00250E0A"/>
    <w:rsid w:val="00257BD6"/>
    <w:rsid w:val="002A6FCA"/>
    <w:rsid w:val="002C3398"/>
    <w:rsid w:val="002D05D3"/>
    <w:rsid w:val="00306D14"/>
    <w:rsid w:val="003255B3"/>
    <w:rsid w:val="00347821"/>
    <w:rsid w:val="003627B3"/>
    <w:rsid w:val="00386985"/>
    <w:rsid w:val="003A7B4F"/>
    <w:rsid w:val="003B3C5D"/>
    <w:rsid w:val="003B519E"/>
    <w:rsid w:val="003B604A"/>
    <w:rsid w:val="003C1EEF"/>
    <w:rsid w:val="003C6108"/>
    <w:rsid w:val="003F42BC"/>
    <w:rsid w:val="00431C6C"/>
    <w:rsid w:val="00450518"/>
    <w:rsid w:val="00457F02"/>
    <w:rsid w:val="00474190"/>
    <w:rsid w:val="004B21E9"/>
    <w:rsid w:val="004F418F"/>
    <w:rsid w:val="004F5B66"/>
    <w:rsid w:val="0050603B"/>
    <w:rsid w:val="005151B0"/>
    <w:rsid w:val="0053027A"/>
    <w:rsid w:val="00531A5F"/>
    <w:rsid w:val="00554783"/>
    <w:rsid w:val="00561B8C"/>
    <w:rsid w:val="00570775"/>
    <w:rsid w:val="00580EA8"/>
    <w:rsid w:val="00584F32"/>
    <w:rsid w:val="005872E6"/>
    <w:rsid w:val="005A1FE3"/>
    <w:rsid w:val="005B04BC"/>
    <w:rsid w:val="005B0D3B"/>
    <w:rsid w:val="005B6CED"/>
    <w:rsid w:val="005C2840"/>
    <w:rsid w:val="005D05BA"/>
    <w:rsid w:val="005D3F7B"/>
    <w:rsid w:val="005F301A"/>
    <w:rsid w:val="00617835"/>
    <w:rsid w:val="006653DF"/>
    <w:rsid w:val="0066798E"/>
    <w:rsid w:val="00676E02"/>
    <w:rsid w:val="00683756"/>
    <w:rsid w:val="00692BDC"/>
    <w:rsid w:val="006933F2"/>
    <w:rsid w:val="006B5D36"/>
    <w:rsid w:val="006C419A"/>
    <w:rsid w:val="006C5FF1"/>
    <w:rsid w:val="006F0C34"/>
    <w:rsid w:val="006F4008"/>
    <w:rsid w:val="00702590"/>
    <w:rsid w:val="007121A2"/>
    <w:rsid w:val="00726713"/>
    <w:rsid w:val="007A1FFA"/>
    <w:rsid w:val="007A5330"/>
    <w:rsid w:val="007B0EC6"/>
    <w:rsid w:val="007B47F9"/>
    <w:rsid w:val="007B5AF1"/>
    <w:rsid w:val="007B6F20"/>
    <w:rsid w:val="007C0C37"/>
    <w:rsid w:val="00847930"/>
    <w:rsid w:val="00851DC9"/>
    <w:rsid w:val="00864BFD"/>
    <w:rsid w:val="008861F9"/>
    <w:rsid w:val="008C087F"/>
    <w:rsid w:val="008C43E4"/>
    <w:rsid w:val="008D0219"/>
    <w:rsid w:val="0092680C"/>
    <w:rsid w:val="0094031B"/>
    <w:rsid w:val="00956863"/>
    <w:rsid w:val="00965BFB"/>
    <w:rsid w:val="009816A8"/>
    <w:rsid w:val="00981F06"/>
    <w:rsid w:val="00982DCF"/>
    <w:rsid w:val="00991AB7"/>
    <w:rsid w:val="009A53F0"/>
    <w:rsid w:val="009A7AEC"/>
    <w:rsid w:val="009B0E2C"/>
    <w:rsid w:val="009B4D61"/>
    <w:rsid w:val="009F2146"/>
    <w:rsid w:val="00A0398D"/>
    <w:rsid w:val="00A1300B"/>
    <w:rsid w:val="00A167EA"/>
    <w:rsid w:val="00A378D1"/>
    <w:rsid w:val="00A41199"/>
    <w:rsid w:val="00A50364"/>
    <w:rsid w:val="00A61A83"/>
    <w:rsid w:val="00A82D10"/>
    <w:rsid w:val="00AA76D4"/>
    <w:rsid w:val="00AB5DD2"/>
    <w:rsid w:val="00AC2A27"/>
    <w:rsid w:val="00AC459D"/>
    <w:rsid w:val="00AD13EE"/>
    <w:rsid w:val="00AD1AB2"/>
    <w:rsid w:val="00AE336A"/>
    <w:rsid w:val="00B002C6"/>
    <w:rsid w:val="00B20279"/>
    <w:rsid w:val="00B46D13"/>
    <w:rsid w:val="00B503BF"/>
    <w:rsid w:val="00B54E46"/>
    <w:rsid w:val="00B5703F"/>
    <w:rsid w:val="00B7597F"/>
    <w:rsid w:val="00B87C35"/>
    <w:rsid w:val="00BD1313"/>
    <w:rsid w:val="00BD29CF"/>
    <w:rsid w:val="00BD6A26"/>
    <w:rsid w:val="00BE7CD4"/>
    <w:rsid w:val="00C06D08"/>
    <w:rsid w:val="00C104B1"/>
    <w:rsid w:val="00C11ADB"/>
    <w:rsid w:val="00CA7479"/>
    <w:rsid w:val="00CB4AC5"/>
    <w:rsid w:val="00CB6475"/>
    <w:rsid w:val="00CC16A7"/>
    <w:rsid w:val="00CC6A81"/>
    <w:rsid w:val="00CF730A"/>
    <w:rsid w:val="00D07728"/>
    <w:rsid w:val="00D85B38"/>
    <w:rsid w:val="00D94C35"/>
    <w:rsid w:val="00DA6C33"/>
    <w:rsid w:val="00DA79AB"/>
    <w:rsid w:val="00DB1F19"/>
    <w:rsid w:val="00DB717D"/>
    <w:rsid w:val="00DE3A11"/>
    <w:rsid w:val="00DE556B"/>
    <w:rsid w:val="00DE753B"/>
    <w:rsid w:val="00E00291"/>
    <w:rsid w:val="00E22480"/>
    <w:rsid w:val="00E23FE0"/>
    <w:rsid w:val="00E244E0"/>
    <w:rsid w:val="00E81E37"/>
    <w:rsid w:val="00E91349"/>
    <w:rsid w:val="00EC112A"/>
    <w:rsid w:val="00EC6104"/>
    <w:rsid w:val="00EF3056"/>
    <w:rsid w:val="00EF3133"/>
    <w:rsid w:val="00EF391C"/>
    <w:rsid w:val="00EF52DD"/>
    <w:rsid w:val="00EF63C4"/>
    <w:rsid w:val="00F00497"/>
    <w:rsid w:val="00F37AB5"/>
    <w:rsid w:val="00F42736"/>
    <w:rsid w:val="00F433D0"/>
    <w:rsid w:val="00F546D5"/>
    <w:rsid w:val="00F63139"/>
    <w:rsid w:val="00F658A5"/>
    <w:rsid w:val="00F667EB"/>
    <w:rsid w:val="00F91019"/>
    <w:rsid w:val="00FF2493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027A"/>
    <w:rPr>
      <w:rFonts w:ascii="Tahoma" w:eastAsia="微软雅黑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0D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86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6985"/>
    <w:pPr>
      <w:adjustRightInd/>
      <w:snapToGrid/>
      <w:spacing w:line="259" w:lineRule="auto"/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38698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8698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869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C16A7"/>
    <w:pPr>
      <w:spacing w:after="0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16A7"/>
    <w:rPr>
      <w:rFonts w:ascii="Lucida Grande" w:eastAsia="微软雅黑" w:hAnsi="Lucida Grande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433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33D0"/>
    <w:rPr>
      <w:rFonts w:ascii="Tahoma" w:eastAsia="微软雅黑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33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33D0"/>
    <w:rPr>
      <w:rFonts w:ascii="Tahoma" w:eastAsia="微软雅黑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37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FF2493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AAB7-703A-4F0F-B727-92B56180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liu</dc:creator>
  <cp:keywords/>
  <dc:description/>
  <cp:lastModifiedBy>Administrator</cp:lastModifiedBy>
  <cp:revision>195</cp:revision>
  <dcterms:created xsi:type="dcterms:W3CDTF">2015-08-27T14:38:00Z</dcterms:created>
  <dcterms:modified xsi:type="dcterms:W3CDTF">2015-09-05T14:22:00Z</dcterms:modified>
</cp:coreProperties>
</file>