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3E490" w14:textId="77777777" w:rsidR="004C7350" w:rsidRDefault="00E87596">
      <w:pPr>
        <w:pStyle w:val="Body"/>
        <w:jc w:val="right"/>
        <w:rPr>
          <w:sz w:val="24"/>
          <w:szCs w:val="24"/>
        </w:rPr>
      </w:pPr>
      <w:r>
        <w:rPr>
          <w:sz w:val="20"/>
          <w:szCs w:val="20"/>
        </w:rPr>
        <w:t xml:space="preserve">                                                                                                            </w:t>
      </w:r>
      <w:r>
        <w:rPr>
          <w:b/>
          <w:bCs/>
          <w:sz w:val="20"/>
          <w:szCs w:val="20"/>
        </w:rPr>
        <w:t xml:space="preserve"> </w:t>
      </w:r>
      <w:commentRangeStart w:id="0"/>
      <w:r>
        <w:rPr>
          <w:b/>
          <w:bCs/>
          <w:sz w:val="20"/>
          <w:szCs w:val="20"/>
        </w:rPr>
        <w:t xml:space="preserve">  [Draft] </w:t>
      </w:r>
      <w:r>
        <w:rPr>
          <w:sz w:val="20"/>
          <w:szCs w:val="20"/>
        </w:rPr>
        <w:t xml:space="preserve"> </w:t>
      </w:r>
      <w:r>
        <w:rPr>
          <w:sz w:val="24"/>
          <w:szCs w:val="24"/>
        </w:rPr>
        <w:t xml:space="preserve">     </w:t>
      </w:r>
      <w:commentRangeEnd w:id="0"/>
      <w:r>
        <w:commentReference w:id="0"/>
      </w:r>
      <w:r>
        <w:rPr>
          <w:sz w:val="24"/>
          <w:szCs w:val="24"/>
        </w:rPr>
        <w:t xml:space="preserve">                                                                                                                 </w:t>
      </w:r>
      <w:r>
        <w:rPr>
          <w:sz w:val="24"/>
          <w:szCs w:val="24"/>
        </w:rPr>
        <w:br/>
      </w:r>
      <w:commentRangeStart w:id="1"/>
    </w:p>
    <w:p w14:paraId="73241BDC" w14:textId="77777777" w:rsidR="004C7350" w:rsidRDefault="004C7350">
      <w:pPr>
        <w:pStyle w:val="Body"/>
        <w:rPr>
          <w:sz w:val="24"/>
          <w:szCs w:val="24"/>
        </w:rPr>
      </w:pPr>
    </w:p>
    <w:p w14:paraId="4B4DC5ED" w14:textId="77777777" w:rsidR="004C7350" w:rsidRDefault="00E87596">
      <w:pPr>
        <w:pStyle w:val="Body"/>
        <w:spacing w:line="360" w:lineRule="auto"/>
        <w:jc w:val="center"/>
        <w:rPr>
          <w:b/>
          <w:bCs/>
          <w:sz w:val="32"/>
          <w:szCs w:val="32"/>
        </w:rPr>
      </w:pPr>
      <w:r>
        <w:rPr>
          <w:b/>
          <w:bCs/>
          <w:sz w:val="32"/>
          <w:szCs w:val="32"/>
        </w:rPr>
        <w:t>Makers Education Fund.</w:t>
      </w:r>
      <w:commentRangeEnd w:id="1"/>
      <w:r>
        <w:commentReference w:id="1"/>
      </w:r>
    </w:p>
    <w:p w14:paraId="01AEEA72" w14:textId="77777777" w:rsidR="004C7350" w:rsidRDefault="00E87596">
      <w:pPr>
        <w:pStyle w:val="Body"/>
        <w:spacing w:line="360" w:lineRule="auto"/>
        <w:jc w:val="center"/>
        <w:rPr>
          <w:b/>
          <w:bCs/>
          <w:sz w:val="24"/>
          <w:szCs w:val="24"/>
        </w:rPr>
      </w:pPr>
      <w:r>
        <w:rPr>
          <w:b/>
          <w:bCs/>
          <w:sz w:val="24"/>
          <w:szCs w:val="24"/>
        </w:rPr>
        <w:t>Project Proposal for Mentors in Residence at iCenter, Tsinghua University.</w:t>
      </w:r>
    </w:p>
    <w:p w14:paraId="2E64C69F" w14:textId="77777777" w:rsidR="004C7350" w:rsidRDefault="004C7350">
      <w:pPr>
        <w:pStyle w:val="Body"/>
        <w:rPr>
          <w:sz w:val="24"/>
          <w:szCs w:val="24"/>
        </w:rPr>
      </w:pPr>
    </w:p>
    <w:p w14:paraId="6B2485DF" w14:textId="77777777" w:rsidR="004C7350" w:rsidRDefault="004C7350">
      <w:pPr>
        <w:pStyle w:val="Body"/>
        <w:rPr>
          <w:sz w:val="24"/>
          <w:szCs w:val="24"/>
        </w:rPr>
      </w:pPr>
    </w:p>
    <w:p w14:paraId="7330B11F" w14:textId="77777777" w:rsidR="004C7350" w:rsidRDefault="00E87596">
      <w:pPr>
        <w:pStyle w:val="Body"/>
        <w:rPr>
          <w:b/>
          <w:bCs/>
          <w:color w:val="357CA2"/>
          <w:sz w:val="24"/>
          <w:szCs w:val="24"/>
        </w:rPr>
      </w:pPr>
      <w:r>
        <w:rPr>
          <w:b/>
          <w:bCs/>
          <w:color w:val="357CA2"/>
          <w:sz w:val="24"/>
          <w:szCs w:val="24"/>
        </w:rPr>
        <w:t xml:space="preserve">1. </w:t>
      </w:r>
      <w:commentRangeStart w:id="2"/>
      <w:r>
        <w:rPr>
          <w:b/>
          <w:bCs/>
          <w:color w:val="357CA2"/>
          <w:sz w:val="24"/>
          <w:szCs w:val="24"/>
        </w:rPr>
        <w:t>Program objectives</w:t>
      </w:r>
      <w:commentRangeEnd w:id="2"/>
      <w:r>
        <w:commentReference w:id="2"/>
      </w:r>
      <w:r>
        <w:rPr>
          <w:b/>
          <w:bCs/>
          <w:color w:val="357CA2"/>
          <w:sz w:val="24"/>
          <w:szCs w:val="24"/>
        </w:rPr>
        <w:t xml:space="preserve"> / </w:t>
      </w:r>
    </w:p>
    <w:p w14:paraId="2E07EEDE" w14:textId="77777777" w:rsidR="004C7350" w:rsidRDefault="00E87596">
      <w:pPr>
        <w:pStyle w:val="Body"/>
        <w:rPr>
          <w:sz w:val="24"/>
          <w:szCs w:val="24"/>
        </w:rPr>
      </w:pPr>
      <w:r>
        <w:rPr>
          <w:sz w:val="24"/>
          <w:szCs w:val="24"/>
        </w:rPr>
        <w:br/>
      </w:r>
      <w:commentRangeStart w:id="3"/>
    </w:p>
    <w:p w14:paraId="01639730" w14:textId="77777777" w:rsidR="004C7350" w:rsidRDefault="00E87596">
      <w:pPr>
        <w:pStyle w:val="Body"/>
        <w:rPr>
          <w:sz w:val="24"/>
          <w:szCs w:val="24"/>
        </w:rPr>
      </w:pPr>
      <w:r>
        <w:rPr>
          <w:sz w:val="24"/>
          <w:szCs w:val="24"/>
        </w:rPr>
        <w:t xml:space="preserve">The concept of “Mentors in Residence” is designed as a trans-disciplinary and cross institution collaboration to enable students, our University staff, as well as external Tsinghua stakeholders to push the boundaries of innovation to redefine what modern education can do for our society and global development. </w:t>
      </w:r>
      <w:commentRangeEnd w:id="3"/>
      <w:r>
        <w:commentReference w:id="3"/>
      </w:r>
    </w:p>
    <w:p w14:paraId="64ABCC6D" w14:textId="77777777" w:rsidR="004C7350" w:rsidRDefault="00E87596">
      <w:pPr>
        <w:pStyle w:val="Body"/>
        <w:rPr>
          <w:sz w:val="24"/>
          <w:szCs w:val="24"/>
        </w:rPr>
      </w:pPr>
      <w:r>
        <w:rPr>
          <w:sz w:val="24"/>
          <w:szCs w:val="24"/>
        </w:rPr>
        <w:br/>
      </w:r>
      <w:commentRangeStart w:id="4"/>
    </w:p>
    <w:p w14:paraId="2DCE5016" w14:textId="77777777" w:rsidR="004C7350" w:rsidRDefault="00E87596">
      <w:pPr>
        <w:pStyle w:val="Body"/>
        <w:rPr>
          <w:sz w:val="24"/>
          <w:szCs w:val="24"/>
        </w:rPr>
      </w:pPr>
      <w:r>
        <w:rPr>
          <w:sz w:val="24"/>
          <w:szCs w:val="24"/>
        </w:rPr>
        <w:t>The program invites notable makers from tech, entrepreneurship and creative fields, both from China and internationally, to become residents of iCenter for 3 to 12 months. While the residents are offered the opportunity to use iCenter resources  for their personal ground breaking technologies and ideas, half of their time will be invested into creating a support system for Tsinghua students. The residents responsibilities include:  encouraging students' creative exploration, nurturing their projects, helping them pursue their innovative projects, helping develop entrepreneurial mindset, and connecting students with likeminded makers</w:t>
      </w:r>
      <w:commentRangeEnd w:id="4"/>
      <w:r>
        <w:commentReference w:id="4"/>
      </w:r>
      <w:r>
        <w:rPr>
          <w:sz w:val="24"/>
          <w:szCs w:val="24"/>
        </w:rPr>
        <w:t xml:space="preserve"> for further help and collaboration.</w:t>
      </w:r>
    </w:p>
    <w:p w14:paraId="5EE31CCE" w14:textId="77777777" w:rsidR="004C7350" w:rsidRDefault="004C7350">
      <w:pPr>
        <w:pStyle w:val="Body"/>
        <w:rPr>
          <w:sz w:val="24"/>
          <w:szCs w:val="24"/>
        </w:rPr>
      </w:pPr>
    </w:p>
    <w:p w14:paraId="49D4E93F" w14:textId="77777777" w:rsidR="004C7350" w:rsidRDefault="00E87596">
      <w:pPr>
        <w:pStyle w:val="Body"/>
        <w:rPr>
          <w:sz w:val="24"/>
          <w:szCs w:val="24"/>
        </w:rPr>
      </w:pPr>
      <w:r>
        <w:rPr>
          <w:sz w:val="24"/>
          <w:szCs w:val="24"/>
        </w:rPr>
        <w:t>The concept of the program is derived from "Hacker in residence" practice - first proposed to Tsinghua University by</w:t>
      </w:r>
      <w:r>
        <w:rPr>
          <w:sz w:val="24"/>
          <w:szCs w:val="24"/>
          <w:lang w:val="de-DE"/>
        </w:rPr>
        <w:t xml:space="preserve"> Mitch Altma</w:t>
      </w:r>
      <w:r>
        <w:rPr>
          <w:sz w:val="24"/>
          <w:szCs w:val="24"/>
        </w:rPr>
        <w:t>n, the founder of Noisebridge hackerspace in San Francisco, since his first visit in 2012. We couldn</w:t>
      </w:r>
      <w:r>
        <w:rPr>
          <w:sz w:val="24"/>
          <w:szCs w:val="24"/>
          <w:lang w:val="fr-FR"/>
        </w:rPr>
        <w:t>’</w:t>
      </w:r>
      <w:r>
        <w:rPr>
          <w:sz w:val="24"/>
          <w:szCs w:val="24"/>
        </w:rPr>
        <w:t>t be more honored to bring this program to iCenter and have Mr Mitch Altman as one of our first residents.</w:t>
      </w:r>
    </w:p>
    <w:p w14:paraId="0804EAA2" w14:textId="77777777" w:rsidR="004C7350" w:rsidRDefault="00E87596">
      <w:pPr>
        <w:pStyle w:val="Body"/>
        <w:rPr>
          <w:sz w:val="24"/>
          <w:szCs w:val="24"/>
        </w:rPr>
      </w:pPr>
      <w:r>
        <w:rPr>
          <w:sz w:val="24"/>
          <w:szCs w:val="24"/>
        </w:rPr>
        <w:br/>
      </w:r>
      <w:commentRangeStart w:id="5"/>
    </w:p>
    <w:p w14:paraId="3FAA0D09" w14:textId="77777777" w:rsidR="004C7350" w:rsidRDefault="00E87596">
      <w:pPr>
        <w:pStyle w:val="Body"/>
        <w:rPr>
          <w:sz w:val="24"/>
          <w:szCs w:val="24"/>
        </w:rPr>
      </w:pPr>
      <w:r>
        <w:rPr>
          <w:sz w:val="24"/>
          <w:szCs w:val="24"/>
        </w:rPr>
        <w:t>While similar programs like Mentors / Hacker in Residence have been incorporate in some of the world</w:t>
      </w:r>
      <w:r>
        <w:rPr>
          <w:sz w:val="24"/>
          <w:szCs w:val="24"/>
          <w:lang w:val="fr-FR"/>
        </w:rPr>
        <w:t>’</w:t>
      </w:r>
      <w:r>
        <w:rPr>
          <w:sz w:val="24"/>
          <w:szCs w:val="24"/>
        </w:rPr>
        <w:t>s best companies and universities - among them Harvard, New York University,  LinkedIn, Autodesk and SparkFun - we at Tsinghua are taking the idea to the next level, by combining the maker culture with our formal education program across all faculties.</w:t>
      </w:r>
      <w:commentRangeEnd w:id="5"/>
      <w:r>
        <w:commentReference w:id="5"/>
      </w:r>
    </w:p>
    <w:p w14:paraId="79C2F758" w14:textId="77777777" w:rsidR="004C7350" w:rsidRDefault="004C7350">
      <w:pPr>
        <w:pStyle w:val="Body"/>
        <w:rPr>
          <w:sz w:val="24"/>
          <w:szCs w:val="24"/>
        </w:rPr>
      </w:pPr>
    </w:p>
    <w:p w14:paraId="4797EC72" w14:textId="77777777" w:rsidR="004C7350" w:rsidRDefault="004C7350">
      <w:pPr>
        <w:pStyle w:val="Body"/>
        <w:rPr>
          <w:sz w:val="24"/>
          <w:szCs w:val="24"/>
        </w:rPr>
      </w:pPr>
    </w:p>
    <w:p w14:paraId="2A56A676" w14:textId="77777777" w:rsidR="004C7350" w:rsidRDefault="00E87596">
      <w:pPr>
        <w:pStyle w:val="Body"/>
        <w:rPr>
          <w:b/>
          <w:bCs/>
          <w:color w:val="357CA2"/>
          <w:sz w:val="24"/>
          <w:szCs w:val="24"/>
        </w:rPr>
      </w:pPr>
      <w:r>
        <w:rPr>
          <w:b/>
          <w:bCs/>
          <w:color w:val="357CA2"/>
          <w:sz w:val="24"/>
          <w:szCs w:val="24"/>
        </w:rPr>
        <w:lastRenderedPageBreak/>
        <w:t>2. Program Structure</w:t>
      </w:r>
      <w:r>
        <w:rPr>
          <w:b/>
          <w:bCs/>
          <w:noProof/>
          <w:color w:val="357CA2"/>
          <w:sz w:val="24"/>
          <w:szCs w:val="24"/>
        </w:rPr>
        <mc:AlternateContent>
          <mc:Choice Requires="wps">
            <w:drawing>
              <wp:anchor distT="152400" distB="152400" distL="152400" distR="152400" simplePos="0" relativeHeight="251662336" behindDoc="0" locked="0" layoutInCell="1" allowOverlap="1" wp14:anchorId="02AB4592" wp14:editId="7F98A882">
                <wp:simplePos x="0" y="0"/>
                <wp:positionH relativeFrom="margin">
                  <wp:posOffset>4749800</wp:posOffset>
                </wp:positionH>
                <wp:positionV relativeFrom="line">
                  <wp:posOffset>908050</wp:posOffset>
                </wp:positionV>
                <wp:extent cx="1473200" cy="368300"/>
                <wp:effectExtent l="0" t="0" r="0" b="0"/>
                <wp:wrapSquare wrapText="bothSides" distT="152400" distB="152400" distL="152400" distR="152400"/>
                <wp:docPr id="1073741825" name="officeArt object"/>
                <wp:cNvGraphicFramePr/>
                <a:graphic xmlns:a="http://schemas.openxmlformats.org/drawingml/2006/main">
                  <a:graphicData uri="http://schemas.microsoft.com/office/word/2010/wordprocessingShape">
                    <wps:wsp>
                      <wps:cNvSpPr/>
                      <wps:spPr>
                        <a:xfrm>
                          <a:off x="0" y="0"/>
                          <a:ext cx="1473200" cy="368300"/>
                        </a:xfrm>
                        <a:prstGeom prst="rect">
                          <a:avLst/>
                        </a:prstGeom>
                        <a:noFill/>
                        <a:ln w="12700" cap="flat">
                          <a:solidFill>
                            <a:srgbClr val="53585F">
                              <a:alpha val="71000"/>
                            </a:srgbClr>
                          </a:solidFill>
                          <a:prstDash val="solid"/>
                          <a:miter lim="400000"/>
                        </a:ln>
                        <a:effectLst/>
                      </wps:spPr>
                      <wps:txbx>
                        <w:txbxContent>
                          <w:p w14:paraId="14E1A84F" w14:textId="77777777" w:rsidR="004C7350" w:rsidRDefault="00E87596">
                            <w:pPr>
                              <w:pStyle w:val="LabelDark"/>
                              <w:rPr>
                                <w:rFonts w:hint="eastAsia"/>
                              </w:rPr>
                            </w:pPr>
                            <w:r>
                              <w:t>Media team</w:t>
                            </w:r>
                          </w:p>
                        </w:txbxContent>
                      </wps:txbx>
                      <wps:bodyPr wrap="square" lIns="50800" tIns="50800" rIns="50800" bIns="50800" numCol="1" anchor="ctr">
                        <a:noAutofit/>
                      </wps:bodyPr>
                    </wps:wsp>
                  </a:graphicData>
                </a:graphic>
              </wp:anchor>
            </w:drawing>
          </mc:Choice>
          <mc:Fallback>
            <w:pict>
              <v:rect w14:anchorId="02AB4592" id="officeArt object" o:spid="_x0000_s1026" style="position:absolute;margin-left:374pt;margin-top:71.5pt;width:116pt;height:29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pRCQIAAAkEAAAOAAAAZHJzL2Uyb0RvYy54bWysU9tu2zAMfR+wfxD0vtjOpQmMOEXRIMOA&#10;YSvQ7QNkWY41SKImKbHz96NkN83at2EvskiRhzyH9PZ+0IqchfMSTEWLWU6JMBwaaY4V/fnj8GlD&#10;iQ/MNEyBERW9CE/vdx8/bHtbijl0oBrhCIIYX/a2ol0ItswyzzuhmZ+BFQYfW3CaBTTdMWsc6xFd&#10;q2ye53dZD66xDrjwHr378ZHuEn7bCh6+t60XgaiKYm8hnS6ddTyz3ZaVR8dsJ/nUBvuHLjSTBote&#10;ofYsMHJy8h2UltyBhzbMOOgM2lZykTggmyJ/w+a5Y1YkLiiOt1eZ/P+D5d/OT47IBmeXrxfrZbGZ&#10;rygxTOOsxu4eXCBQ/0Ilo1i99SXmPNsnN1ker5H50Dodv5hFhiTw5SqwGALh6CyW6wVOjRKOb4u7&#10;zQLvCJO9Zlvnw2cBmsRLRV0sG1HZ+asPY+hLSHQbOEil0M9KZUiPFebrhM9wl1rFxmQPSjYxMMZ5&#10;d6wflSNnhiuxWqw2q8NYQdmOjd51kV8bm8JTk3/hxDb2zHdjSnoat0nLgCutpK7oEnGuSMrE8iIt&#10;5UQmqjnqF29hqIdJ1BqaC86lx8WsqP99Yk5Qor4YnPwq30SG4dZwt0Z9a5iTfgQkWlDCDO8AV58H&#10;lwgbeDgFaGWSNdYfiyLTaOC+Jc7TvxEX+tZOUa9/8O4PAAAA//8DAFBLAwQUAAYACAAAACEAeJVv&#10;QOIAAAALAQAADwAAAGRycy9kb3ducmV2LnhtbEyPwU7DMBBE70j8g7VI3KjdUpU0xKkQCAQFJFo4&#10;wM2NlyRqvA6224a/ZznBbVYzmn1TLAbXiT2G2HrSMB4pEEiVty3VGt5eb88yEDEZsqbzhBq+McKi&#10;PD4qTG79gVa4X6dacAnF3GhoUupzKWPVoDNx5Hsk9j59cCbxGWppgzlwuevkRKmZdKYl/tCYHq8b&#10;rLbrndOwDA/PH2o7f7y5ny2/3p9eXKhXd1qfngxXlyASDukvDL/4jA4lM238jmwUnYaLacZbEhvT&#10;cxacmGeKxUbDRI0VyLKQ/zeUPwAAAP//AwBQSwECLQAUAAYACAAAACEAtoM4kv4AAADhAQAAEwAA&#10;AAAAAAAAAAAAAAAAAAAAW0NvbnRlbnRfVHlwZXNdLnhtbFBLAQItABQABgAIAAAAIQA4/SH/1gAA&#10;AJQBAAALAAAAAAAAAAAAAAAAAC8BAABfcmVscy8ucmVsc1BLAQItABQABgAIAAAAIQAyVYpRCQIA&#10;AAkEAAAOAAAAAAAAAAAAAAAAAC4CAABkcnMvZTJvRG9jLnhtbFBLAQItABQABgAIAAAAIQB4lW9A&#10;4gAAAAsBAAAPAAAAAAAAAAAAAAAAAGMEAABkcnMvZG93bnJldi54bWxQSwUGAAAAAAQABADzAAAA&#10;cgUAAAAA&#10;" filled="f" strokecolor="#53585f" strokeweight="1pt">
                <v:stroke opacity="46517f" miterlimit="4"/>
                <v:textbox inset="4pt,4pt,4pt,4pt">
                  <w:txbxContent>
                    <w:p w14:paraId="14E1A84F" w14:textId="77777777" w:rsidR="004C7350" w:rsidRDefault="00E87596">
                      <w:pPr>
                        <w:pStyle w:val="LabelDark"/>
                        <w:rPr>
                          <w:rFonts w:hint="eastAsia"/>
                        </w:rPr>
                      </w:pPr>
                      <w:r>
                        <w:t>Media team</w:t>
                      </w:r>
                    </w:p>
                  </w:txbxContent>
                </v:textbox>
                <w10:wrap type="square" anchorx="margin" anchory="line"/>
              </v:rect>
            </w:pict>
          </mc:Fallback>
        </mc:AlternateContent>
      </w:r>
      <w:r>
        <w:rPr>
          <w:b/>
          <w:bCs/>
          <w:noProof/>
          <w:color w:val="357CA2"/>
          <w:sz w:val="24"/>
          <w:szCs w:val="24"/>
        </w:rPr>
        <mc:AlternateContent>
          <mc:Choice Requires="wps">
            <w:drawing>
              <wp:anchor distT="152400" distB="152400" distL="152400" distR="152400" simplePos="0" relativeHeight="251661312" behindDoc="0" locked="0" layoutInCell="1" allowOverlap="1" wp14:anchorId="1E858575" wp14:editId="035D9839">
                <wp:simplePos x="0" y="0"/>
                <wp:positionH relativeFrom="margin">
                  <wp:posOffset>2463800</wp:posOffset>
                </wp:positionH>
                <wp:positionV relativeFrom="line">
                  <wp:posOffset>908050</wp:posOffset>
                </wp:positionV>
                <wp:extent cx="1892300" cy="368300"/>
                <wp:effectExtent l="0" t="0" r="0" b="0"/>
                <wp:wrapSquare wrapText="bothSides" distT="152400" distB="152400" distL="152400" distR="152400"/>
                <wp:docPr id="1073741826" name="officeArt object"/>
                <wp:cNvGraphicFramePr/>
                <a:graphic xmlns:a="http://schemas.openxmlformats.org/drawingml/2006/main">
                  <a:graphicData uri="http://schemas.microsoft.com/office/word/2010/wordprocessingShape">
                    <wps:wsp>
                      <wps:cNvSpPr/>
                      <wps:spPr>
                        <a:xfrm>
                          <a:off x="0" y="0"/>
                          <a:ext cx="1892300" cy="368300"/>
                        </a:xfrm>
                        <a:prstGeom prst="rect">
                          <a:avLst/>
                        </a:prstGeom>
                        <a:noFill/>
                        <a:ln w="12700" cap="flat">
                          <a:solidFill>
                            <a:srgbClr val="53585F">
                              <a:alpha val="71000"/>
                            </a:srgbClr>
                          </a:solidFill>
                          <a:prstDash val="solid"/>
                          <a:miter lim="400000"/>
                        </a:ln>
                        <a:effectLst/>
                      </wps:spPr>
                      <wps:txbx>
                        <w:txbxContent>
                          <w:p w14:paraId="6E07B602" w14:textId="77777777" w:rsidR="004C7350" w:rsidRDefault="00E87596">
                            <w:pPr>
                              <w:pStyle w:val="LabelDark"/>
                              <w:rPr>
                                <w:rFonts w:hint="eastAsia"/>
                              </w:rPr>
                            </w:pPr>
                            <w:r>
                              <w:t>Fundraising team</w:t>
                            </w:r>
                          </w:p>
                        </w:txbxContent>
                      </wps:txbx>
                      <wps:bodyPr wrap="square" lIns="50800" tIns="50800" rIns="50800" bIns="50800" numCol="1" anchor="ctr">
                        <a:noAutofit/>
                      </wps:bodyPr>
                    </wps:wsp>
                  </a:graphicData>
                </a:graphic>
              </wp:anchor>
            </w:drawing>
          </mc:Choice>
          <mc:Fallback>
            <w:pict>
              <v:rect w14:anchorId="1E858575" id="_x0000_s1027" style="position:absolute;margin-left:194pt;margin-top:71.5pt;width:149pt;height:29pt;z-index:251661312;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uCwIAABAEAAAOAAAAZHJzL2Uyb0RvYy54bWysU9tu2zAMfR+wfxD0vthOmsQz4hRFgwwD&#10;hq1Auw+QZSnWoNskJXb+fpSUptn2NuzFFinykOeQ2txPSqITc14Y3eJqVmLENDW90IcWf3/Zf6gx&#10;8oHonkijWYvPzOP77ft3m9E2bG4GI3vmEIBo34y2xUMItikKTwemiJ8ZyzRccuMUCWC6Q9E7MgK6&#10;ksW8LFfFaFxvnaHMe/Du8iXeJnzOGQ3fOPcsINli6C2kr0vfLn6L7YY0B0fsIOilDfIPXSgiNBS9&#10;Qu1IIOjoxF9QSlBnvOFhRo0qDOeCssQB2FTlH2yeB2JZ4gLieHuVyf8/WPr19OSQ6GF25Xqxvqvq&#10;+QojTRTMKnf34AIy3Q9QMoo1Wt9AzrN9chfLwzEyn7hT8Q9ZaEoCn68CsykgCs6q/jhflDAHCneL&#10;VR3PAFO8ZVvnwydmFIqHFrtYNqKS0xcfcuhrSHRrsxdSgp80UqMRKszXCZ/ALnFJcrI3UvQxMMZ5&#10;d+gepUMnAiuxXCzr5T5XkHYg2buuymtjl/DU5G84sY0d8UNOSVd5m5QIsNJSqBbfAc4VSepYnqWl&#10;vJCJamb94ilM3ZRH8ap0Z/ozjGeE/Wyx/3kkjmEkP2tYgGVZR6Lh1nC3Rndr6KN6NMC3wohoOhh4&#10;ATS4xFubh2MwXCR1Yxu5KBCOBqxdon55InGvb+0U9faQt78AAAD//wMAUEsDBBQABgAIAAAAIQAA&#10;/Ewe4QAAAAsBAAAPAAAAZHJzL2Rvd25yZXYueG1sTI/BTsMwEETvSPyDtUjcqN0WRSHEqRAIBAUk&#10;WjjAzY2XJGq8Drbbhr9nOcFtVjOafVMuRteLPYbYedIwnSgQSLW3HTUa3l5vz3IQMRmypveEGr4x&#10;wqI6PipNYf2BVrhfp0ZwCcXCaGhTGgopY92iM3HiByT2Pn1wJvEZGmmDOXC56+VMqUw60xF/aM2A&#10;1y3W2/XOaViGh+cPtb14vLnPll/vTy8uNKs7rU9PxqtLEAnH9BeGX3xGh4qZNn5HNopewzzPeUti&#10;43zOghNZnrHYaJipqQJZlfL/huoHAAD//wMAUEsBAi0AFAAGAAgAAAAhALaDOJL+AAAA4QEAABMA&#10;AAAAAAAAAAAAAAAAAAAAAFtDb250ZW50X1R5cGVzXS54bWxQSwECLQAUAAYACAAAACEAOP0h/9YA&#10;AACUAQAACwAAAAAAAAAAAAAAAAAvAQAAX3JlbHMvLnJlbHNQSwECLQAUAAYACAAAACEAi5kPrgsC&#10;AAAQBAAADgAAAAAAAAAAAAAAAAAuAgAAZHJzL2Uyb0RvYy54bWxQSwECLQAUAAYACAAAACEAAPxM&#10;HuEAAAALAQAADwAAAAAAAAAAAAAAAABlBAAAZHJzL2Rvd25yZXYueG1sUEsFBgAAAAAEAAQA8wAA&#10;AHMFAAAAAA==&#10;" filled="f" strokecolor="#53585f" strokeweight="1pt">
                <v:stroke opacity="46517f" miterlimit="4"/>
                <v:textbox inset="4pt,4pt,4pt,4pt">
                  <w:txbxContent>
                    <w:p w14:paraId="6E07B602" w14:textId="77777777" w:rsidR="004C7350" w:rsidRDefault="00E87596">
                      <w:pPr>
                        <w:pStyle w:val="LabelDark"/>
                        <w:rPr>
                          <w:rFonts w:hint="eastAsia"/>
                        </w:rPr>
                      </w:pPr>
                      <w:r>
                        <w:t>Fundraising team</w:t>
                      </w:r>
                    </w:p>
                  </w:txbxContent>
                </v:textbox>
                <w10:wrap type="square" anchorx="margin" anchory="line"/>
              </v:rect>
            </w:pict>
          </mc:Fallback>
        </mc:AlternateContent>
      </w:r>
      <w:r>
        <w:rPr>
          <w:b/>
          <w:bCs/>
          <w:noProof/>
          <w:color w:val="357CA2"/>
          <w:sz w:val="24"/>
          <w:szCs w:val="24"/>
        </w:rPr>
        <mc:AlternateContent>
          <mc:Choice Requires="wps">
            <w:drawing>
              <wp:anchor distT="152400" distB="152400" distL="152400" distR="152400" simplePos="0" relativeHeight="251659264" behindDoc="0" locked="0" layoutInCell="1" allowOverlap="1" wp14:anchorId="38A57775" wp14:editId="3EE4988C">
                <wp:simplePos x="0" y="0"/>
                <wp:positionH relativeFrom="margin">
                  <wp:posOffset>1625600</wp:posOffset>
                </wp:positionH>
                <wp:positionV relativeFrom="line">
                  <wp:posOffset>292100</wp:posOffset>
                </wp:positionV>
                <wp:extent cx="3467100" cy="4191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3467100" cy="419100"/>
                        </a:xfrm>
                        <a:prstGeom prst="rect">
                          <a:avLst/>
                        </a:prstGeom>
                        <a:noFill/>
                        <a:ln w="12700" cap="flat">
                          <a:solidFill>
                            <a:srgbClr val="53585F">
                              <a:alpha val="71000"/>
                            </a:srgbClr>
                          </a:solidFill>
                          <a:prstDash val="solid"/>
                          <a:miter lim="400000"/>
                        </a:ln>
                        <a:effectLst/>
                      </wps:spPr>
                      <wps:txbx>
                        <w:txbxContent>
                          <w:p w14:paraId="45C1F4C4" w14:textId="77777777" w:rsidR="004C7350" w:rsidRDefault="00E87596">
                            <w:pPr>
                              <w:pStyle w:val="LabelDark"/>
                              <w:rPr>
                                <w:rFonts w:hint="eastAsia"/>
                              </w:rPr>
                            </w:pPr>
                            <w:r>
                              <w:t xml:space="preserve">iCenter </w:t>
                            </w:r>
                            <w:r>
                              <w:rPr>
                                <w:rFonts w:ascii="Helvetica" w:hAnsi="Helvetica"/>
                                <w:b/>
                                <w:bCs/>
                              </w:rPr>
                              <w:t>Maker Education Fund</w:t>
                            </w:r>
                          </w:p>
                        </w:txbxContent>
                      </wps:txbx>
                      <wps:bodyPr wrap="square" lIns="50800" tIns="50800" rIns="50800" bIns="50800" numCol="1" anchor="ctr">
                        <a:noAutofit/>
                      </wps:bodyPr>
                    </wps:wsp>
                  </a:graphicData>
                </a:graphic>
              </wp:anchor>
            </w:drawing>
          </mc:Choice>
          <mc:Fallback>
            <w:pict>
              <v:rect w14:anchorId="38A57775" id="_x0000_s1028" style="position:absolute;margin-left:128pt;margin-top:23pt;width:273pt;height:33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vuCgIAABAEAAAOAAAAZHJzL2Uyb0RvYy54bWysU9tu2zAMfR+wfxD0vtjOpcmMOEXRIMOA&#10;YSvQ7gNoWY416DZJiZ2/HyUnaba9FX2xRYo85Dmk1veDkuTInRdGV7SY5JRwzUwj9L6iP192n1aU&#10;+AC6AWk0r+iJe3q/+fhh3duST01nZMMdQRDty95WtAvBllnmWccV+ImxXONla5yCgKbbZ42DHtGV&#10;zKZ5fpf1xjXWGca9R+92vKSbhN+2nIUfbet5ILKi2FtIX5e+dfxmmzWUewe2E+zcBryhCwVCY9Er&#10;1BYCkIMT/0EpwZzxpg0TZlRm2lYwnjggmyL/h81zB5YnLiiOt1eZ/PvBsu/HJ0dEg7PLl7PlvFhN&#10;l5RoUDirsbsHF4ipf6GSUaze+hJznu2TO1sej5H50DoV/5hFhiTw6SowHwJh6JzN75ZFjnNgeDcv&#10;PsczwmSv2db58IUbReKhoi6Wjahw/ObDGHoJiW5tdkJK9EMpNemRxXSZ8AF3qZUwJnsjRRMDY5x3&#10;+/pROnIEXInFbLFa7MYK0nYwemOPl8bO4anJv3BiG1vw3ZiSrsZtUiLgSkuhkCLiXJGkjuV5Wsoz&#10;majmqF88haEe0iimF6Vr05xwPD3uZ0X97wM4Ton8qnEBFvkqEg23hrs16ltDH9SjQb4FJaBZZ/AF&#10;sOASb20eDsG0Iqkb2xiLIuFo4Nol6ucnEvf61k5Rrw958wcAAP//AwBQSwMEFAAGAAgAAAAhAN1q&#10;AOfgAAAACgEAAA8AAABkcnMvZG93bnJldi54bWxMj0FPwzAMhe9I/IfISNxYsgqqUZpOCASCARIb&#10;HOCWNaat1jglybby7/FOcPKz/PT8vXI+ul7sMMTOk4bpRIFAqr3tqNHw/nZ3NgMRkyFrek+o4Qcj&#10;zKvjo9IU1u9pibtVagSHUCyMhjaloZAy1i06Eyd+QOLblw/OJF5DI20wew53vcyUyqUzHfGH1gx4&#10;02K9WW2dhkV4fPlUm8un24d88f3x/OpCs7zX+vRkvL4CkXBMf2Y44DM6VMy09luyUfQasoucuyQN&#10;54fJhpnKWKzZOWUhq1L+r1D9AgAA//8DAFBLAQItABQABgAIAAAAIQC2gziS/gAAAOEBAAATAAAA&#10;AAAAAAAAAAAAAAAAAABbQ29udGVudF9UeXBlc10ueG1sUEsBAi0AFAAGAAgAAAAhADj9If/WAAAA&#10;lAEAAAsAAAAAAAAAAAAAAAAALwEAAF9yZWxzLy5yZWxzUEsBAi0AFAAGAAgAAAAhANMa6+4KAgAA&#10;EAQAAA4AAAAAAAAAAAAAAAAALgIAAGRycy9lMm9Eb2MueG1sUEsBAi0AFAAGAAgAAAAhAN1qAOfg&#10;AAAACgEAAA8AAAAAAAAAAAAAAAAAZAQAAGRycy9kb3ducmV2LnhtbFBLBQYAAAAABAAEAPMAAABx&#10;BQAAAAA=&#10;" filled="f" strokecolor="#53585f" strokeweight="1pt">
                <v:stroke opacity="46517f" miterlimit="4"/>
                <v:textbox inset="4pt,4pt,4pt,4pt">
                  <w:txbxContent>
                    <w:p w14:paraId="45C1F4C4" w14:textId="77777777" w:rsidR="004C7350" w:rsidRDefault="00E87596">
                      <w:pPr>
                        <w:pStyle w:val="LabelDark"/>
                        <w:rPr>
                          <w:rFonts w:hint="eastAsia"/>
                        </w:rPr>
                      </w:pPr>
                      <w:r>
                        <w:t xml:space="preserve">iCenter </w:t>
                      </w:r>
                      <w:r>
                        <w:rPr>
                          <w:rFonts w:ascii="Helvetica" w:hAnsi="Helvetica"/>
                          <w:b/>
                          <w:bCs/>
                        </w:rPr>
                        <w:t>Maker Education Fund</w:t>
                      </w:r>
                    </w:p>
                  </w:txbxContent>
                </v:textbox>
                <w10:wrap type="topAndBottom" anchorx="margin" anchory="line"/>
              </v:rect>
            </w:pict>
          </mc:Fallback>
        </mc:AlternateContent>
      </w:r>
      <w:r>
        <w:rPr>
          <w:b/>
          <w:bCs/>
          <w:noProof/>
          <w:color w:val="357CA2"/>
          <w:sz w:val="24"/>
          <w:szCs w:val="24"/>
        </w:rPr>
        <mc:AlternateContent>
          <mc:Choice Requires="wps">
            <w:drawing>
              <wp:anchor distT="152400" distB="152400" distL="152400" distR="152400" simplePos="0" relativeHeight="251663360" behindDoc="0" locked="0" layoutInCell="1" allowOverlap="1" wp14:anchorId="62BD12EA" wp14:editId="0A8B95F8">
                <wp:simplePos x="0" y="0"/>
                <wp:positionH relativeFrom="margin">
                  <wp:posOffset>0</wp:posOffset>
                </wp:positionH>
                <wp:positionV relativeFrom="line">
                  <wp:posOffset>1524000</wp:posOffset>
                </wp:positionV>
                <wp:extent cx="2032000" cy="393700"/>
                <wp:effectExtent l="0" t="0" r="0" b="0"/>
                <wp:wrapSquare wrapText="bothSides" distT="152400" distB="152400" distL="152400" distR="152400"/>
                <wp:docPr id="1073741828" name="officeArt object"/>
                <wp:cNvGraphicFramePr/>
                <a:graphic xmlns:a="http://schemas.openxmlformats.org/drawingml/2006/main">
                  <a:graphicData uri="http://schemas.microsoft.com/office/word/2010/wordprocessingShape">
                    <wps:wsp>
                      <wps:cNvSpPr/>
                      <wps:spPr>
                        <a:xfrm>
                          <a:off x="0" y="0"/>
                          <a:ext cx="2032000" cy="393700"/>
                        </a:xfrm>
                        <a:prstGeom prst="rect">
                          <a:avLst/>
                        </a:prstGeom>
                        <a:noFill/>
                        <a:ln w="12700" cap="flat">
                          <a:solidFill>
                            <a:srgbClr val="53585F">
                              <a:alpha val="71000"/>
                            </a:srgbClr>
                          </a:solidFill>
                          <a:custDash>
                            <a:ds d="600000" sp="600000"/>
                          </a:custDash>
                          <a:miter lim="400000"/>
                        </a:ln>
                        <a:effectLst/>
                      </wps:spPr>
                      <wps:txbx>
                        <w:txbxContent>
                          <w:p w14:paraId="3F0E6EC4" w14:textId="77777777" w:rsidR="004C7350" w:rsidRDefault="00E87596">
                            <w:pPr>
                              <w:pStyle w:val="LabelDark"/>
                              <w:rPr>
                                <w:rFonts w:hint="eastAsia"/>
                              </w:rPr>
                            </w:pPr>
                            <w:r>
                              <w:t>Selection Committee</w:t>
                            </w:r>
                          </w:p>
                        </w:txbxContent>
                      </wps:txbx>
                      <wps:bodyPr wrap="square" lIns="50800" tIns="50800" rIns="50800" bIns="50800" numCol="1" anchor="ctr">
                        <a:noAutofit/>
                      </wps:bodyPr>
                    </wps:wsp>
                  </a:graphicData>
                </a:graphic>
              </wp:anchor>
            </w:drawing>
          </mc:Choice>
          <mc:Fallback>
            <w:pict>
              <v:rect w14:anchorId="62BD12EA" id="_x0000_s1029" style="position:absolute;margin-left:0;margin-top:120pt;width:160pt;height:31pt;z-index:251663360;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5EGQIAAC4EAAAOAAAAZHJzL2Uyb0RvYy54bWysU81u2zAMvg/YOwi6L3bipsmMOEXRIMOA&#10;YSvQ7gEUWY416G+iErtvP0py02y7DbtIJEV+JD9Sm7tRK3IWHqQ1DZ3PSkqE4baV5tjQ78/7D2tK&#10;IDDTMmWNaOiLAHq3ff9uM7haLGxvVSs8QRAD9eAa2ofg6qIA3gvNYGadMPjYWa9ZQNUfi9azAdG1&#10;KhZleVsM1rfOWy4A0LrLj3Sb8LtO8PCt60AEohqKtYV0+nQe4llsN6w+euZ6yacy2D9UoZk0mPQC&#10;tWOBkZOXf0Fpyb0F24UZt7qwXSe5SD1gN/Pyj26eeuZE6gXJAXehCf4fLP96fvREtji7clWtbubr&#10;BU7MMI2zytXd+0Ds4QcyGckaHNQY8+Qe/aQBirHzsfM63hhFxkTwy4VgMQbC0bgoKxwazoHjW/Wx&#10;WqGMMMVbtPMQPgmrSRQa6mPaiMrOXyBk11eXaDZ2L5VCO6uVIQN2sYiYhDPcpU6xHAxWyTY6Rj/w&#10;x8OD8uTMcCWW1XK93OcMyvUsW1fzWGTONrmnIn/D4ScIOwZ9xGyBIIO3GBWTA+ae5Ixx7aplwIVX&#10;Ujf0JvtnH2UikEgrO7Uauc7sRimMhzENqnqdw8G2Lzi8Abe3ofDzxLygRH02uB7Lch0rCdeKv1YO&#10;14o56QeLbMwpYYb3Fv8HDz6xYuz9KdhOJu5jGTkp0hEVXMpEzPSB4tZf68nr7ZtvfwEAAP//AwBQ&#10;SwMEFAAGAAgAAAAhABq2jATfAAAACAEAAA8AAABkcnMvZG93bnJldi54bWxMj8FOwzAQRO9I/IO1&#10;SNyoTUAVhDgVAoGgpRItHOjNjbdJ1HgdbLcNf89yordZzWrmTTEZXCf2GGLrScPlSIFAqrxtqdbw&#10;+fF0cQMiJkPWdJ5Qww9GmJSnJ4XJrT/QAvfLVAsOoZgbDU1KfS5lrBp0Jo58j8TexgdnEp+hljaY&#10;A4e7TmZKjaUzLXFDY3p8aLDaLndOwzS8zldqezt7fBlPv7/e3l2oF89an58N93cgEg7p/xn+8Bkd&#10;SmZa+x3ZKDoNPCRpyK4VC7avuA3EmoXKFMiykMcDyl8AAAD//wMAUEsBAi0AFAAGAAgAAAAhALaD&#10;OJL+AAAA4QEAABMAAAAAAAAAAAAAAAAAAAAAAFtDb250ZW50X1R5cGVzXS54bWxQSwECLQAUAAYA&#10;CAAAACEAOP0h/9YAAACUAQAACwAAAAAAAAAAAAAAAAAvAQAAX3JlbHMvLnJlbHNQSwECLQAUAAYA&#10;CAAAACEAYexeRBkCAAAuBAAADgAAAAAAAAAAAAAAAAAuAgAAZHJzL2Uyb0RvYy54bWxQSwECLQAU&#10;AAYACAAAACEAGraMBN8AAAAIAQAADwAAAAAAAAAAAAAAAABzBAAAZHJzL2Rvd25yZXYueG1sUEsF&#10;BgAAAAAEAAQA8wAAAH8FAAAAAA==&#10;" filled="f" strokecolor="#53585f" strokeweight="1pt">
                <v:stroke opacity="46517f" miterlimit="4"/>
                <v:textbox inset="4pt,4pt,4pt,4pt">
                  <w:txbxContent>
                    <w:p w14:paraId="3F0E6EC4" w14:textId="77777777" w:rsidR="004C7350" w:rsidRDefault="00E87596">
                      <w:pPr>
                        <w:pStyle w:val="LabelDark"/>
                        <w:rPr>
                          <w:rFonts w:hint="eastAsia"/>
                        </w:rPr>
                      </w:pPr>
                      <w:r>
                        <w:t>Selection Committee</w:t>
                      </w:r>
                    </w:p>
                  </w:txbxContent>
                </v:textbox>
                <w10:wrap type="square" anchorx="margin" anchory="line"/>
              </v:rect>
            </w:pict>
          </mc:Fallback>
        </mc:AlternateContent>
      </w:r>
      <w:r>
        <w:rPr>
          <w:b/>
          <w:bCs/>
          <w:noProof/>
          <w:color w:val="357CA2"/>
          <w:sz w:val="24"/>
          <w:szCs w:val="24"/>
        </w:rPr>
        <mc:AlternateContent>
          <mc:Choice Requires="wps">
            <w:drawing>
              <wp:anchor distT="152400" distB="152400" distL="152400" distR="152400" simplePos="0" relativeHeight="251660288" behindDoc="0" locked="0" layoutInCell="1" allowOverlap="1" wp14:anchorId="28050158" wp14:editId="631153ED">
                <wp:simplePos x="0" y="0"/>
                <wp:positionH relativeFrom="margin">
                  <wp:posOffset>0</wp:posOffset>
                </wp:positionH>
                <wp:positionV relativeFrom="line">
                  <wp:posOffset>908050</wp:posOffset>
                </wp:positionV>
                <wp:extent cx="2032000" cy="368300"/>
                <wp:effectExtent l="0" t="0" r="0" b="0"/>
                <wp:wrapSquare wrapText="bothSides" distT="152400" distB="152400" distL="152400" distR="152400"/>
                <wp:docPr id="1073741829" name="officeArt object"/>
                <wp:cNvGraphicFramePr/>
                <a:graphic xmlns:a="http://schemas.openxmlformats.org/drawingml/2006/main">
                  <a:graphicData uri="http://schemas.microsoft.com/office/word/2010/wordprocessingShape">
                    <wps:wsp>
                      <wps:cNvSpPr/>
                      <wps:spPr>
                        <a:xfrm>
                          <a:off x="0" y="0"/>
                          <a:ext cx="2032000" cy="368300"/>
                        </a:xfrm>
                        <a:prstGeom prst="rect">
                          <a:avLst/>
                        </a:prstGeom>
                        <a:noFill/>
                        <a:ln w="12700" cap="flat">
                          <a:solidFill>
                            <a:srgbClr val="53585F">
                              <a:alpha val="71000"/>
                            </a:srgbClr>
                          </a:solidFill>
                          <a:prstDash val="solid"/>
                          <a:miter lim="400000"/>
                        </a:ln>
                        <a:effectLst/>
                      </wps:spPr>
                      <wps:txbx>
                        <w:txbxContent>
                          <w:p w14:paraId="77A7FEB6" w14:textId="77777777" w:rsidR="004C7350" w:rsidRDefault="00E87596">
                            <w:pPr>
                              <w:pStyle w:val="LabelDark"/>
                              <w:rPr>
                                <w:rFonts w:hint="eastAsia"/>
                              </w:rPr>
                            </w:pPr>
                            <w:r>
                              <w:t>Mentors in residence team</w:t>
                            </w:r>
                          </w:p>
                        </w:txbxContent>
                      </wps:txbx>
                      <wps:bodyPr wrap="square" lIns="50800" tIns="50800" rIns="50800" bIns="50800" numCol="1" anchor="ctr">
                        <a:noAutofit/>
                      </wps:bodyPr>
                    </wps:wsp>
                  </a:graphicData>
                </a:graphic>
              </wp:anchor>
            </w:drawing>
          </mc:Choice>
          <mc:Fallback>
            <w:pict>
              <v:rect w14:anchorId="28050158" id="_x0000_s1030" style="position:absolute;margin-left:0;margin-top:71.5pt;width:160pt;height:29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SGLCgIAABAEAAAOAAAAZHJzL2Uyb0RvYy54bWysU9uO0zAQfUfiHyy/06S3bYmarlZbFSEh&#10;WGnhAyaO3Rj5hu026d8zdkpb4A3xYntuZ+bMjDePg1bkxH2Q1tR0Oikp4YbZVppDTb993b9bUxIi&#10;mBaUNbymZx7o4/btm03vKj6znVUt9wRBTKh6V9MuRlcVRWAd1xAm1nGDRmG9hoiiPxSthx7RtSpm&#10;ZflQ9Na3zlvGQ0DtbjTSbcYXgrP4RYjAI1E1xdpiPn0+m3QW2w1UBw+uk+xSBvxDFRqkwaRXqB1E&#10;IEcv/4LSknkbrIgTZnVhhZCMZw7IZlr+wea1A8czF2xOcNc2hf8Hyz6fXjyRLc6uXM1Xi+l69p4S&#10;AxpnNVb35COxzXfsZGpW70KFMa/uxV+kgM/EfBBepxujyJAbfL42mA+RMFTOyjkODefA0DZ/WM/x&#10;jTDFLdr5ED9wq0l61NSntAkVTp9CHF1/uSS1sXupFOqhUob0yGK2yviAuyQUjMHBKtkmx+QX/KF5&#10;Vp6cAFdiOV+ul/sxg3IdjNrVNBU5Zru45yJ/w0ll7CB0Y0g2pRCotIy40krqmi4Q54qkTLLyvJQX&#10;MqmbY//SKw7NkEexSEBJ09j2jOPpcT9rGn4cwXNK1EeDC7As14lovBf8vdDcC+aony3ynVIChnUW&#10;fwCLPvM29ukYrZC5u7ekSDgJuHaZ+uWLpL2+l7PX7SNvfwIAAP//AwBQSwMEFAAGAAgAAAAhAP8v&#10;WdvgAAAACAEAAA8AAABkcnMvZG93bnJldi54bWxMj0FPAjEQhe8m/odmTLxJCxii63aJ0WgUJBH0&#10;ILeyHXY3bKdrW2D9944nuc3Mm7z3vXzau1YcMMTGk4bhQIFAKr1tqNLw+fF0dQMiJkPWtJ5Qww9G&#10;mBbnZ7nJrD/SEg+rVAk2oZgZDXVKXSZlLGt0Jg58h8Ta1gdnEq+hkjaYI5u7Vo6UmkhnGuKE2nT4&#10;UGO5W+2dhll4XazV7nb++DKZfX+9vbtQLZ+1vrzo7+9AJOzT/zP84TM6FMy08XuyUbQauEji6/WY&#10;B5bHnAZio2GkhgpkkcvTAsUvAAAA//8DAFBLAQItABQABgAIAAAAIQC2gziS/gAAAOEBAAATAAAA&#10;AAAAAAAAAAAAAAAAAABbQ29udGVudF9UeXBlc10ueG1sUEsBAi0AFAAGAAgAAAAhADj9If/WAAAA&#10;lAEAAAsAAAAAAAAAAAAAAAAALwEAAF9yZWxzLy5yZWxzUEsBAi0AFAAGAAgAAAAhADiNIYsKAgAA&#10;EAQAAA4AAAAAAAAAAAAAAAAALgIAAGRycy9lMm9Eb2MueG1sUEsBAi0AFAAGAAgAAAAhAP8vWdvg&#10;AAAACAEAAA8AAAAAAAAAAAAAAAAAZAQAAGRycy9kb3ducmV2LnhtbFBLBQYAAAAABAAEAPMAAABx&#10;BQAAAAA=&#10;" filled="f" strokecolor="#53585f" strokeweight="1pt">
                <v:stroke opacity="46517f" miterlimit="4"/>
                <v:textbox inset="4pt,4pt,4pt,4pt">
                  <w:txbxContent>
                    <w:p w14:paraId="77A7FEB6" w14:textId="77777777" w:rsidR="004C7350" w:rsidRDefault="00E87596">
                      <w:pPr>
                        <w:pStyle w:val="LabelDark"/>
                        <w:rPr>
                          <w:rFonts w:hint="eastAsia"/>
                        </w:rPr>
                      </w:pPr>
                      <w:r>
                        <w:t>Mentors in residence team</w:t>
                      </w:r>
                    </w:p>
                  </w:txbxContent>
                </v:textbox>
                <w10:wrap type="square" anchorx="margin" anchory="line"/>
              </v:rect>
            </w:pict>
          </mc:Fallback>
        </mc:AlternateContent>
      </w:r>
    </w:p>
    <w:p w14:paraId="593CB690" w14:textId="77777777" w:rsidR="004C7350" w:rsidRDefault="004C7350">
      <w:pPr>
        <w:pStyle w:val="Body"/>
        <w:rPr>
          <w:b/>
          <w:bCs/>
          <w:color w:val="357CA2"/>
          <w:sz w:val="24"/>
          <w:szCs w:val="24"/>
        </w:rPr>
      </w:pPr>
    </w:p>
    <w:p w14:paraId="093486E9" w14:textId="77777777" w:rsidR="004C7350" w:rsidRDefault="004C7350">
      <w:pPr>
        <w:pStyle w:val="Body"/>
        <w:rPr>
          <w:b/>
          <w:bCs/>
          <w:color w:val="357CA2"/>
          <w:sz w:val="24"/>
          <w:szCs w:val="24"/>
        </w:rPr>
      </w:pPr>
    </w:p>
    <w:p w14:paraId="3F284EE5" w14:textId="77777777" w:rsidR="004C7350" w:rsidRDefault="004C7350">
      <w:pPr>
        <w:pStyle w:val="Body"/>
        <w:rPr>
          <w:b/>
          <w:bCs/>
          <w:color w:val="357CA2"/>
          <w:sz w:val="24"/>
          <w:szCs w:val="24"/>
        </w:rPr>
      </w:pPr>
    </w:p>
    <w:p w14:paraId="08676E27" w14:textId="77777777" w:rsidR="004C7350" w:rsidRDefault="00E87596">
      <w:pPr>
        <w:pStyle w:val="Body"/>
        <w:rPr>
          <w:b/>
          <w:bCs/>
          <w:color w:val="357CA2"/>
          <w:sz w:val="24"/>
          <w:szCs w:val="24"/>
        </w:rPr>
      </w:pPr>
      <w:r>
        <w:rPr>
          <w:b/>
          <w:bCs/>
          <w:color w:val="357CA2"/>
          <w:sz w:val="24"/>
          <w:szCs w:val="24"/>
        </w:rPr>
        <w:t xml:space="preserve">2. </w:t>
      </w:r>
      <w:commentRangeStart w:id="6"/>
      <w:r>
        <w:rPr>
          <w:b/>
          <w:bCs/>
          <w:color w:val="357CA2"/>
          <w:sz w:val="24"/>
          <w:szCs w:val="24"/>
        </w:rPr>
        <w:t>Mentors' profile and selection process</w:t>
      </w:r>
      <w:commentRangeEnd w:id="6"/>
      <w:r>
        <w:commentReference w:id="6"/>
      </w:r>
    </w:p>
    <w:p w14:paraId="02F9822C" w14:textId="77777777" w:rsidR="004C7350" w:rsidRDefault="004C7350">
      <w:pPr>
        <w:pStyle w:val="Body"/>
        <w:rPr>
          <w:sz w:val="24"/>
          <w:szCs w:val="24"/>
        </w:rPr>
      </w:pPr>
    </w:p>
    <w:p w14:paraId="390387B5" w14:textId="77777777" w:rsidR="004C7350" w:rsidRDefault="004C7350">
      <w:pPr>
        <w:pStyle w:val="Body"/>
        <w:rPr>
          <w:sz w:val="24"/>
          <w:szCs w:val="24"/>
        </w:rPr>
      </w:pPr>
    </w:p>
    <w:p w14:paraId="577A0DA9" w14:textId="77777777" w:rsidR="004C7350" w:rsidRDefault="00E87596">
      <w:pPr>
        <w:pStyle w:val="Body"/>
        <w:rPr>
          <w:sz w:val="24"/>
          <w:szCs w:val="24"/>
        </w:rPr>
      </w:pPr>
      <w:r>
        <w:rPr>
          <w:sz w:val="24"/>
          <w:szCs w:val="24"/>
        </w:rPr>
        <w:t>Participants for the Mentors in Residence program will be divided in 3 main categories:</w:t>
      </w:r>
      <w:r>
        <w:rPr>
          <w:noProof/>
          <w:sz w:val="24"/>
          <w:szCs w:val="24"/>
        </w:rPr>
        <mc:AlternateContent>
          <mc:Choice Requires="wps">
            <w:drawing>
              <wp:anchor distT="152400" distB="152400" distL="152400" distR="152400" simplePos="0" relativeHeight="251665408" behindDoc="0" locked="0" layoutInCell="1" allowOverlap="1" wp14:anchorId="2ACD8576" wp14:editId="2985DBF5">
                <wp:simplePos x="0" y="0"/>
                <wp:positionH relativeFrom="margin">
                  <wp:posOffset>2044700</wp:posOffset>
                </wp:positionH>
                <wp:positionV relativeFrom="line">
                  <wp:posOffset>330200</wp:posOffset>
                </wp:positionV>
                <wp:extent cx="2019300" cy="40640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2019300" cy="406400"/>
                        </a:xfrm>
                        <a:prstGeom prst="rect">
                          <a:avLst/>
                        </a:prstGeom>
                        <a:noFill/>
                        <a:ln w="12700" cap="flat">
                          <a:solidFill>
                            <a:srgbClr val="53585F">
                              <a:alpha val="71000"/>
                            </a:srgbClr>
                          </a:solidFill>
                          <a:prstDash val="solid"/>
                          <a:miter lim="400000"/>
                        </a:ln>
                        <a:effectLst/>
                      </wps:spPr>
                      <wps:txbx>
                        <w:txbxContent>
                          <w:p w14:paraId="6C772F89" w14:textId="77777777" w:rsidR="004C7350" w:rsidRDefault="00E87596">
                            <w:pPr>
                              <w:pStyle w:val="LabelDark"/>
                              <w:rPr>
                                <w:rFonts w:hint="eastAsia"/>
                              </w:rPr>
                            </w:pPr>
                            <w:r>
                              <w:t xml:space="preserve">Creatives </w:t>
                            </w:r>
                          </w:p>
                        </w:txbxContent>
                      </wps:txbx>
                      <wps:bodyPr wrap="square" lIns="50800" tIns="50800" rIns="50800" bIns="50800" numCol="1" anchor="ctr">
                        <a:noAutofit/>
                      </wps:bodyPr>
                    </wps:wsp>
                  </a:graphicData>
                </a:graphic>
              </wp:anchor>
            </w:drawing>
          </mc:Choice>
          <mc:Fallback>
            <w:pict>
              <v:rect w14:anchorId="2ACD8576" id="_x0000_s1031" style="position:absolute;margin-left:161pt;margin-top:26pt;width:159pt;height:32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jkYCQIAABAEAAAOAAAAZHJzL2Uyb0RvYy54bWysU9uO0zAQfUfiHyy/0yS9bEvUdLXaqggJ&#10;wUoLH+A4TmPkG2O3Sf+esRPaAm+IPDie8cyZOcfj7eOgFTkL8NKaihaznBJhuG2kOVb029fDuw0l&#10;PjDTMGWNqOhFePq4e/tm27tSzG1nVSOAIIjxZe8q2oXgyizzvBOa+Zl1wuBha0GzgCYcswZYj+ha&#10;ZfM8f8h6C40Dy4X36N2Ph3SX8NtW8PClbb0IRFUUewtphbTWcc12W1YegblO8qkN9g9daCYNFr1C&#10;7Vlg5ATyLygtOVhv2zDjVme2bSUXiQOyKfI/2Lx2zInEBcXx7iqT/3+w/PP5BYhs8O7y9WK9LDYL&#10;lMkwjXc1dvcEgdj6OyoZxeqdLzHn1b3AZHncRuZDCzr+MYsMSeDLVWAxBMLRiRzfL3IswPFsmT8s&#10;cY8w2S3bgQ8fhNUkbioKsWxEZedPPoyhv0Ki29iDVAr9rFSG9Mhivk74DGepVWxM9lbJJgbGOA/H&#10;+lkBOTMcidVitVkdxgrKdWz0rov82tgUnpr8DSe2sWe+G1PS0ThNWgYcaSV1pBi/iaIysbxIQzmR&#10;iWqO+sVdGOohXcUqZkRPbZsLXk+P81lR/+PEQFCiPhocgFW+iUTDvQH3Rn1vmJN+tsi3oIQZ3ll8&#10;ATxA4m3s0ynYViZ1b0WRcDRw7BL16YnEub63U9TtIe9+AgAA//8DAFBLAwQUAAYACAAAACEAy8/P&#10;BuEAAAAKAQAADwAAAGRycy9kb3ducmV2LnhtbEyPQU/DMAyF70j8h8hI3FiyAhWUphMCgWCAxAYH&#10;uGWNaas1Tkmyrfx7vBOcbOs9PX+vnI2uF1sMsfOkYTpRIJBqbztqNLy/3Z1cgIjJkDW9J9TwgxFm&#10;1eFBaQrrd7TA7TI1gkMoFkZDm9JQSBnrFp2JEz8gsfblgzOJz9BIG8yOw10vM6Vy6UxH/KE1A960&#10;WK+XG6dhHh5fPtX68un2IZ9/fzy/utAs7rU+Phqvr0AkHNOfGfb4jA4VM638hmwUvYbTLOMuScP5&#10;frIhP1O8rNg5zRXIqpT/K1S/AAAA//8DAFBLAQItABQABgAIAAAAIQC2gziS/gAAAOEBAAATAAAA&#10;AAAAAAAAAAAAAAAAAABbQ29udGVudF9UeXBlc10ueG1sUEsBAi0AFAAGAAgAAAAhADj9If/WAAAA&#10;lAEAAAsAAAAAAAAAAAAAAAAALwEAAF9yZWxzLy5yZWxzUEsBAi0AFAAGAAgAAAAhAPrqORgJAgAA&#10;EAQAAA4AAAAAAAAAAAAAAAAALgIAAGRycy9lMm9Eb2MueG1sUEsBAi0AFAAGAAgAAAAhAMvPzwbh&#10;AAAACgEAAA8AAAAAAAAAAAAAAAAAYwQAAGRycy9kb3ducmV2LnhtbFBLBQYAAAAABAAEAPMAAABx&#10;BQAAAAA=&#10;" filled="f" strokecolor="#53585f" strokeweight="1pt">
                <v:stroke opacity="46517f" miterlimit="4"/>
                <v:textbox inset="4pt,4pt,4pt,4pt">
                  <w:txbxContent>
                    <w:p w14:paraId="6C772F89" w14:textId="77777777" w:rsidR="004C7350" w:rsidRDefault="00E87596">
                      <w:pPr>
                        <w:pStyle w:val="LabelDark"/>
                        <w:rPr>
                          <w:rFonts w:hint="eastAsia"/>
                        </w:rPr>
                      </w:pPr>
                      <w:r>
                        <w:t xml:space="preserve">Creatives </w:t>
                      </w:r>
                    </w:p>
                  </w:txbxContent>
                </v:textbox>
                <w10:wrap type="topAndBottom" anchorx="margin" anchory="line"/>
              </v:rect>
            </w:pict>
          </mc:Fallback>
        </mc:AlternateContent>
      </w:r>
      <w:r>
        <w:rPr>
          <w:noProof/>
          <w:sz w:val="24"/>
          <w:szCs w:val="24"/>
        </w:rPr>
        <mc:AlternateContent>
          <mc:Choice Requires="wps">
            <w:drawing>
              <wp:anchor distT="152400" distB="152400" distL="152400" distR="152400" simplePos="0" relativeHeight="251664384" behindDoc="0" locked="0" layoutInCell="1" allowOverlap="1" wp14:anchorId="0F54028D" wp14:editId="24F285B5">
                <wp:simplePos x="0" y="0"/>
                <wp:positionH relativeFrom="margin">
                  <wp:posOffset>0</wp:posOffset>
                </wp:positionH>
                <wp:positionV relativeFrom="line">
                  <wp:posOffset>323850</wp:posOffset>
                </wp:positionV>
                <wp:extent cx="1778000" cy="406400"/>
                <wp:effectExtent l="0" t="0" r="0" b="0"/>
                <wp:wrapThrough wrapText="bothSides" distL="152400" distR="152400">
                  <wp:wrapPolygon edited="1">
                    <wp:start x="-77" y="-338"/>
                    <wp:lineTo x="-77" y="0"/>
                    <wp:lineTo x="-77" y="21600"/>
                    <wp:lineTo x="-77" y="21938"/>
                    <wp:lineTo x="0" y="21938"/>
                    <wp:lineTo x="21600" y="21938"/>
                    <wp:lineTo x="21677" y="21938"/>
                    <wp:lineTo x="21677" y="21600"/>
                    <wp:lineTo x="21677" y="0"/>
                    <wp:lineTo x="21677" y="-338"/>
                    <wp:lineTo x="21600" y="-338"/>
                    <wp:lineTo x="0" y="-338"/>
                    <wp:lineTo x="-77" y="-338"/>
                  </wp:wrapPolygon>
                </wp:wrapThrough>
                <wp:docPr id="1073741831" name="officeArt object"/>
                <wp:cNvGraphicFramePr/>
                <a:graphic xmlns:a="http://schemas.openxmlformats.org/drawingml/2006/main">
                  <a:graphicData uri="http://schemas.microsoft.com/office/word/2010/wordprocessingShape">
                    <wps:wsp>
                      <wps:cNvSpPr/>
                      <wps:spPr>
                        <a:xfrm>
                          <a:off x="0" y="0"/>
                          <a:ext cx="1778000" cy="406400"/>
                        </a:xfrm>
                        <a:prstGeom prst="rect">
                          <a:avLst/>
                        </a:prstGeom>
                        <a:noFill/>
                        <a:ln w="12700" cap="flat">
                          <a:solidFill>
                            <a:srgbClr val="53585F">
                              <a:alpha val="71000"/>
                            </a:srgbClr>
                          </a:solidFill>
                          <a:prstDash val="solid"/>
                          <a:miter lim="400000"/>
                        </a:ln>
                        <a:effectLst/>
                      </wps:spPr>
                      <wps:txbx>
                        <w:txbxContent>
                          <w:p w14:paraId="243BFE8D" w14:textId="77777777" w:rsidR="004C7350" w:rsidRDefault="00E87596">
                            <w:pPr>
                              <w:pStyle w:val="LabelDark"/>
                              <w:rPr>
                                <w:rFonts w:hint="eastAsia"/>
                              </w:rPr>
                            </w:pPr>
                            <w:r>
                              <w:t>Technology Hackers</w:t>
                            </w:r>
                          </w:p>
                        </w:txbxContent>
                      </wps:txbx>
                      <wps:bodyPr wrap="square" lIns="50800" tIns="50800" rIns="50800" bIns="50800" numCol="1" anchor="ctr">
                        <a:noAutofit/>
                      </wps:bodyPr>
                    </wps:wsp>
                  </a:graphicData>
                </a:graphic>
              </wp:anchor>
            </w:drawing>
          </mc:Choice>
          <mc:Fallback>
            <w:pict>
              <v:rect w14:anchorId="0F54028D" id="_x0000_s1032" style="position:absolute;margin-left:0;margin-top:25.5pt;width:140pt;height:32pt;z-index:25166438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77 -338 -77 0 -77 21600 -77 21938 0 21938 21600 21938 21677 21938 21677 21600 21677 0 21677 -338 21600 -338 0 -338 -77 -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VdCwIAABAEAAAOAAAAZHJzL2Uyb0RvYy54bWysU9uO0zAQfUfiHyy/06S3TRU1Xa22KkJC&#10;sNLCB0wcpzHyDdtt0r9n7GTbAm+IPDie25k5M+Pt46AkOXPnhdEVnc9ySrhmphH6WNHv3w4fNpT4&#10;ALoBaTSv6IV7+rh7/27b25IvTGdkwx1BEO3L3la0C8GWWeZZxxX4mbFco7E1TkFA0R2zxkGP6Epm&#10;izx/yHrjGusM496jdj8a6S7hty1n4Wvbeh6IrCjWFtLp0lnHM9ttoTw6sJ1gUxnwD1UoEBqTXqH2&#10;EICcnPgLSgnmjDdtmDGjMtO2gvHEAdnM8z/YvHZgeeKCzfH22ib//2DZl/OLI6LB2eXFsljNN8s5&#10;JRoUzmqs7skFYuof2MnYrN76EmNe7YubJI/XyHxonYp/jCJDavDl2mA+BMJQOS+KTZ7jHBjaVvnD&#10;Cu8Ik92irfPhIzeKxEtFXUwbUeH82YfR9c0lqrU5CClRD6XUpMcMiyLhA+5SK2EM9kaKJjpGP++O&#10;9bN05Ay4EuvlerM+jBmk7WDUFvNY5Jhtck9F/oYTy9iD78aQZIohUCoRcKWlUJFi/CYkqaOVp6Wc&#10;yMRujv2LtzDUQxrFQ4yImto0FxxPj/tZUf/zBI5TIj9pXIB1jp3Ehb4X3L1Q3wv6pJ4N8sXZgmad&#10;wRfAgku8tXk6BdOK1N1bUiQcBVy7RH16InGv7+XkdXvIu18AAAD//wMAUEsDBBQABgAIAAAAIQBr&#10;QmWB3wAAAAcBAAAPAAAAZHJzL2Rvd25yZXYueG1sTI/NTsMwEITvSLyDtUjcqJ1KrUqIUyEQCEqR&#10;+sMBbm68JFHjdbDdNrw9ywlOu6sZzX5TzAfXiSOG2HrSkI0UCKTK25ZqDW/bh6sZiJgMWdN5Qg3f&#10;GGFenp8VJrf+RGs8blItOIRibjQ0KfW5lLFq0Jk48j0Sa58+OJP4DLW0wZw43HVyrNRUOtMSf2hM&#10;j3cNVvvNwWlYhOfXD7W/frl/mi6+3pcrF+r1o9aXF8PtDYiEQ/ozwy8+o0PJTDt/IBtFp4GLJA2T&#10;jCer45niZce2bKJAloX8z1/+AAAA//8DAFBLAQItABQABgAIAAAAIQC2gziS/gAAAOEBAAATAAAA&#10;AAAAAAAAAAAAAAAAAABbQ29udGVudF9UeXBlc10ueG1sUEsBAi0AFAAGAAgAAAAhADj9If/WAAAA&#10;lAEAAAsAAAAAAAAAAAAAAAAALwEAAF9yZWxzLy5yZWxzUEsBAi0AFAAGAAgAAAAhAKhIJV0LAgAA&#10;EAQAAA4AAAAAAAAAAAAAAAAALgIAAGRycy9lMm9Eb2MueG1sUEsBAi0AFAAGAAgAAAAhAGtCZYHf&#10;AAAABwEAAA8AAAAAAAAAAAAAAAAAZQQAAGRycy9kb3ducmV2LnhtbFBLBQYAAAAABAAEAPMAAABx&#10;BQAAAAA=&#10;" filled="f" strokecolor="#53585f" strokeweight="1pt">
                <v:stroke opacity="46517f" miterlimit="4"/>
                <v:textbox inset="4pt,4pt,4pt,4pt">
                  <w:txbxContent>
                    <w:p w14:paraId="243BFE8D" w14:textId="77777777" w:rsidR="004C7350" w:rsidRDefault="00E87596">
                      <w:pPr>
                        <w:pStyle w:val="LabelDark"/>
                        <w:rPr>
                          <w:rFonts w:hint="eastAsia"/>
                        </w:rPr>
                      </w:pPr>
                      <w:r>
                        <w:t>Technology Hackers</w:t>
                      </w:r>
                    </w:p>
                  </w:txbxContent>
                </v:textbox>
                <w10:wrap type="through" anchorx="margin" anchory="line"/>
              </v:rect>
            </w:pict>
          </mc:Fallback>
        </mc:AlternateContent>
      </w:r>
      <w:r>
        <w:rPr>
          <w:noProof/>
          <w:sz w:val="24"/>
          <w:szCs w:val="24"/>
        </w:rPr>
        <mc:AlternateContent>
          <mc:Choice Requires="wps">
            <w:drawing>
              <wp:anchor distT="152400" distB="152400" distL="152400" distR="152400" simplePos="0" relativeHeight="251666432" behindDoc="0" locked="0" layoutInCell="1" allowOverlap="1" wp14:anchorId="07004A39" wp14:editId="312C1B8A">
                <wp:simplePos x="0" y="0"/>
                <wp:positionH relativeFrom="margin">
                  <wp:posOffset>4318000</wp:posOffset>
                </wp:positionH>
                <wp:positionV relativeFrom="line">
                  <wp:posOffset>330200</wp:posOffset>
                </wp:positionV>
                <wp:extent cx="1752600" cy="406400"/>
                <wp:effectExtent l="0" t="0" r="0" b="0"/>
                <wp:wrapThrough wrapText="bothSides" distL="152400" distR="152400">
                  <wp:wrapPolygon edited="1">
                    <wp:start x="-78" y="-338"/>
                    <wp:lineTo x="-78" y="0"/>
                    <wp:lineTo x="-78" y="21600"/>
                    <wp:lineTo x="-78" y="21938"/>
                    <wp:lineTo x="0" y="21938"/>
                    <wp:lineTo x="21600" y="21938"/>
                    <wp:lineTo x="21678" y="21938"/>
                    <wp:lineTo x="21678" y="21600"/>
                    <wp:lineTo x="21678" y="0"/>
                    <wp:lineTo x="21678" y="-338"/>
                    <wp:lineTo x="21600" y="-338"/>
                    <wp:lineTo x="0" y="-338"/>
                    <wp:lineTo x="-78" y="-338"/>
                  </wp:wrapPolygon>
                </wp:wrapThrough>
                <wp:docPr id="1073741832" name="officeArt object"/>
                <wp:cNvGraphicFramePr/>
                <a:graphic xmlns:a="http://schemas.openxmlformats.org/drawingml/2006/main">
                  <a:graphicData uri="http://schemas.microsoft.com/office/word/2010/wordprocessingShape">
                    <wps:wsp>
                      <wps:cNvSpPr/>
                      <wps:spPr>
                        <a:xfrm>
                          <a:off x="0" y="0"/>
                          <a:ext cx="1752600" cy="406400"/>
                        </a:xfrm>
                        <a:prstGeom prst="rect">
                          <a:avLst/>
                        </a:prstGeom>
                        <a:noFill/>
                        <a:ln w="12700" cap="flat">
                          <a:solidFill>
                            <a:srgbClr val="53585F">
                              <a:alpha val="71000"/>
                            </a:srgbClr>
                          </a:solidFill>
                          <a:prstDash val="solid"/>
                          <a:miter lim="400000"/>
                        </a:ln>
                        <a:effectLst/>
                      </wps:spPr>
                      <wps:txbx>
                        <w:txbxContent>
                          <w:p w14:paraId="3EDFD04A" w14:textId="77777777" w:rsidR="004C7350" w:rsidRDefault="00E87596">
                            <w:pPr>
                              <w:pStyle w:val="LabelDark"/>
                              <w:rPr>
                                <w:rFonts w:hint="eastAsia"/>
                              </w:rPr>
                            </w:pPr>
                            <w:r>
                              <w:t>Entrepreneurs</w:t>
                            </w:r>
                          </w:p>
                        </w:txbxContent>
                      </wps:txbx>
                      <wps:bodyPr wrap="square" lIns="50800" tIns="50800" rIns="50800" bIns="50800" numCol="1" anchor="ctr">
                        <a:noAutofit/>
                      </wps:bodyPr>
                    </wps:wsp>
                  </a:graphicData>
                </a:graphic>
              </wp:anchor>
            </w:drawing>
          </mc:Choice>
          <mc:Fallback>
            <w:pict>
              <v:rect w14:anchorId="07004A39" id="_x0000_s1033" style="position:absolute;margin-left:340pt;margin-top:26pt;width:138pt;height:32pt;z-index:2516664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78 -338 -78 0 -78 21600 -78 21938 0 21938 21600 21938 21678 21938 21678 21600 21678 0 21678 -338 21600 -338 0 -338 -78 -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ZuCgIAABAEAAAOAAAAZHJzL2Uyb0RvYy54bWysU9tu2zAMfR+wfxD0vtjOzYERpygaZBgw&#10;bAW6fYAsS7EG3SYpsfP3o2Q3yba3on6QSYo85CGp7cOgJDoz54XRNS5mOUZMU9MKfazxzx+HTxuM&#10;fCC6JdJoVuML8/hh9/HDtrcVm5vOyJY5BCDaV72tcReCrbLM044p4mfGMg2X3DhFAqjumLWO9ICu&#10;ZDbP83XWG9daZyjzHqz78RLvEj7njIbvnHsWkKwx1BbS6dLZxDPbbUl1dMR2gk5lkDdUoYjQkPQK&#10;tSeBoJMT/0EpQZ3xhocZNSoznAvKEgdgU+T/sHnpiGWJCzTH22ub/PvB0m/nZ4dEC7PLy0W5LDaL&#10;OUaaKJjVWN2jC8g0v6CTsVm99RXEvNhnN2kexMh84E7FP0ShITX4cm0wGwKiYCzK1Xydwxwo3C3z&#10;9RJkgMlu0db58JkZhaJQYxfTRlRy/urD6PrqEs3aHISUYCeV1KiHDPMy4RPYJS7JGOyNFG10jH7e&#10;HZsn6dCZwEqsFqvN6jBmkLYjo7Us8mthk3sq8i+cWMae+G4MSVfjNikRYKWlUJFi/CaKUsf0LC3l&#10;RCZ2c+xflMLQDGkUZYyIlsa0FxhPD/tZY//7RBzDSH7RsACrfBOJhnvF3SvNvaJP6skA3wIjomln&#10;4AXQ4BJvbR5PwXCRuntLCoSjAmuXqE9PJO71vZ68bg959wcAAP//AwBQSwMEFAAGAAgAAAAhAA8J&#10;e+/hAAAACgEAAA8AAABkcnMvZG93bnJldi54bWxMj0FPwzAMhe9I/IfISNxYskmrtq7phEAgGCCx&#10;jQPcssa01RqnJNlW/j3mBCc/y0/P3yuWg+vEEUNsPWkYjxQIpMrblmoNb9u7qxmImAxZ03lCDd8Y&#10;YVmenxUmt/5EazxuUi04hGJuNDQp9bmUsWrQmTjyPRLfPn1wJvEaammDOXG46+REqUw60xJ/aEyP&#10;Nw1W+83BaViFx5cPtZ8/3T5kq6/351cX6vW91pcXw/UCRMIh/ZnhF5/RoWSmnT+QjaLTkM0Ud0ka&#10;phOebJhPMxY7do5ZyLKQ/yuUPwAAAP//AwBQSwECLQAUAAYACAAAACEAtoM4kv4AAADhAQAAEwAA&#10;AAAAAAAAAAAAAAAAAAAAW0NvbnRlbnRfVHlwZXNdLnhtbFBLAQItABQABgAIAAAAIQA4/SH/1gAA&#10;AJQBAAALAAAAAAAAAAAAAAAAAC8BAABfcmVscy8ucmVsc1BLAQItABQABgAIAAAAIQBOmUZuCgIA&#10;ABAEAAAOAAAAAAAAAAAAAAAAAC4CAABkcnMvZTJvRG9jLnhtbFBLAQItABQABgAIAAAAIQAPCXvv&#10;4QAAAAoBAAAPAAAAAAAAAAAAAAAAAGQEAABkcnMvZG93bnJldi54bWxQSwUGAAAAAAQABADzAAAA&#10;cgUAAAAA&#10;" filled="f" strokecolor="#53585f" strokeweight="1pt">
                <v:stroke opacity="46517f" miterlimit="4"/>
                <v:textbox inset="4pt,4pt,4pt,4pt">
                  <w:txbxContent>
                    <w:p w14:paraId="3EDFD04A" w14:textId="77777777" w:rsidR="004C7350" w:rsidRDefault="00E87596">
                      <w:pPr>
                        <w:pStyle w:val="LabelDark"/>
                        <w:rPr>
                          <w:rFonts w:hint="eastAsia"/>
                        </w:rPr>
                      </w:pPr>
                      <w:r>
                        <w:t>Entrepreneurs</w:t>
                      </w:r>
                    </w:p>
                  </w:txbxContent>
                </v:textbox>
                <w10:wrap type="through" anchorx="margin" anchory="line"/>
              </v:rect>
            </w:pict>
          </mc:Fallback>
        </mc:AlternateContent>
      </w:r>
    </w:p>
    <w:p w14:paraId="006AF440" w14:textId="77777777" w:rsidR="004C7350" w:rsidRDefault="004C7350">
      <w:pPr>
        <w:pStyle w:val="Body"/>
        <w:rPr>
          <w:sz w:val="24"/>
          <w:szCs w:val="24"/>
        </w:rPr>
      </w:pPr>
    </w:p>
    <w:p w14:paraId="2228E549" w14:textId="77777777" w:rsidR="004C7350" w:rsidRDefault="00E87596">
      <w:pPr>
        <w:pStyle w:val="Body"/>
        <w:rPr>
          <w:color w:val="357CA2"/>
          <w:sz w:val="24"/>
          <w:szCs w:val="24"/>
        </w:rPr>
      </w:pPr>
      <w:r>
        <w:rPr>
          <w:color w:val="357CA2"/>
          <w:sz w:val="24"/>
          <w:szCs w:val="24"/>
        </w:rPr>
        <w:br/>
      </w:r>
      <w:commentRangeStart w:id="7"/>
    </w:p>
    <w:p w14:paraId="15F0F78B" w14:textId="77777777" w:rsidR="004C7350" w:rsidRDefault="00E87596">
      <w:pPr>
        <w:pStyle w:val="Body"/>
        <w:rPr>
          <w:color w:val="357CA2"/>
          <w:sz w:val="24"/>
          <w:szCs w:val="24"/>
          <w:u w:val="single"/>
        </w:rPr>
      </w:pPr>
      <w:r>
        <w:rPr>
          <w:color w:val="357CA2"/>
          <w:sz w:val="24"/>
          <w:szCs w:val="24"/>
          <w:u w:val="single"/>
        </w:rPr>
        <w:t>Qualification requirements:</w:t>
      </w:r>
    </w:p>
    <w:p w14:paraId="58553C31" w14:textId="77777777" w:rsidR="004C7350" w:rsidRDefault="00E87596">
      <w:pPr>
        <w:pStyle w:val="Body"/>
        <w:rPr>
          <w:b/>
          <w:bCs/>
          <w:sz w:val="24"/>
          <w:szCs w:val="24"/>
        </w:rPr>
      </w:pPr>
      <w:r>
        <w:rPr>
          <w:b/>
          <w:bCs/>
          <w:sz w:val="24"/>
          <w:szCs w:val="24"/>
        </w:rPr>
        <w:br/>
      </w:r>
      <w:commentRangeEnd w:id="7"/>
      <w:r>
        <w:commentReference w:id="7"/>
      </w:r>
      <w:commentRangeStart w:id="8"/>
    </w:p>
    <w:p w14:paraId="58F2F7D5" w14:textId="77777777" w:rsidR="004C7350" w:rsidRDefault="00E87596">
      <w:pPr>
        <w:pStyle w:val="Body"/>
        <w:numPr>
          <w:ilvl w:val="0"/>
          <w:numId w:val="2"/>
        </w:numPr>
        <w:rPr>
          <w:sz w:val="24"/>
          <w:szCs w:val="24"/>
        </w:rPr>
      </w:pPr>
      <w:r>
        <w:rPr>
          <w:sz w:val="24"/>
          <w:szCs w:val="24"/>
        </w:rPr>
        <w:t>Unique set of experiences or past achievements;</w:t>
      </w:r>
      <w:commentRangeEnd w:id="8"/>
      <w:r>
        <w:commentReference w:id="8"/>
      </w:r>
    </w:p>
    <w:p w14:paraId="7C1A883B" w14:textId="77777777" w:rsidR="004C7350" w:rsidRDefault="00E87596">
      <w:pPr>
        <w:pStyle w:val="Body"/>
        <w:numPr>
          <w:ilvl w:val="0"/>
          <w:numId w:val="2"/>
        </w:numPr>
        <w:rPr>
          <w:sz w:val="24"/>
          <w:szCs w:val="24"/>
        </w:rPr>
      </w:pPr>
      <w:r>
        <w:rPr>
          <w:sz w:val="24"/>
          <w:szCs w:val="24"/>
        </w:rPr>
        <w:t>Creative problem solving ability;</w:t>
      </w:r>
    </w:p>
    <w:p w14:paraId="20E9482E" w14:textId="77777777" w:rsidR="004C7350" w:rsidRDefault="00E87596">
      <w:pPr>
        <w:pStyle w:val="Body"/>
        <w:numPr>
          <w:ilvl w:val="0"/>
          <w:numId w:val="2"/>
        </w:numPr>
        <w:rPr>
          <w:sz w:val="24"/>
          <w:szCs w:val="24"/>
        </w:rPr>
      </w:pPr>
      <w:r>
        <w:rPr>
          <w:sz w:val="24"/>
          <w:szCs w:val="24"/>
        </w:rPr>
        <w:t>Engineering background or fluent understanding of technology or creative fields;</w:t>
      </w:r>
    </w:p>
    <w:p w14:paraId="3082D338" w14:textId="77777777" w:rsidR="004C7350" w:rsidRDefault="00E87596">
      <w:pPr>
        <w:pStyle w:val="Body"/>
        <w:numPr>
          <w:ilvl w:val="0"/>
          <w:numId w:val="2"/>
        </w:numPr>
        <w:rPr>
          <w:sz w:val="24"/>
          <w:szCs w:val="24"/>
        </w:rPr>
      </w:pPr>
      <w:r>
        <w:rPr>
          <w:sz w:val="24"/>
          <w:szCs w:val="24"/>
        </w:rPr>
        <w:t>Experience in working with large groups of people or holding public presentations;</w:t>
      </w:r>
    </w:p>
    <w:p w14:paraId="25EDE243" w14:textId="77777777" w:rsidR="004C7350" w:rsidRDefault="00E87596">
      <w:pPr>
        <w:pStyle w:val="Body"/>
        <w:numPr>
          <w:ilvl w:val="0"/>
          <w:numId w:val="2"/>
        </w:numPr>
        <w:rPr>
          <w:sz w:val="24"/>
          <w:szCs w:val="24"/>
        </w:rPr>
      </w:pPr>
      <w:r>
        <w:rPr>
          <w:sz w:val="24"/>
          <w:szCs w:val="24"/>
        </w:rPr>
        <w:t>Sense of design;</w:t>
      </w:r>
    </w:p>
    <w:p w14:paraId="320DF2CA" w14:textId="77777777" w:rsidR="004C7350" w:rsidRDefault="00E87596">
      <w:pPr>
        <w:pStyle w:val="Body"/>
        <w:numPr>
          <w:ilvl w:val="0"/>
          <w:numId w:val="2"/>
        </w:numPr>
        <w:rPr>
          <w:sz w:val="24"/>
          <w:szCs w:val="24"/>
        </w:rPr>
      </w:pPr>
      <w:r>
        <w:rPr>
          <w:sz w:val="24"/>
          <w:szCs w:val="24"/>
        </w:rPr>
        <w:t>History of documenting one's works;</w:t>
      </w:r>
    </w:p>
    <w:p w14:paraId="5C28100A" w14:textId="77777777" w:rsidR="004C7350" w:rsidRDefault="00E87596">
      <w:pPr>
        <w:pStyle w:val="Body"/>
        <w:numPr>
          <w:ilvl w:val="0"/>
          <w:numId w:val="2"/>
        </w:numPr>
        <w:rPr>
          <w:sz w:val="24"/>
          <w:szCs w:val="24"/>
        </w:rPr>
      </w:pPr>
      <w:r>
        <w:rPr>
          <w:sz w:val="24"/>
          <w:szCs w:val="24"/>
        </w:rPr>
        <w:t>Curiosity and continuous experimentation with new ideas and / or technologies.</w:t>
      </w:r>
    </w:p>
    <w:p w14:paraId="07FC359D" w14:textId="77777777" w:rsidR="004C7350" w:rsidRDefault="004C7350">
      <w:pPr>
        <w:pStyle w:val="Body"/>
        <w:rPr>
          <w:b/>
          <w:bCs/>
          <w:sz w:val="24"/>
          <w:szCs w:val="24"/>
        </w:rPr>
      </w:pPr>
    </w:p>
    <w:p w14:paraId="71A183AD" w14:textId="77777777" w:rsidR="004C7350" w:rsidRDefault="004C7350">
      <w:pPr>
        <w:pStyle w:val="Body"/>
        <w:rPr>
          <w:sz w:val="24"/>
          <w:szCs w:val="24"/>
        </w:rPr>
      </w:pPr>
    </w:p>
    <w:p w14:paraId="5C45742A" w14:textId="77777777" w:rsidR="004C7350" w:rsidRDefault="00E87596">
      <w:pPr>
        <w:pStyle w:val="Body"/>
        <w:rPr>
          <w:color w:val="357CA2"/>
          <w:sz w:val="24"/>
          <w:szCs w:val="24"/>
          <w:u w:val="single"/>
        </w:rPr>
      </w:pPr>
      <w:r>
        <w:rPr>
          <w:color w:val="357CA2"/>
          <w:sz w:val="24"/>
          <w:szCs w:val="24"/>
          <w:u w:val="single"/>
        </w:rPr>
        <w:t>Selection steps:</w:t>
      </w:r>
    </w:p>
    <w:p w14:paraId="6F8653E2" w14:textId="77777777" w:rsidR="004C7350" w:rsidRDefault="004C7350">
      <w:pPr>
        <w:pStyle w:val="Body"/>
        <w:rPr>
          <w:sz w:val="24"/>
          <w:szCs w:val="24"/>
        </w:rPr>
      </w:pPr>
    </w:p>
    <w:p w14:paraId="0F4D0322" w14:textId="77777777" w:rsidR="004C7350" w:rsidRDefault="00E87596">
      <w:pPr>
        <w:pStyle w:val="Body"/>
        <w:rPr>
          <w:sz w:val="24"/>
          <w:szCs w:val="24"/>
        </w:rPr>
      </w:pPr>
      <w:r>
        <w:rPr>
          <w:sz w:val="24"/>
          <w:szCs w:val="24"/>
        </w:rPr>
        <w:t>To ensure the highest quality of our mentors, a dedicated selection team and a standard application process will be established. The selection steps will be the following:</w:t>
      </w:r>
    </w:p>
    <w:p w14:paraId="187DF6E9" w14:textId="77777777" w:rsidR="004C7350" w:rsidRDefault="004C7350">
      <w:pPr>
        <w:pStyle w:val="Body"/>
        <w:rPr>
          <w:sz w:val="24"/>
          <w:szCs w:val="24"/>
        </w:rPr>
      </w:pPr>
    </w:p>
    <w:p w14:paraId="33760E07" w14:textId="77777777" w:rsidR="004C7350" w:rsidRDefault="00E87596">
      <w:pPr>
        <w:pStyle w:val="LabelDark"/>
        <w:jc w:val="left"/>
        <w:rPr>
          <w:rFonts w:ascii="Helvetica" w:eastAsia="Helvetica" w:hAnsi="Helvetica" w:cs="Helvetica"/>
        </w:rPr>
      </w:pPr>
      <w:r>
        <w:rPr>
          <w:rFonts w:ascii="Helvetica" w:hAnsi="Helvetica"/>
          <w:b/>
          <w:bCs/>
          <w:u w:val="single"/>
        </w:rPr>
        <w:t>1. Website and Media Strategy</w:t>
      </w:r>
      <w:r>
        <w:rPr>
          <w:rFonts w:ascii="Helvetica" w:hAnsi="Helvetica"/>
        </w:rPr>
        <w:t xml:space="preserve">  - Establish a clear and simple online communication platform to highlight our program goals and ongoing results. Launch the program website and communicate with consistency on relevant social media channels.</w:t>
      </w:r>
    </w:p>
    <w:p w14:paraId="53050406" w14:textId="77777777" w:rsidR="004C7350" w:rsidRDefault="004C7350">
      <w:pPr>
        <w:pStyle w:val="Body"/>
        <w:rPr>
          <w:sz w:val="24"/>
          <w:szCs w:val="24"/>
        </w:rPr>
      </w:pPr>
    </w:p>
    <w:p w14:paraId="02784016" w14:textId="77777777" w:rsidR="004C7350" w:rsidRDefault="00E87596">
      <w:pPr>
        <w:pStyle w:val="LabelDark"/>
        <w:jc w:val="left"/>
        <w:rPr>
          <w:rFonts w:ascii="Helvetica" w:eastAsia="Helvetica" w:hAnsi="Helvetica" w:cs="Helvetica"/>
        </w:rPr>
      </w:pPr>
      <w:r>
        <w:rPr>
          <w:rFonts w:ascii="Helvetica" w:hAnsi="Helvetica"/>
          <w:b/>
          <w:bCs/>
          <w:u w:val="single"/>
        </w:rPr>
        <w:lastRenderedPageBreak/>
        <w:t>2. Web Form Application</w:t>
      </w:r>
      <w:r>
        <w:rPr>
          <w:rFonts w:ascii="Helvetica" w:hAnsi="Helvetica"/>
          <w:u w:val="single"/>
        </w:rPr>
        <w:t xml:space="preserve"> </w:t>
      </w:r>
      <w:r>
        <w:rPr>
          <w:rFonts w:ascii="Helvetica" w:hAnsi="Helvetica"/>
        </w:rPr>
        <w:t xml:space="preserve"> - Offer a simple and interactive way for our potential residents to apply for the program. All relevant information and attachments should be sent in a single online registration form.</w:t>
      </w:r>
    </w:p>
    <w:p w14:paraId="5A3F40AA" w14:textId="77777777" w:rsidR="004C7350" w:rsidRDefault="00E87596">
      <w:pPr>
        <w:pStyle w:val="Body"/>
        <w:rPr>
          <w:sz w:val="24"/>
          <w:szCs w:val="24"/>
        </w:rPr>
      </w:pPr>
      <w:r>
        <w:rPr>
          <w:sz w:val="24"/>
          <w:szCs w:val="24"/>
        </w:rPr>
        <w:br/>
      </w:r>
      <w:commentRangeStart w:id="9"/>
    </w:p>
    <w:p w14:paraId="47A0AE33" w14:textId="77777777" w:rsidR="004C7350" w:rsidRDefault="00E87596">
      <w:pPr>
        <w:pStyle w:val="LabelDark"/>
        <w:jc w:val="left"/>
        <w:rPr>
          <w:rFonts w:ascii="Helvetica" w:eastAsia="Helvetica" w:hAnsi="Helvetica" w:cs="Helvetica"/>
        </w:rPr>
      </w:pPr>
      <w:r>
        <w:rPr>
          <w:rFonts w:ascii="Helvetica" w:hAnsi="Helvetica"/>
          <w:b/>
          <w:bCs/>
          <w:u w:val="single"/>
        </w:rPr>
        <w:t>3. Selection Committee</w:t>
      </w:r>
      <w:r>
        <w:rPr>
          <w:rFonts w:ascii="Helvetica" w:hAnsi="Helvetica"/>
        </w:rPr>
        <w:t xml:space="preserve"> - The program administration team, together with the Selection Committee - a cross faculty body helping audit the applicant - will select the best candidates to become Mentors in residence.</w:t>
      </w:r>
      <w:commentRangeEnd w:id="9"/>
      <w:r>
        <w:commentReference w:id="9"/>
      </w:r>
      <w:r>
        <w:rPr>
          <w:rFonts w:ascii="Helvetica" w:hAnsi="Helvetica"/>
        </w:rPr>
        <w:t xml:space="preserve"> </w:t>
      </w:r>
      <w:commentRangeStart w:id="10"/>
      <w:r>
        <w:rPr>
          <w:rFonts w:ascii="Helvetica" w:hAnsi="Helvetica"/>
        </w:rPr>
        <w:t>xxx</w:t>
      </w:r>
      <w:commentRangeEnd w:id="10"/>
      <w:r>
        <w:commentReference w:id="10"/>
      </w:r>
    </w:p>
    <w:p w14:paraId="7A47AF58" w14:textId="77777777" w:rsidR="004C7350" w:rsidRDefault="00E87596">
      <w:pPr>
        <w:pStyle w:val="LabelDark"/>
        <w:jc w:val="left"/>
        <w:rPr>
          <w:rFonts w:ascii="Helvetica" w:eastAsia="Helvetica" w:hAnsi="Helvetica" w:cs="Helvetica"/>
        </w:rPr>
      </w:pPr>
      <w:r>
        <w:rPr>
          <w:rFonts w:ascii="Helvetica" w:hAnsi="Helvetica"/>
        </w:rPr>
        <w:t>70% university representatives, 20% student representatives, 10% industry representatives</w:t>
      </w:r>
    </w:p>
    <w:p w14:paraId="2B1EB47D" w14:textId="77777777" w:rsidR="004C7350" w:rsidRDefault="004C7350">
      <w:pPr>
        <w:pStyle w:val="Body"/>
        <w:rPr>
          <w:sz w:val="24"/>
          <w:szCs w:val="24"/>
        </w:rPr>
      </w:pPr>
    </w:p>
    <w:p w14:paraId="53FEDA14" w14:textId="77777777" w:rsidR="004C7350" w:rsidRDefault="00E87596">
      <w:pPr>
        <w:pStyle w:val="LabelDark"/>
        <w:jc w:val="left"/>
        <w:rPr>
          <w:rFonts w:ascii="Helvetica" w:eastAsia="Helvetica" w:hAnsi="Helvetica" w:cs="Helvetica"/>
        </w:rPr>
      </w:pPr>
      <w:r>
        <w:rPr>
          <w:rFonts w:ascii="Helvetica" w:hAnsi="Helvetica"/>
          <w:b/>
          <w:bCs/>
          <w:u w:val="single"/>
        </w:rPr>
        <w:t>4. Legal Documents</w:t>
      </w:r>
      <w:r>
        <w:rPr>
          <w:rFonts w:ascii="Helvetica" w:hAnsi="Helvetica"/>
        </w:rPr>
        <w:t xml:space="preserve"> - Once an applicant is selected to become a Mentor in Residence, a dedicated team member from Admin Team will be assign to help with Visa, travel logistics and employment / service contract.</w:t>
      </w:r>
    </w:p>
    <w:p w14:paraId="730113B8" w14:textId="77777777" w:rsidR="004C7350" w:rsidRDefault="004C7350">
      <w:pPr>
        <w:pStyle w:val="Body"/>
        <w:rPr>
          <w:color w:val="3F3F3F"/>
          <w:sz w:val="24"/>
          <w:szCs w:val="24"/>
        </w:rPr>
      </w:pPr>
    </w:p>
    <w:p w14:paraId="0B5E6D9D" w14:textId="77777777" w:rsidR="004C7350" w:rsidRDefault="00E87596">
      <w:pPr>
        <w:pStyle w:val="LabelDark"/>
        <w:jc w:val="left"/>
        <w:rPr>
          <w:rFonts w:ascii="Helvetica" w:eastAsia="Helvetica" w:hAnsi="Helvetica" w:cs="Helvetica"/>
        </w:rPr>
      </w:pPr>
      <w:r>
        <w:rPr>
          <w:rFonts w:ascii="Helvetica" w:hAnsi="Helvetica"/>
          <w:b/>
          <w:bCs/>
          <w:u w:val="single"/>
        </w:rPr>
        <w:t>5. Resident Arrival Logistics</w:t>
      </w:r>
      <w:r>
        <w:rPr>
          <w:rFonts w:ascii="Helvetica" w:hAnsi="Helvetica"/>
        </w:rPr>
        <w:t xml:space="preserve">  - Upon arrival each mentor will have a contact person from the Admin Team to help with airport pickup, accommodation and basic city information. </w:t>
      </w:r>
    </w:p>
    <w:p w14:paraId="409FC593" w14:textId="77777777" w:rsidR="004C7350" w:rsidRDefault="004C7350">
      <w:pPr>
        <w:pStyle w:val="Body"/>
        <w:rPr>
          <w:color w:val="3F3F3F"/>
          <w:sz w:val="24"/>
          <w:szCs w:val="24"/>
        </w:rPr>
      </w:pPr>
    </w:p>
    <w:p w14:paraId="4C6B7251" w14:textId="77777777" w:rsidR="004C7350" w:rsidRDefault="00E87596">
      <w:pPr>
        <w:pStyle w:val="LabelDark"/>
        <w:jc w:val="left"/>
        <w:rPr>
          <w:rFonts w:ascii="Helvetica" w:eastAsia="Helvetica" w:hAnsi="Helvetica" w:cs="Helvetica"/>
        </w:rPr>
      </w:pPr>
      <w:r>
        <w:rPr>
          <w:rFonts w:ascii="Helvetica" w:hAnsi="Helvetica"/>
          <w:b/>
          <w:bCs/>
          <w:u w:val="single"/>
        </w:rPr>
        <w:t>6. Resident On-boarding Training</w:t>
      </w:r>
      <w:r>
        <w:rPr>
          <w:rFonts w:ascii="Helvetica" w:hAnsi="Helvetica"/>
        </w:rPr>
        <w:t xml:space="preserve"> - In the first week in the program, every resident will have a detailed introduction to the program goals, Tsinghua University culture, software tools used for collaboration among residents and the ongoing activities between the program and our stakeholders.</w:t>
      </w:r>
    </w:p>
    <w:p w14:paraId="510D6611" w14:textId="77777777" w:rsidR="004C7350" w:rsidRDefault="004C7350">
      <w:pPr>
        <w:pStyle w:val="Body"/>
        <w:rPr>
          <w:color w:val="357CA2"/>
          <w:sz w:val="24"/>
          <w:szCs w:val="24"/>
        </w:rPr>
      </w:pPr>
    </w:p>
    <w:p w14:paraId="0A116F73" w14:textId="77777777" w:rsidR="004C7350" w:rsidRDefault="00E87596">
      <w:pPr>
        <w:pStyle w:val="LabelDark"/>
        <w:jc w:val="left"/>
        <w:rPr>
          <w:rFonts w:ascii="Helvetica" w:eastAsia="Helvetica" w:hAnsi="Helvetica" w:cs="Helvetica"/>
        </w:rPr>
      </w:pPr>
      <w:r>
        <w:rPr>
          <w:rFonts w:ascii="Helvetica" w:hAnsi="Helvetica"/>
          <w:b/>
          <w:bCs/>
          <w:u w:val="single"/>
        </w:rPr>
        <w:t>7. Resident project documentation</w:t>
      </w:r>
      <w:r>
        <w:rPr>
          <w:rFonts w:ascii="Helvetica" w:hAnsi="Helvetica"/>
        </w:rPr>
        <w:t xml:space="preserve"> -  Mentors are required to document their work during their residency. At the end of their residency program, mentors are required to create a free form report about their experience at the iCenter. </w:t>
      </w:r>
    </w:p>
    <w:p w14:paraId="59ED3703" w14:textId="77777777" w:rsidR="004C7350" w:rsidRDefault="004C7350">
      <w:pPr>
        <w:pStyle w:val="Body"/>
        <w:rPr>
          <w:b/>
          <w:bCs/>
          <w:color w:val="357CA2"/>
          <w:sz w:val="24"/>
          <w:szCs w:val="24"/>
        </w:rPr>
      </w:pPr>
    </w:p>
    <w:p w14:paraId="7C645CAE" w14:textId="77777777" w:rsidR="004C7350" w:rsidRDefault="004C7350">
      <w:pPr>
        <w:pStyle w:val="Body"/>
        <w:rPr>
          <w:b/>
          <w:bCs/>
          <w:color w:val="357CA2"/>
          <w:sz w:val="24"/>
          <w:szCs w:val="24"/>
        </w:rPr>
      </w:pPr>
    </w:p>
    <w:p w14:paraId="31448350" w14:textId="77777777" w:rsidR="004C7350" w:rsidRDefault="004C7350">
      <w:pPr>
        <w:pStyle w:val="Body"/>
        <w:rPr>
          <w:b/>
          <w:bCs/>
          <w:color w:val="357CA2"/>
          <w:sz w:val="24"/>
          <w:szCs w:val="24"/>
        </w:rPr>
      </w:pPr>
    </w:p>
    <w:p w14:paraId="2C6E5088" w14:textId="77777777" w:rsidR="004C7350" w:rsidRDefault="00E87596">
      <w:pPr>
        <w:pStyle w:val="Body"/>
        <w:rPr>
          <w:b/>
          <w:bCs/>
          <w:color w:val="357CA2"/>
          <w:sz w:val="24"/>
          <w:szCs w:val="24"/>
        </w:rPr>
      </w:pPr>
      <w:r>
        <w:rPr>
          <w:b/>
          <w:bCs/>
          <w:color w:val="357CA2"/>
          <w:sz w:val="24"/>
          <w:szCs w:val="24"/>
        </w:rPr>
        <w:t>3. Program duration for residents</w:t>
      </w:r>
    </w:p>
    <w:p w14:paraId="1F143B4A" w14:textId="77777777" w:rsidR="004C7350" w:rsidRDefault="00E87596">
      <w:pPr>
        <w:pStyle w:val="Body"/>
        <w:rPr>
          <w:sz w:val="24"/>
          <w:szCs w:val="24"/>
        </w:rPr>
      </w:pPr>
      <w:r>
        <w:rPr>
          <w:sz w:val="24"/>
          <w:szCs w:val="24"/>
        </w:rPr>
        <w:br/>
      </w:r>
      <w:commentRangeStart w:id="11"/>
    </w:p>
    <w:p w14:paraId="66333D1A" w14:textId="77777777" w:rsidR="004C7350" w:rsidRDefault="00E87596">
      <w:pPr>
        <w:pStyle w:val="Body"/>
        <w:rPr>
          <w:sz w:val="24"/>
          <w:szCs w:val="24"/>
        </w:rPr>
      </w:pPr>
      <w:r>
        <w:rPr>
          <w:sz w:val="24"/>
          <w:szCs w:val="24"/>
        </w:rPr>
        <w:t>The Mentors in Residence's application process is rotation based and new positions will be open in accordance to available seats. Those who apply for the program can choose a residency duration of 3 months, 6 months, 9 months or one yea</w:t>
      </w:r>
      <w:commentRangeEnd w:id="11"/>
      <w:r>
        <w:commentReference w:id="11"/>
      </w:r>
      <w:r>
        <w:rPr>
          <w:sz w:val="24"/>
          <w:szCs w:val="24"/>
        </w:rPr>
        <w:t>r.</w:t>
      </w:r>
    </w:p>
    <w:p w14:paraId="56BC09A0" w14:textId="77777777" w:rsidR="004C7350" w:rsidRDefault="004C7350">
      <w:pPr>
        <w:pStyle w:val="Body"/>
        <w:rPr>
          <w:sz w:val="24"/>
          <w:szCs w:val="24"/>
        </w:rPr>
      </w:pPr>
    </w:p>
    <w:p w14:paraId="06CA30A5" w14:textId="77777777" w:rsidR="004C7350" w:rsidRDefault="00E87596">
      <w:pPr>
        <w:pStyle w:val="Body"/>
        <w:rPr>
          <w:sz w:val="24"/>
          <w:szCs w:val="24"/>
        </w:rPr>
      </w:pPr>
      <w:r>
        <w:rPr>
          <w:sz w:val="24"/>
          <w:szCs w:val="24"/>
        </w:rPr>
        <w:t xml:space="preserve">The participation time will be selected based on applicants' goals and projects they want to complete while at Tsinghua, along with consideration of our internal capacity and </w:t>
      </w:r>
      <w:commentRangeStart w:id="12"/>
      <w:r>
        <w:rPr>
          <w:sz w:val="24"/>
          <w:szCs w:val="24"/>
        </w:rPr>
        <w:t>program goals.</w:t>
      </w:r>
      <w:commentRangeEnd w:id="12"/>
      <w:r>
        <w:commentReference w:id="12"/>
      </w:r>
      <w:r>
        <w:rPr>
          <w:sz w:val="24"/>
          <w:szCs w:val="24"/>
        </w:rPr>
        <w:t xml:space="preserve"> </w:t>
      </w:r>
    </w:p>
    <w:p w14:paraId="15B8E48A" w14:textId="77777777" w:rsidR="004C7350" w:rsidRDefault="004C7350">
      <w:pPr>
        <w:pStyle w:val="Body"/>
        <w:rPr>
          <w:sz w:val="24"/>
          <w:szCs w:val="24"/>
        </w:rPr>
      </w:pPr>
    </w:p>
    <w:p w14:paraId="71243741" w14:textId="77777777" w:rsidR="004C7350" w:rsidRDefault="00E87596">
      <w:pPr>
        <w:pStyle w:val="Body"/>
        <w:rPr>
          <w:sz w:val="24"/>
          <w:szCs w:val="24"/>
        </w:rPr>
      </w:pPr>
      <w:r>
        <w:rPr>
          <w:sz w:val="24"/>
          <w:szCs w:val="24"/>
        </w:rPr>
        <w:t xml:space="preserve">Our object is to ensure </w:t>
      </w:r>
      <w:commentRangeStart w:id="13"/>
      <w:r>
        <w:rPr>
          <w:sz w:val="24"/>
          <w:szCs w:val="24"/>
        </w:rPr>
        <w:t>intellectual diversity</w:t>
      </w:r>
      <w:commentRangeEnd w:id="13"/>
      <w:r>
        <w:commentReference w:id="13"/>
      </w:r>
      <w:r>
        <w:rPr>
          <w:sz w:val="24"/>
          <w:szCs w:val="24"/>
        </w:rPr>
        <w:t xml:space="preserve"> and also continuity of the </w:t>
      </w:r>
      <w:r>
        <w:rPr>
          <w:sz w:val="24"/>
          <w:szCs w:val="24"/>
          <w:lang w:val="sv-SE"/>
        </w:rPr>
        <w:t>skill</w:t>
      </w:r>
      <w:r>
        <w:rPr>
          <w:sz w:val="24"/>
          <w:szCs w:val="24"/>
        </w:rPr>
        <w:t xml:space="preserve">s and projects in development available to Tsinghua students </w:t>
      </w:r>
      <w:commentRangeStart w:id="14"/>
      <w:r>
        <w:rPr>
          <w:sz w:val="24"/>
          <w:szCs w:val="24"/>
        </w:rPr>
        <w:t>at any given time.</w:t>
      </w:r>
      <w:commentRangeEnd w:id="14"/>
      <w:r>
        <w:commentReference w:id="14"/>
      </w:r>
    </w:p>
    <w:p w14:paraId="1568B080" w14:textId="77777777" w:rsidR="004C7350" w:rsidRDefault="00E87596">
      <w:pPr>
        <w:pStyle w:val="Body"/>
        <w:ind w:left="785"/>
        <w:rPr>
          <w:sz w:val="24"/>
          <w:szCs w:val="24"/>
        </w:rPr>
      </w:pPr>
      <w:r>
        <w:rPr>
          <w:sz w:val="24"/>
          <w:szCs w:val="24"/>
        </w:rPr>
        <w:t xml:space="preserve"> </w:t>
      </w:r>
    </w:p>
    <w:p w14:paraId="6C47E9F3" w14:textId="77777777" w:rsidR="004C7350" w:rsidRDefault="004C7350">
      <w:pPr>
        <w:pStyle w:val="Body"/>
        <w:rPr>
          <w:sz w:val="24"/>
          <w:szCs w:val="24"/>
        </w:rPr>
      </w:pPr>
    </w:p>
    <w:p w14:paraId="1DE70C1C" w14:textId="77777777" w:rsidR="004C7350" w:rsidRDefault="004C7350">
      <w:pPr>
        <w:pStyle w:val="Body"/>
        <w:rPr>
          <w:sz w:val="24"/>
          <w:szCs w:val="24"/>
        </w:rPr>
      </w:pPr>
    </w:p>
    <w:p w14:paraId="43C85953" w14:textId="77777777" w:rsidR="004C7350" w:rsidRDefault="00E87596">
      <w:pPr>
        <w:pStyle w:val="Body"/>
        <w:rPr>
          <w:b/>
          <w:bCs/>
          <w:color w:val="357CA2"/>
          <w:sz w:val="24"/>
          <w:szCs w:val="24"/>
        </w:rPr>
      </w:pPr>
      <w:r>
        <w:rPr>
          <w:b/>
          <w:bCs/>
          <w:color w:val="357CA2"/>
          <w:sz w:val="24"/>
          <w:szCs w:val="24"/>
        </w:rPr>
        <w:lastRenderedPageBreak/>
        <w:t>4. Mentor activities</w:t>
      </w:r>
    </w:p>
    <w:p w14:paraId="7817A61B" w14:textId="77777777" w:rsidR="004C7350" w:rsidRDefault="004C7350">
      <w:pPr>
        <w:pStyle w:val="Body"/>
        <w:rPr>
          <w:sz w:val="24"/>
          <w:szCs w:val="24"/>
        </w:rPr>
      </w:pPr>
    </w:p>
    <w:p w14:paraId="3E4C5BA9" w14:textId="77777777" w:rsidR="004C7350" w:rsidRDefault="00E87596">
      <w:pPr>
        <w:pStyle w:val="Body"/>
        <w:rPr>
          <w:sz w:val="24"/>
          <w:szCs w:val="24"/>
        </w:rPr>
      </w:pPr>
      <w:r>
        <w:rPr>
          <w:sz w:val="24"/>
          <w:szCs w:val="24"/>
        </w:rPr>
        <w:t>While at the iCenter the mentors in residence have the following responsibilities:</w:t>
      </w:r>
    </w:p>
    <w:p w14:paraId="126533FF" w14:textId="77777777" w:rsidR="004C7350" w:rsidRDefault="004C7350">
      <w:pPr>
        <w:pStyle w:val="Body"/>
        <w:rPr>
          <w:sz w:val="24"/>
          <w:szCs w:val="24"/>
        </w:rPr>
      </w:pPr>
    </w:p>
    <w:p w14:paraId="4F8869B2" w14:textId="77777777" w:rsidR="004C7350" w:rsidRDefault="00E87596">
      <w:pPr>
        <w:pStyle w:val="Body"/>
        <w:numPr>
          <w:ilvl w:val="0"/>
          <w:numId w:val="4"/>
        </w:numPr>
        <w:rPr>
          <w:sz w:val="24"/>
          <w:szCs w:val="24"/>
        </w:rPr>
      </w:pPr>
      <w:r>
        <w:rPr>
          <w:sz w:val="24"/>
          <w:szCs w:val="24"/>
        </w:rPr>
        <w:t>Explore ideas and work on projects that intrigue them based on their expertise and personal quest for curiosity and excellence;</w:t>
      </w:r>
    </w:p>
    <w:p w14:paraId="3F4BA403" w14:textId="77777777" w:rsidR="004C7350" w:rsidRDefault="00E87596">
      <w:pPr>
        <w:pStyle w:val="Body"/>
        <w:numPr>
          <w:ilvl w:val="0"/>
          <w:numId w:val="4"/>
        </w:numPr>
        <w:rPr>
          <w:sz w:val="24"/>
          <w:szCs w:val="24"/>
        </w:rPr>
      </w:pPr>
      <w:r>
        <w:rPr>
          <w:sz w:val="24"/>
          <w:szCs w:val="24"/>
        </w:rPr>
        <w:t xml:space="preserve">Hold presentations and public lectures to Tsinghua students and partner institutions across China, </w:t>
      </w:r>
      <w:commentRangeStart w:id="15"/>
      <w:r>
        <w:rPr>
          <w:sz w:val="24"/>
          <w:szCs w:val="24"/>
        </w:rPr>
        <w:t>about the overall Mentors in Residence experience</w:t>
      </w:r>
      <w:commentRangeEnd w:id="15"/>
      <w:r>
        <w:commentReference w:id="15"/>
      </w:r>
      <w:r>
        <w:rPr>
          <w:sz w:val="24"/>
          <w:szCs w:val="24"/>
        </w:rPr>
        <w:t xml:space="preserve"> at iCenter and currently active projects;</w:t>
      </w:r>
      <w:r>
        <w:rPr>
          <w:sz w:val="24"/>
          <w:szCs w:val="24"/>
        </w:rPr>
        <w:br/>
      </w:r>
      <w:commentRangeStart w:id="16"/>
    </w:p>
    <w:p w14:paraId="53DFD278" w14:textId="77777777" w:rsidR="004C7350" w:rsidRDefault="00E87596">
      <w:pPr>
        <w:pStyle w:val="Body"/>
        <w:numPr>
          <w:ilvl w:val="0"/>
          <w:numId w:val="4"/>
        </w:numPr>
        <w:rPr>
          <w:sz w:val="24"/>
          <w:szCs w:val="24"/>
        </w:rPr>
      </w:pPr>
      <w:r>
        <w:rPr>
          <w:sz w:val="24"/>
          <w:szCs w:val="24"/>
        </w:rPr>
        <w:t>Provide mentorship based on courses of innovation track in Tsinghua University</w:t>
      </w:r>
      <w:commentRangeEnd w:id="16"/>
      <w:r>
        <w:commentReference w:id="16"/>
      </w:r>
      <w:r>
        <w:rPr>
          <w:sz w:val="24"/>
          <w:szCs w:val="24"/>
        </w:rPr>
        <w:t>;</w:t>
      </w:r>
    </w:p>
    <w:p w14:paraId="4C9A1518" w14:textId="77777777" w:rsidR="004C7350" w:rsidRDefault="00E87596">
      <w:pPr>
        <w:pStyle w:val="Body"/>
        <w:numPr>
          <w:ilvl w:val="0"/>
          <w:numId w:val="4"/>
        </w:numPr>
        <w:rPr>
          <w:sz w:val="24"/>
          <w:szCs w:val="24"/>
        </w:rPr>
      </w:pPr>
      <w:r>
        <w:rPr>
          <w:sz w:val="24"/>
          <w:szCs w:val="24"/>
        </w:rPr>
        <w:t>Be part of an official Mentorship program allowing students on campus to book time for questions, project demos and tutoring time on challenges students encounter;</w:t>
      </w:r>
    </w:p>
    <w:p w14:paraId="4E2808D8" w14:textId="77777777" w:rsidR="004C7350" w:rsidRDefault="00E87596">
      <w:pPr>
        <w:pStyle w:val="Body"/>
        <w:numPr>
          <w:ilvl w:val="0"/>
          <w:numId w:val="4"/>
        </w:numPr>
        <w:rPr>
          <w:sz w:val="24"/>
          <w:szCs w:val="24"/>
        </w:rPr>
      </w:pPr>
      <w:r>
        <w:rPr>
          <w:sz w:val="24"/>
          <w:szCs w:val="24"/>
        </w:rPr>
        <w:t>Be an active media and digital ambassador for the projects and effort the iCenter and Tsinghua makes to achieve a vibrant and creative learning environment for our students.</w:t>
      </w:r>
      <w:r>
        <w:rPr>
          <w:sz w:val="24"/>
          <w:szCs w:val="24"/>
        </w:rPr>
        <w:br/>
      </w:r>
      <w:commentRangeStart w:id="17"/>
    </w:p>
    <w:p w14:paraId="70E8191D" w14:textId="77777777" w:rsidR="004C7350" w:rsidRDefault="00E87596">
      <w:pPr>
        <w:pStyle w:val="Body"/>
        <w:numPr>
          <w:ilvl w:val="0"/>
          <w:numId w:val="4"/>
        </w:numPr>
        <w:rPr>
          <w:sz w:val="24"/>
          <w:szCs w:val="24"/>
        </w:rPr>
      </w:pPr>
      <w:r>
        <w:rPr>
          <w:sz w:val="24"/>
          <w:szCs w:val="24"/>
        </w:rPr>
        <w:t>Review activities held by members of Maker Educational Base Alliance and discuss with Tsinghua about whether to attend. The cost and compensations incurred during these activities will be discussed between mentors and the inviter.</w:t>
      </w:r>
      <w:commentRangeEnd w:id="17"/>
      <w:r>
        <w:commentReference w:id="17"/>
      </w:r>
    </w:p>
    <w:p w14:paraId="131854CA" w14:textId="77777777" w:rsidR="004C7350" w:rsidRDefault="004C7350">
      <w:pPr>
        <w:pStyle w:val="Body"/>
        <w:rPr>
          <w:sz w:val="24"/>
          <w:szCs w:val="24"/>
        </w:rPr>
      </w:pPr>
    </w:p>
    <w:p w14:paraId="2779888D" w14:textId="77777777" w:rsidR="004C7350" w:rsidRDefault="004C7350">
      <w:pPr>
        <w:pStyle w:val="Body"/>
        <w:rPr>
          <w:sz w:val="24"/>
          <w:szCs w:val="24"/>
        </w:rPr>
      </w:pPr>
    </w:p>
    <w:p w14:paraId="7C78416A" w14:textId="77777777" w:rsidR="004C7350" w:rsidRDefault="004C7350">
      <w:pPr>
        <w:pStyle w:val="Body"/>
        <w:rPr>
          <w:sz w:val="24"/>
          <w:szCs w:val="24"/>
        </w:rPr>
      </w:pPr>
    </w:p>
    <w:p w14:paraId="2C72888E" w14:textId="77777777" w:rsidR="004C7350" w:rsidRDefault="004C7350">
      <w:pPr>
        <w:pStyle w:val="Body"/>
        <w:rPr>
          <w:sz w:val="24"/>
          <w:szCs w:val="24"/>
        </w:rPr>
      </w:pPr>
    </w:p>
    <w:p w14:paraId="40ED6B9B" w14:textId="77777777" w:rsidR="004C7350" w:rsidRDefault="00E87596">
      <w:pPr>
        <w:pStyle w:val="Body"/>
        <w:rPr>
          <w:b/>
          <w:bCs/>
          <w:color w:val="357CA2"/>
          <w:sz w:val="24"/>
          <w:szCs w:val="24"/>
        </w:rPr>
      </w:pPr>
      <w:r>
        <w:rPr>
          <w:b/>
          <w:bCs/>
          <w:color w:val="357CA2"/>
          <w:sz w:val="24"/>
          <w:szCs w:val="24"/>
        </w:rPr>
        <w:t>5. Program Stakeholders</w:t>
      </w:r>
    </w:p>
    <w:p w14:paraId="6F45DFBD" w14:textId="77777777" w:rsidR="004C7350" w:rsidRDefault="004C7350">
      <w:pPr>
        <w:pStyle w:val="Body"/>
        <w:rPr>
          <w:sz w:val="24"/>
          <w:szCs w:val="24"/>
        </w:rPr>
      </w:pPr>
    </w:p>
    <w:p w14:paraId="66A54BF8" w14:textId="77777777" w:rsidR="004C7350" w:rsidRDefault="00E87596">
      <w:pPr>
        <w:pStyle w:val="Body"/>
        <w:rPr>
          <w:sz w:val="24"/>
          <w:szCs w:val="24"/>
        </w:rPr>
      </w:pPr>
      <w:r>
        <w:rPr>
          <w:sz w:val="24"/>
          <w:szCs w:val="24"/>
        </w:rPr>
        <w:t>Mentors in Residence serve the following groups:</w:t>
      </w:r>
    </w:p>
    <w:p w14:paraId="6E60621A" w14:textId="77777777" w:rsidR="004C7350" w:rsidRDefault="004C7350">
      <w:pPr>
        <w:pStyle w:val="Body"/>
        <w:rPr>
          <w:sz w:val="24"/>
          <w:szCs w:val="24"/>
        </w:rPr>
      </w:pPr>
    </w:p>
    <w:p w14:paraId="02A066B3" w14:textId="77777777" w:rsidR="004C7350" w:rsidRDefault="00E87596">
      <w:pPr>
        <w:pStyle w:val="Body"/>
        <w:numPr>
          <w:ilvl w:val="0"/>
          <w:numId w:val="4"/>
        </w:numPr>
        <w:rPr>
          <w:sz w:val="24"/>
          <w:szCs w:val="24"/>
        </w:rPr>
      </w:pPr>
      <w:r>
        <w:rPr>
          <w:b/>
          <w:bCs/>
          <w:sz w:val="24"/>
          <w:szCs w:val="24"/>
        </w:rPr>
        <w:t>Students</w:t>
      </w:r>
      <w:r>
        <w:rPr>
          <w:sz w:val="24"/>
          <w:szCs w:val="24"/>
        </w:rPr>
        <w:t xml:space="preserve"> - by </w:t>
      </w:r>
      <w:commentRangeStart w:id="18"/>
      <w:r>
        <w:rPr>
          <w:sz w:val="24"/>
          <w:szCs w:val="24"/>
        </w:rPr>
        <w:t>allowing them</w:t>
      </w:r>
      <w:commentRangeEnd w:id="18"/>
      <w:r>
        <w:commentReference w:id="18"/>
      </w:r>
      <w:r>
        <w:rPr>
          <w:sz w:val="24"/>
          <w:szCs w:val="24"/>
        </w:rPr>
        <w:t xml:space="preserve"> to interact with some of the world's most creative minds, we expand our students' worldview, critical thinking, and better career paths.</w:t>
      </w:r>
    </w:p>
    <w:p w14:paraId="5E90A031" w14:textId="77777777" w:rsidR="004C7350" w:rsidRDefault="00E87596">
      <w:pPr>
        <w:pStyle w:val="Body"/>
        <w:numPr>
          <w:ilvl w:val="0"/>
          <w:numId w:val="4"/>
        </w:numPr>
        <w:rPr>
          <w:sz w:val="24"/>
          <w:szCs w:val="24"/>
        </w:rPr>
      </w:pPr>
      <w:r>
        <w:rPr>
          <w:b/>
          <w:bCs/>
          <w:sz w:val="24"/>
          <w:szCs w:val="24"/>
        </w:rPr>
        <w:t>Staff and Professors</w:t>
      </w:r>
      <w:r>
        <w:rPr>
          <w:sz w:val="24"/>
          <w:szCs w:val="24"/>
        </w:rPr>
        <w:t xml:space="preserve"> - our teaching and research professors can test and explore new ways to interact with students or ask mentors in residence feedback and review of their work.</w:t>
      </w:r>
      <w:r>
        <w:rPr>
          <w:sz w:val="24"/>
          <w:szCs w:val="24"/>
        </w:rPr>
        <w:br/>
      </w:r>
      <w:commentRangeStart w:id="19"/>
    </w:p>
    <w:p w14:paraId="6D5E565C" w14:textId="77777777" w:rsidR="004C7350" w:rsidRDefault="00E87596">
      <w:pPr>
        <w:pStyle w:val="Body"/>
        <w:numPr>
          <w:ilvl w:val="0"/>
          <w:numId w:val="4"/>
        </w:numPr>
        <w:rPr>
          <w:sz w:val="24"/>
          <w:szCs w:val="24"/>
        </w:rPr>
      </w:pPr>
      <w:r>
        <w:rPr>
          <w:b/>
          <w:bCs/>
          <w:sz w:val="24"/>
          <w:szCs w:val="24"/>
        </w:rPr>
        <w:t>Industry partners</w:t>
      </w:r>
      <w:commentRangeEnd w:id="19"/>
      <w:r>
        <w:commentReference w:id="19"/>
      </w:r>
      <w:r>
        <w:rPr>
          <w:sz w:val="24"/>
          <w:szCs w:val="24"/>
        </w:rPr>
        <w:t xml:space="preserve"> - private and public institutions can visit the iCenter and hold a workshop or presentation about their work, asking Mentors in Residence to help with ideas, general </w:t>
      </w:r>
      <w:commentRangeStart w:id="20"/>
      <w:r>
        <w:rPr>
          <w:sz w:val="24"/>
          <w:szCs w:val="24"/>
        </w:rPr>
        <w:t>product design</w:t>
      </w:r>
      <w:commentRangeEnd w:id="20"/>
      <w:r>
        <w:commentReference w:id="20"/>
      </w:r>
      <w:r>
        <w:rPr>
          <w:sz w:val="24"/>
          <w:szCs w:val="24"/>
        </w:rPr>
        <w:t xml:space="preserve">, and sharing their perspective and expertise. </w:t>
      </w:r>
    </w:p>
    <w:p w14:paraId="5724011B" w14:textId="77777777" w:rsidR="004C7350" w:rsidRDefault="004C7350">
      <w:pPr>
        <w:pStyle w:val="Body"/>
        <w:rPr>
          <w:sz w:val="24"/>
          <w:szCs w:val="24"/>
        </w:rPr>
      </w:pPr>
    </w:p>
    <w:p w14:paraId="1B4B420D" w14:textId="77777777" w:rsidR="004C7350" w:rsidRDefault="004C7350">
      <w:pPr>
        <w:pStyle w:val="Body"/>
        <w:rPr>
          <w:sz w:val="24"/>
          <w:szCs w:val="24"/>
        </w:rPr>
      </w:pPr>
    </w:p>
    <w:p w14:paraId="3131AD03" w14:textId="77777777" w:rsidR="004C7350" w:rsidRDefault="00E87596">
      <w:pPr>
        <w:pStyle w:val="Body"/>
        <w:rPr>
          <w:b/>
          <w:bCs/>
          <w:color w:val="357CA2"/>
          <w:sz w:val="24"/>
          <w:szCs w:val="24"/>
        </w:rPr>
      </w:pPr>
      <w:r>
        <w:rPr>
          <w:b/>
          <w:bCs/>
          <w:color w:val="357CA2"/>
          <w:sz w:val="24"/>
          <w:szCs w:val="24"/>
        </w:rPr>
        <w:t xml:space="preserve">6. Program logistics </w:t>
      </w:r>
    </w:p>
    <w:p w14:paraId="59C72015" w14:textId="77777777" w:rsidR="004C7350" w:rsidRDefault="004C7350">
      <w:pPr>
        <w:pStyle w:val="Body"/>
        <w:rPr>
          <w:sz w:val="24"/>
          <w:szCs w:val="24"/>
        </w:rPr>
      </w:pPr>
    </w:p>
    <w:p w14:paraId="4726B738" w14:textId="77777777" w:rsidR="004C7350" w:rsidRDefault="00E87596">
      <w:pPr>
        <w:pStyle w:val="Body"/>
        <w:rPr>
          <w:sz w:val="24"/>
          <w:szCs w:val="24"/>
        </w:rPr>
      </w:pPr>
      <w:r>
        <w:rPr>
          <w:sz w:val="24"/>
          <w:szCs w:val="24"/>
        </w:rPr>
        <w:lastRenderedPageBreak/>
        <w:t>To ensure the Mentors in Residence program achieves our desired goals, we need to put in place several foundational blocks for the comfort and best performance of our participants.</w:t>
      </w:r>
    </w:p>
    <w:p w14:paraId="334FC745" w14:textId="77777777" w:rsidR="004C7350" w:rsidRDefault="004C7350">
      <w:pPr>
        <w:pStyle w:val="Body"/>
        <w:rPr>
          <w:sz w:val="24"/>
          <w:szCs w:val="24"/>
        </w:rPr>
      </w:pPr>
    </w:p>
    <w:p w14:paraId="169C7970" w14:textId="77777777" w:rsidR="004C7350" w:rsidRDefault="00E87596">
      <w:pPr>
        <w:pStyle w:val="Body"/>
        <w:rPr>
          <w:sz w:val="24"/>
          <w:szCs w:val="24"/>
        </w:rPr>
      </w:pPr>
      <w:r>
        <w:rPr>
          <w:sz w:val="24"/>
          <w:szCs w:val="24"/>
        </w:rPr>
        <w:t>Below we suggest the benefits this program should cover:</w:t>
      </w:r>
    </w:p>
    <w:p w14:paraId="0BEB6939" w14:textId="77777777" w:rsidR="004C7350" w:rsidRDefault="004C7350">
      <w:pPr>
        <w:pStyle w:val="Body"/>
        <w:rPr>
          <w:sz w:val="24"/>
          <w:szCs w:val="24"/>
        </w:rPr>
      </w:pPr>
    </w:p>
    <w:p w14:paraId="613077A3" w14:textId="77777777" w:rsidR="004C7350" w:rsidRDefault="00E87596">
      <w:pPr>
        <w:pStyle w:val="Body"/>
        <w:numPr>
          <w:ilvl w:val="0"/>
          <w:numId w:val="4"/>
        </w:numPr>
        <w:rPr>
          <w:sz w:val="24"/>
          <w:szCs w:val="24"/>
        </w:rPr>
      </w:pPr>
      <w:r>
        <w:rPr>
          <w:b/>
          <w:bCs/>
          <w:sz w:val="24"/>
          <w:szCs w:val="24"/>
        </w:rPr>
        <w:t>Housing Facility</w:t>
      </w:r>
      <w:r>
        <w:rPr>
          <w:sz w:val="24"/>
          <w:szCs w:val="24"/>
        </w:rPr>
        <w:t xml:space="preserve"> - a shared apartment facility for our program participants, with individual private rooms. We advise for a dedicated and exclusive housing solution for  Mentors in Residence, so that the participants can spend social time together, share projects they work on at iCenter, and share challenges they face. Close proximity to Tsinghua University will be a huge benefit but a location with good transportation links is an acceptable alternative. </w:t>
      </w:r>
      <w:r>
        <w:rPr>
          <w:sz w:val="24"/>
          <w:szCs w:val="24"/>
        </w:rPr>
        <w:br/>
      </w:r>
      <w:commentRangeStart w:id="21"/>
    </w:p>
    <w:p w14:paraId="1B6A9071" w14:textId="77777777" w:rsidR="004C7350" w:rsidRDefault="00E87596">
      <w:pPr>
        <w:pStyle w:val="Body"/>
        <w:numPr>
          <w:ilvl w:val="0"/>
          <w:numId w:val="4"/>
        </w:numPr>
        <w:rPr>
          <w:sz w:val="24"/>
          <w:szCs w:val="24"/>
        </w:rPr>
      </w:pPr>
      <w:r>
        <w:rPr>
          <w:b/>
          <w:bCs/>
          <w:sz w:val="24"/>
          <w:szCs w:val="24"/>
        </w:rPr>
        <w:t>Working stations</w:t>
      </w:r>
      <w:commentRangeEnd w:id="21"/>
      <w:r>
        <w:commentReference w:id="21"/>
      </w:r>
      <w:r>
        <w:rPr>
          <w:sz w:val="24"/>
          <w:szCs w:val="24"/>
        </w:rPr>
        <w:t xml:space="preserve"> - a dedicated desk with </w:t>
      </w:r>
      <w:commentRangeStart w:id="22"/>
      <w:r>
        <w:rPr>
          <w:sz w:val="24"/>
          <w:szCs w:val="24"/>
        </w:rPr>
        <w:t>high speed internet connectivity</w:t>
      </w:r>
      <w:commentRangeEnd w:id="22"/>
      <w:r>
        <w:commentReference w:id="22"/>
      </w:r>
      <w:r>
        <w:rPr>
          <w:sz w:val="24"/>
          <w:szCs w:val="24"/>
        </w:rPr>
        <w:t>, as well as authorized access to iCenter</w:t>
      </w:r>
      <w:r w:rsidR="00035665">
        <w:rPr>
          <w:sz w:val="24"/>
          <w:szCs w:val="24"/>
        </w:rPr>
        <w:t>. Help connect ot</w:t>
      </w:r>
      <w:r>
        <w:rPr>
          <w:sz w:val="24"/>
          <w:szCs w:val="24"/>
        </w:rPr>
        <w:t>her faculty relevant labs or workshops on the campus.</w:t>
      </w:r>
    </w:p>
    <w:p w14:paraId="62340BED" w14:textId="77777777" w:rsidR="004C7350" w:rsidRDefault="00E87596">
      <w:pPr>
        <w:pStyle w:val="Body"/>
        <w:numPr>
          <w:ilvl w:val="0"/>
          <w:numId w:val="4"/>
        </w:numPr>
        <w:rPr>
          <w:sz w:val="24"/>
          <w:szCs w:val="24"/>
        </w:rPr>
      </w:pPr>
      <w:r>
        <w:rPr>
          <w:b/>
          <w:bCs/>
          <w:sz w:val="24"/>
          <w:szCs w:val="24"/>
        </w:rPr>
        <w:t>Chinese mobile phone card</w:t>
      </w:r>
      <w:r>
        <w:rPr>
          <w:sz w:val="24"/>
          <w:szCs w:val="24"/>
        </w:rPr>
        <w:t xml:space="preserve"> - a Chinese local mobile phone number with access of high-speed 4G network connections.</w:t>
      </w:r>
    </w:p>
    <w:p w14:paraId="01BA6AE1" w14:textId="77777777" w:rsidR="004C7350" w:rsidRDefault="00E87596">
      <w:pPr>
        <w:pStyle w:val="Body"/>
        <w:numPr>
          <w:ilvl w:val="0"/>
          <w:numId w:val="4"/>
        </w:numPr>
        <w:rPr>
          <w:sz w:val="24"/>
          <w:szCs w:val="24"/>
        </w:rPr>
      </w:pPr>
      <w:r>
        <w:rPr>
          <w:b/>
          <w:bCs/>
          <w:sz w:val="24"/>
          <w:szCs w:val="24"/>
        </w:rPr>
        <w:t>Email and Internet account</w:t>
      </w:r>
      <w:r>
        <w:rPr>
          <w:sz w:val="24"/>
          <w:szCs w:val="24"/>
        </w:rPr>
        <w:t xml:space="preserve"> - an account for one to have an </w:t>
      </w:r>
      <w:commentRangeStart w:id="23"/>
      <w:r>
        <w:rPr>
          <w:sz w:val="24"/>
          <w:szCs w:val="24"/>
        </w:rPr>
        <w:t>@tsinghua.edu.cn</w:t>
      </w:r>
      <w:commentRangeEnd w:id="23"/>
      <w:r>
        <w:commentReference w:id="23"/>
      </w:r>
      <w:r>
        <w:rPr>
          <w:sz w:val="24"/>
          <w:szCs w:val="24"/>
        </w:rPr>
        <w:t xml:space="preserve"> mailbox and to get access to internet via Tsinghua campus network (wired and wireless connections);</w:t>
      </w:r>
    </w:p>
    <w:p w14:paraId="67A2DCCD" w14:textId="46867A29" w:rsidR="004C7350" w:rsidRDefault="00E87596">
      <w:pPr>
        <w:pStyle w:val="Body"/>
        <w:numPr>
          <w:ilvl w:val="0"/>
          <w:numId w:val="4"/>
        </w:numPr>
        <w:rPr>
          <w:sz w:val="24"/>
          <w:szCs w:val="24"/>
        </w:rPr>
      </w:pPr>
      <w:r>
        <w:rPr>
          <w:b/>
          <w:bCs/>
          <w:sz w:val="24"/>
          <w:szCs w:val="24"/>
        </w:rPr>
        <w:t>Transportation to/from Beijing</w:t>
      </w:r>
      <w:r>
        <w:rPr>
          <w:sz w:val="24"/>
          <w:szCs w:val="24"/>
        </w:rPr>
        <w:t xml:space="preserve"> - </w:t>
      </w:r>
      <w:r w:rsidR="00152514" w:rsidRPr="00736BEF">
        <w:rPr>
          <w:rFonts w:asciiTheme="majorHAnsi" w:eastAsia="微软雅黑" w:hAnsiTheme="majorHAnsi" w:cstheme="majorHAnsi"/>
          <w:sz w:val="24"/>
          <w:szCs w:val="24"/>
        </w:rPr>
        <w:t xml:space="preserve">covered </w:t>
      </w:r>
      <w:r w:rsidR="00152514">
        <w:rPr>
          <w:rFonts w:asciiTheme="majorHAnsi" w:eastAsia="微软雅黑" w:hAnsiTheme="majorHAnsi" w:cstheme="majorHAnsi"/>
          <w:sz w:val="24"/>
          <w:szCs w:val="24"/>
        </w:rPr>
        <w:t xml:space="preserve">one round-trip ticket </w:t>
      </w:r>
      <w:r w:rsidR="00152514" w:rsidRPr="00736BEF">
        <w:rPr>
          <w:rFonts w:asciiTheme="majorHAnsi" w:eastAsia="微软雅黑" w:hAnsiTheme="majorHAnsi" w:cstheme="majorHAnsi"/>
          <w:sz w:val="24"/>
          <w:szCs w:val="24"/>
        </w:rPr>
        <w:t xml:space="preserve">to and from </w:t>
      </w:r>
      <w:r w:rsidR="00152514">
        <w:rPr>
          <w:rFonts w:asciiTheme="majorHAnsi" w:eastAsia="微软雅黑" w:hAnsiTheme="majorHAnsi" w:cstheme="majorHAnsi"/>
          <w:sz w:val="24"/>
          <w:szCs w:val="24"/>
        </w:rPr>
        <w:t>Beijing, China</w:t>
      </w:r>
      <w:r w:rsidR="00152514" w:rsidRPr="00736BEF">
        <w:rPr>
          <w:rFonts w:asciiTheme="majorHAnsi" w:eastAsia="微软雅黑" w:hAnsiTheme="majorHAnsi" w:cstheme="majorHAnsi"/>
          <w:sz w:val="24"/>
          <w:szCs w:val="24"/>
        </w:rPr>
        <w:t xml:space="preserve"> for international guests</w:t>
      </w:r>
      <w:bookmarkStart w:id="24" w:name="_GoBack"/>
      <w:bookmarkEnd w:id="24"/>
      <w:r>
        <w:rPr>
          <w:sz w:val="24"/>
          <w:szCs w:val="24"/>
        </w:rPr>
        <w:t>;</w:t>
      </w:r>
    </w:p>
    <w:p w14:paraId="6DFDA4F9" w14:textId="77777777" w:rsidR="004C7350" w:rsidRDefault="00E87596">
      <w:pPr>
        <w:pStyle w:val="Body"/>
        <w:numPr>
          <w:ilvl w:val="0"/>
          <w:numId w:val="4"/>
        </w:numPr>
        <w:rPr>
          <w:sz w:val="24"/>
          <w:szCs w:val="24"/>
        </w:rPr>
      </w:pPr>
      <w:r>
        <w:rPr>
          <w:b/>
          <w:bCs/>
          <w:sz w:val="24"/>
          <w:szCs w:val="24"/>
        </w:rPr>
        <w:t>Beijing transit card</w:t>
      </w:r>
      <w:r>
        <w:rPr>
          <w:sz w:val="24"/>
          <w:szCs w:val="24"/>
        </w:rPr>
        <w:t xml:space="preserve"> - upon arrival, the mentor is given a Beijing subway card with 50 RMB pre-loaded;</w:t>
      </w:r>
    </w:p>
    <w:p w14:paraId="36AEE902" w14:textId="77777777" w:rsidR="004C7350" w:rsidRDefault="00E87596">
      <w:pPr>
        <w:pStyle w:val="Body"/>
        <w:numPr>
          <w:ilvl w:val="0"/>
          <w:numId w:val="4"/>
        </w:numPr>
        <w:rPr>
          <w:sz w:val="24"/>
          <w:szCs w:val="24"/>
        </w:rPr>
      </w:pPr>
      <w:r>
        <w:rPr>
          <w:b/>
          <w:bCs/>
          <w:sz w:val="24"/>
          <w:szCs w:val="24"/>
        </w:rPr>
        <w:t>Material &amp; fee budget</w:t>
      </w:r>
      <w:r>
        <w:rPr>
          <w:sz w:val="24"/>
          <w:szCs w:val="24"/>
        </w:rPr>
        <w:t xml:space="preserve"> - an approved budget for buying parts and materials used for the resident's projects and experiments;</w:t>
      </w:r>
    </w:p>
    <w:p w14:paraId="6F2DB1A3" w14:textId="77777777" w:rsidR="004C7350" w:rsidRDefault="00E87596">
      <w:pPr>
        <w:pStyle w:val="Body"/>
        <w:numPr>
          <w:ilvl w:val="0"/>
          <w:numId w:val="4"/>
        </w:numPr>
        <w:rPr>
          <w:sz w:val="24"/>
          <w:szCs w:val="24"/>
        </w:rPr>
      </w:pPr>
      <w:r>
        <w:rPr>
          <w:b/>
          <w:bCs/>
          <w:sz w:val="24"/>
          <w:szCs w:val="24"/>
        </w:rPr>
        <w:t>Dining card</w:t>
      </w:r>
      <w:r>
        <w:rPr>
          <w:sz w:val="24"/>
          <w:szCs w:val="24"/>
        </w:rPr>
        <w:t xml:space="preserve"> - for purchasing food at campus cafeterias (since most of the cafeterias do not accept cash payment on meals);</w:t>
      </w:r>
    </w:p>
    <w:p w14:paraId="4704B818" w14:textId="77777777" w:rsidR="004C7350" w:rsidRDefault="00E87596">
      <w:pPr>
        <w:pStyle w:val="Body"/>
        <w:numPr>
          <w:ilvl w:val="0"/>
          <w:numId w:val="4"/>
        </w:numPr>
        <w:rPr>
          <w:sz w:val="24"/>
          <w:szCs w:val="24"/>
        </w:rPr>
      </w:pPr>
      <w:r>
        <w:rPr>
          <w:b/>
          <w:bCs/>
          <w:sz w:val="24"/>
          <w:szCs w:val="24"/>
        </w:rPr>
        <w:t>Health and fitness guide</w:t>
      </w:r>
      <w:r>
        <w:rPr>
          <w:sz w:val="24"/>
          <w:szCs w:val="24"/>
        </w:rPr>
        <w:t xml:space="preserve"> - a stipend which may be used for buying a pass to Tsinghua University's gym and sport facilities.</w:t>
      </w:r>
    </w:p>
    <w:p w14:paraId="1B17508E" w14:textId="77777777" w:rsidR="004C7350" w:rsidRDefault="004C7350">
      <w:pPr>
        <w:pStyle w:val="Body"/>
        <w:rPr>
          <w:sz w:val="24"/>
          <w:szCs w:val="24"/>
        </w:rPr>
      </w:pPr>
    </w:p>
    <w:p w14:paraId="687A1746" w14:textId="77777777" w:rsidR="004C7350" w:rsidRDefault="004C7350">
      <w:pPr>
        <w:pStyle w:val="Body"/>
        <w:rPr>
          <w:sz w:val="24"/>
          <w:szCs w:val="24"/>
        </w:rPr>
      </w:pPr>
    </w:p>
    <w:p w14:paraId="2EDBC168" w14:textId="77777777" w:rsidR="004C7350" w:rsidRDefault="004C7350">
      <w:pPr>
        <w:pStyle w:val="Body"/>
        <w:rPr>
          <w:sz w:val="24"/>
          <w:szCs w:val="24"/>
        </w:rPr>
      </w:pPr>
    </w:p>
    <w:p w14:paraId="3F97789D" w14:textId="77777777" w:rsidR="004C7350" w:rsidRDefault="004C7350">
      <w:pPr>
        <w:pStyle w:val="Body"/>
        <w:rPr>
          <w:sz w:val="24"/>
          <w:szCs w:val="24"/>
        </w:rPr>
      </w:pPr>
    </w:p>
    <w:p w14:paraId="30FB03F7" w14:textId="77777777" w:rsidR="004C7350" w:rsidRDefault="004C7350">
      <w:pPr>
        <w:pStyle w:val="Body"/>
        <w:rPr>
          <w:sz w:val="24"/>
          <w:szCs w:val="24"/>
        </w:rPr>
      </w:pPr>
    </w:p>
    <w:p w14:paraId="28D3E7E9" w14:textId="77777777" w:rsidR="004C7350" w:rsidRDefault="004C7350">
      <w:pPr>
        <w:pStyle w:val="Body"/>
        <w:rPr>
          <w:sz w:val="24"/>
          <w:szCs w:val="24"/>
        </w:rPr>
      </w:pPr>
    </w:p>
    <w:p w14:paraId="64748C91" w14:textId="77777777" w:rsidR="004C7350" w:rsidRDefault="00E87596">
      <w:pPr>
        <w:pStyle w:val="Body"/>
        <w:rPr>
          <w:b/>
          <w:bCs/>
          <w:color w:val="357CA2"/>
          <w:sz w:val="24"/>
          <w:szCs w:val="24"/>
        </w:rPr>
      </w:pPr>
      <w:r>
        <w:rPr>
          <w:b/>
          <w:bCs/>
          <w:color w:val="357CA2"/>
          <w:sz w:val="24"/>
          <w:szCs w:val="24"/>
        </w:rPr>
        <w:t>7. Legal framework</w:t>
      </w:r>
    </w:p>
    <w:p w14:paraId="664175FC" w14:textId="77777777" w:rsidR="004C7350" w:rsidRDefault="004C7350">
      <w:pPr>
        <w:pStyle w:val="Body"/>
        <w:rPr>
          <w:sz w:val="24"/>
          <w:szCs w:val="24"/>
        </w:rPr>
      </w:pPr>
    </w:p>
    <w:p w14:paraId="7858202E" w14:textId="77777777" w:rsidR="004C7350" w:rsidRDefault="00E87596">
      <w:pPr>
        <w:pStyle w:val="Body"/>
        <w:rPr>
          <w:sz w:val="24"/>
          <w:szCs w:val="24"/>
        </w:rPr>
      </w:pPr>
      <w:r>
        <w:rPr>
          <w:sz w:val="24"/>
          <w:szCs w:val="24"/>
        </w:rPr>
        <w:t>All Mentors in Residence program participants fall in the category of visiting professors and need to sign a service contract for the whole duration of their stay.</w:t>
      </w:r>
    </w:p>
    <w:p w14:paraId="67D78A88" w14:textId="77777777" w:rsidR="004C7350" w:rsidRDefault="00E87596">
      <w:pPr>
        <w:pStyle w:val="Body"/>
        <w:rPr>
          <w:sz w:val="24"/>
          <w:szCs w:val="24"/>
        </w:rPr>
      </w:pPr>
      <w:r>
        <w:rPr>
          <w:sz w:val="24"/>
          <w:szCs w:val="24"/>
        </w:rPr>
        <w:lastRenderedPageBreak/>
        <w:br/>
      </w:r>
      <w:commentRangeStart w:id="25"/>
    </w:p>
    <w:p w14:paraId="52EA6D21" w14:textId="77777777" w:rsidR="004C7350" w:rsidRDefault="00E87596">
      <w:pPr>
        <w:pStyle w:val="Body"/>
        <w:rPr>
          <w:sz w:val="24"/>
          <w:szCs w:val="24"/>
        </w:rPr>
      </w:pPr>
      <w:r>
        <w:rPr>
          <w:sz w:val="24"/>
          <w:szCs w:val="24"/>
        </w:rPr>
        <w:t>The following legal documents</w:t>
      </w:r>
      <w:commentRangeEnd w:id="25"/>
      <w:r>
        <w:commentReference w:id="25"/>
      </w:r>
      <w:r>
        <w:rPr>
          <w:sz w:val="24"/>
          <w:szCs w:val="24"/>
        </w:rPr>
        <w:t xml:space="preserve"> are required from the applicants to complete the contract procedure and become official Mentors in Residence at Tsinghua University:</w:t>
      </w:r>
    </w:p>
    <w:p w14:paraId="06697025" w14:textId="77777777" w:rsidR="004C7350" w:rsidRDefault="004C7350">
      <w:pPr>
        <w:pStyle w:val="Body"/>
        <w:rPr>
          <w:sz w:val="24"/>
          <w:szCs w:val="24"/>
        </w:rPr>
      </w:pPr>
    </w:p>
    <w:p w14:paraId="15FFF72A" w14:textId="77777777" w:rsidR="004C7350" w:rsidRDefault="00E87596">
      <w:pPr>
        <w:pStyle w:val="Body"/>
        <w:numPr>
          <w:ilvl w:val="0"/>
          <w:numId w:val="5"/>
        </w:numPr>
        <w:rPr>
          <w:sz w:val="24"/>
          <w:szCs w:val="24"/>
        </w:rPr>
      </w:pPr>
      <w:r>
        <w:rPr>
          <w:b/>
          <w:bCs/>
          <w:sz w:val="24"/>
          <w:szCs w:val="24"/>
        </w:rPr>
        <w:t>Personal Identification</w:t>
      </w:r>
      <w:r>
        <w:rPr>
          <w:sz w:val="24"/>
          <w:szCs w:val="24"/>
        </w:rPr>
        <w:t xml:space="preserve"> - Valid ID card for domestic mentors, valid passport for international mentors.</w:t>
      </w:r>
      <w:r>
        <w:rPr>
          <w:sz w:val="24"/>
          <w:szCs w:val="24"/>
        </w:rPr>
        <w:br/>
      </w:r>
      <w:commentRangeStart w:id="26"/>
    </w:p>
    <w:p w14:paraId="17B9B0D2" w14:textId="77777777" w:rsidR="004C7350" w:rsidRDefault="00E87596">
      <w:pPr>
        <w:pStyle w:val="Body"/>
        <w:numPr>
          <w:ilvl w:val="0"/>
          <w:numId w:val="2"/>
        </w:numPr>
        <w:rPr>
          <w:sz w:val="24"/>
          <w:szCs w:val="24"/>
        </w:rPr>
      </w:pPr>
      <w:r>
        <w:rPr>
          <w:b/>
          <w:bCs/>
          <w:sz w:val="24"/>
          <w:szCs w:val="24"/>
        </w:rPr>
        <w:t>Resume</w:t>
      </w:r>
      <w:r>
        <w:rPr>
          <w:sz w:val="24"/>
          <w:szCs w:val="24"/>
        </w:rPr>
        <w:t xml:space="preserve"> - A brief introduction to one's specialties and proficiency of being a Mentor in Residence</w:t>
      </w:r>
      <w:commentRangeEnd w:id="26"/>
      <w:r>
        <w:commentReference w:id="26"/>
      </w:r>
      <w:r>
        <w:rPr>
          <w:sz w:val="24"/>
          <w:szCs w:val="24"/>
        </w:rPr>
        <w:br/>
      </w:r>
      <w:commentRangeStart w:id="27"/>
    </w:p>
    <w:p w14:paraId="49C1225C" w14:textId="77777777" w:rsidR="004C7350" w:rsidRDefault="00E87596">
      <w:pPr>
        <w:pStyle w:val="Body"/>
        <w:numPr>
          <w:ilvl w:val="0"/>
          <w:numId w:val="2"/>
        </w:numPr>
        <w:rPr>
          <w:sz w:val="24"/>
          <w:szCs w:val="24"/>
        </w:rPr>
      </w:pPr>
      <w:r>
        <w:rPr>
          <w:b/>
          <w:bCs/>
          <w:sz w:val="24"/>
          <w:szCs w:val="24"/>
        </w:rPr>
        <w:t>Proof of qualification</w:t>
      </w:r>
      <w:r>
        <w:rPr>
          <w:sz w:val="24"/>
          <w:szCs w:val="24"/>
        </w:rPr>
        <w:t xml:space="preserve"> </w:t>
      </w:r>
      <w:commentRangeEnd w:id="27"/>
      <w:r>
        <w:commentReference w:id="27"/>
      </w:r>
      <w:r>
        <w:rPr>
          <w:sz w:val="24"/>
          <w:szCs w:val="24"/>
        </w:rPr>
        <w:t>- Proof of working experience in other related programs.</w:t>
      </w:r>
    </w:p>
    <w:p w14:paraId="114FF47F" w14:textId="77777777" w:rsidR="004C7350" w:rsidRDefault="00E87596">
      <w:pPr>
        <w:pStyle w:val="Body"/>
        <w:numPr>
          <w:ilvl w:val="0"/>
          <w:numId w:val="2"/>
        </w:numPr>
        <w:rPr>
          <w:sz w:val="24"/>
          <w:szCs w:val="24"/>
        </w:rPr>
      </w:pPr>
      <w:r>
        <w:rPr>
          <w:b/>
          <w:bCs/>
          <w:sz w:val="24"/>
          <w:szCs w:val="24"/>
        </w:rPr>
        <w:t>Approval of Employment</w:t>
      </w:r>
      <w:r>
        <w:rPr>
          <w:sz w:val="24"/>
          <w:szCs w:val="24"/>
        </w:rPr>
        <w:t xml:space="preserve"> - If one has an existing employer, he/she must provide a document of approval by the employer on working with Tsinghua (NOT REQUIRED if one is not employed by a third party during mentorship in Tsinghua).</w:t>
      </w:r>
      <w:r>
        <w:rPr>
          <w:sz w:val="24"/>
          <w:szCs w:val="24"/>
        </w:rPr>
        <w:br/>
      </w:r>
      <w:commentRangeStart w:id="28"/>
    </w:p>
    <w:p w14:paraId="43637425" w14:textId="77777777" w:rsidR="004C7350" w:rsidRDefault="00E87596">
      <w:pPr>
        <w:pStyle w:val="Body"/>
        <w:numPr>
          <w:ilvl w:val="0"/>
          <w:numId w:val="6"/>
        </w:numPr>
        <w:rPr>
          <w:b/>
          <w:bCs/>
          <w:sz w:val="24"/>
          <w:szCs w:val="24"/>
        </w:rPr>
      </w:pPr>
      <w:r>
        <w:rPr>
          <w:b/>
          <w:bCs/>
          <w:sz w:val="24"/>
          <w:szCs w:val="24"/>
        </w:rPr>
        <w:t>Proof of health status;</w:t>
      </w:r>
    </w:p>
    <w:p w14:paraId="596B7845" w14:textId="77777777" w:rsidR="004C7350" w:rsidRDefault="00E87596">
      <w:pPr>
        <w:pStyle w:val="Body"/>
        <w:numPr>
          <w:ilvl w:val="0"/>
          <w:numId w:val="6"/>
        </w:numPr>
        <w:rPr>
          <w:b/>
          <w:bCs/>
          <w:sz w:val="24"/>
          <w:szCs w:val="24"/>
        </w:rPr>
      </w:pPr>
      <w:r>
        <w:rPr>
          <w:b/>
          <w:bCs/>
          <w:sz w:val="24"/>
          <w:szCs w:val="24"/>
        </w:rPr>
        <w:t>No criminal records</w:t>
      </w:r>
      <w:commentRangeEnd w:id="28"/>
      <w:r>
        <w:commentReference w:id="28"/>
      </w:r>
      <w:r>
        <w:rPr>
          <w:b/>
          <w:bCs/>
          <w:sz w:val="24"/>
          <w:szCs w:val="24"/>
        </w:rPr>
        <w:t xml:space="preserve"> </w:t>
      </w:r>
      <w:r>
        <w:rPr>
          <w:sz w:val="24"/>
          <w:szCs w:val="24"/>
        </w:rPr>
        <w:t>in China.</w:t>
      </w:r>
    </w:p>
    <w:p w14:paraId="0AF1DE30" w14:textId="77777777" w:rsidR="004C7350" w:rsidRDefault="004C7350">
      <w:pPr>
        <w:pStyle w:val="Body"/>
        <w:rPr>
          <w:sz w:val="24"/>
          <w:szCs w:val="24"/>
        </w:rPr>
      </w:pPr>
    </w:p>
    <w:p w14:paraId="7BE59939" w14:textId="77777777" w:rsidR="004C7350" w:rsidRDefault="00E87596">
      <w:pPr>
        <w:pStyle w:val="Body"/>
        <w:rPr>
          <w:sz w:val="24"/>
          <w:szCs w:val="24"/>
        </w:rPr>
      </w:pPr>
      <w:r>
        <w:rPr>
          <w:sz w:val="24"/>
          <w:szCs w:val="24"/>
        </w:rPr>
        <w:br/>
      </w:r>
      <w:commentRangeStart w:id="29"/>
    </w:p>
    <w:p w14:paraId="32340BFB" w14:textId="77777777" w:rsidR="004C7350" w:rsidRDefault="00E87596">
      <w:pPr>
        <w:pStyle w:val="Body"/>
        <w:rPr>
          <w:b/>
          <w:bCs/>
          <w:color w:val="489BC9"/>
          <w:sz w:val="24"/>
          <w:szCs w:val="24"/>
        </w:rPr>
      </w:pPr>
      <w:r>
        <w:rPr>
          <w:b/>
          <w:bCs/>
          <w:color w:val="489BC9"/>
          <w:sz w:val="24"/>
          <w:szCs w:val="24"/>
        </w:rPr>
        <w:t>8. Program Budge</w:t>
      </w:r>
      <w:commentRangeEnd w:id="29"/>
      <w:r>
        <w:commentReference w:id="29"/>
      </w:r>
      <w:r>
        <w:rPr>
          <w:b/>
          <w:bCs/>
          <w:color w:val="489BC9"/>
          <w:sz w:val="24"/>
          <w:szCs w:val="24"/>
        </w:rPr>
        <w:t>t</w:t>
      </w:r>
    </w:p>
    <w:p w14:paraId="11BC61CC" w14:textId="77777777" w:rsidR="004C7350" w:rsidRDefault="004C7350">
      <w:pPr>
        <w:pStyle w:val="Body"/>
        <w:rPr>
          <w:sz w:val="24"/>
          <w:szCs w:val="24"/>
        </w:rPr>
      </w:pPr>
    </w:p>
    <w:p w14:paraId="030078C6" w14:textId="77777777" w:rsidR="004C7350" w:rsidRDefault="00E87596">
      <w:pPr>
        <w:pStyle w:val="Body"/>
        <w:rPr>
          <w:sz w:val="24"/>
          <w:szCs w:val="24"/>
        </w:rPr>
      </w:pPr>
      <w:r>
        <w:rPr>
          <w:sz w:val="24"/>
          <w:szCs w:val="24"/>
        </w:rPr>
        <w:t>Mentors in Residence will be funded by Maker Education Fund of iCenter, Tsinghua University. The fund is open for donations from individuals and our industry partners.</w:t>
      </w:r>
    </w:p>
    <w:p w14:paraId="4425F71B" w14:textId="77777777" w:rsidR="004C7350" w:rsidRDefault="004C7350">
      <w:pPr>
        <w:pStyle w:val="Body"/>
        <w:rPr>
          <w:sz w:val="24"/>
          <w:szCs w:val="24"/>
        </w:rPr>
      </w:pPr>
    </w:p>
    <w:p w14:paraId="7F85A2F8" w14:textId="77777777" w:rsidR="004C7350" w:rsidRDefault="00E87596">
      <w:pPr>
        <w:pStyle w:val="Body"/>
        <w:rPr>
          <w:sz w:val="24"/>
          <w:szCs w:val="24"/>
        </w:rPr>
      </w:pPr>
      <w:r>
        <w:rPr>
          <w:sz w:val="24"/>
          <w:szCs w:val="24"/>
        </w:rPr>
        <w:t>The primary budget categories are administrative and residency costs.</w:t>
      </w:r>
    </w:p>
    <w:p w14:paraId="44CA04F8" w14:textId="77777777" w:rsidR="004C7350" w:rsidRDefault="004C7350">
      <w:pPr>
        <w:pStyle w:val="Body"/>
        <w:rPr>
          <w:sz w:val="24"/>
          <w:szCs w:val="24"/>
        </w:rPr>
      </w:pPr>
    </w:p>
    <w:p w14:paraId="152D881F" w14:textId="77777777" w:rsidR="004C7350" w:rsidRDefault="00E87596">
      <w:pPr>
        <w:pStyle w:val="Body"/>
        <w:rPr>
          <w:b/>
          <w:bCs/>
          <w:sz w:val="24"/>
          <w:szCs w:val="24"/>
        </w:rPr>
      </w:pPr>
      <w:r>
        <w:rPr>
          <w:b/>
          <w:bCs/>
          <w:sz w:val="24"/>
          <w:szCs w:val="24"/>
        </w:rPr>
        <w:t xml:space="preserve">Administrative cost - </w:t>
      </w:r>
      <w:r>
        <w:rPr>
          <w:sz w:val="24"/>
          <w:szCs w:val="24"/>
        </w:rPr>
        <w:t>This part of the budget covers the operation of the Maker Education Fund team, responsible for running the</w:t>
      </w:r>
      <w:r>
        <w:rPr>
          <w:b/>
          <w:bCs/>
          <w:sz w:val="24"/>
          <w:szCs w:val="24"/>
        </w:rPr>
        <w:t xml:space="preserve"> </w:t>
      </w:r>
      <w:r>
        <w:rPr>
          <w:sz w:val="24"/>
          <w:szCs w:val="24"/>
        </w:rPr>
        <w:t>Mentors in Residence program.</w:t>
      </w:r>
    </w:p>
    <w:p w14:paraId="0ECBC191" w14:textId="77777777" w:rsidR="004C7350" w:rsidRDefault="004C7350">
      <w:pPr>
        <w:pStyle w:val="Body"/>
        <w:rPr>
          <w:sz w:val="24"/>
          <w:szCs w:val="24"/>
        </w:rPr>
      </w:pPr>
    </w:p>
    <w:tbl>
      <w:tblPr>
        <w:tblStyle w:val="TableNormal"/>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84"/>
        <w:gridCol w:w="3138"/>
        <w:gridCol w:w="3138"/>
      </w:tblGrid>
      <w:tr w:rsidR="004C7350" w14:paraId="2641F50F" w14:textId="77777777">
        <w:trPr>
          <w:trHeight w:val="280"/>
          <w:tblHeader/>
        </w:trPr>
        <w:tc>
          <w:tcPr>
            <w:tcW w:w="308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CD82E9" w14:textId="77777777" w:rsidR="004C7350" w:rsidRDefault="00E87596">
            <w:pPr>
              <w:pStyle w:val="TableStyle1"/>
            </w:pPr>
            <w:r>
              <w:commentReference w:id="30"/>
            </w:r>
            <w:r>
              <w:rPr>
                <w:sz w:val="17"/>
                <w:szCs w:val="17"/>
              </w:rPr>
              <w:t>Admin related Budget</w:t>
            </w:r>
          </w:p>
        </w:tc>
        <w:tc>
          <w:tcPr>
            <w:tcW w:w="313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23F711" w14:textId="77777777" w:rsidR="004C7350" w:rsidRDefault="00E87596">
            <w:pPr>
              <w:pStyle w:val="TableStyle1"/>
            </w:pPr>
            <w:r>
              <w:rPr>
                <w:sz w:val="17"/>
                <w:szCs w:val="17"/>
              </w:rPr>
              <w:t>Amount</w:t>
            </w:r>
          </w:p>
        </w:tc>
        <w:tc>
          <w:tcPr>
            <w:tcW w:w="313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CA1986" w14:textId="77777777" w:rsidR="004C7350" w:rsidRDefault="00E87596">
            <w:pPr>
              <w:pStyle w:val="TableStyle1"/>
              <w:jc w:val="center"/>
            </w:pPr>
            <w:r>
              <w:rPr>
                <w:sz w:val="17"/>
                <w:szCs w:val="17"/>
              </w:rPr>
              <w:t>Total per month</w:t>
            </w:r>
          </w:p>
        </w:tc>
      </w:tr>
      <w:tr w:rsidR="004C7350" w14:paraId="17815311" w14:textId="77777777">
        <w:tblPrEx>
          <w:shd w:val="clear" w:color="auto" w:fill="auto"/>
        </w:tblPrEx>
        <w:trPr>
          <w:trHeight w:val="280"/>
        </w:trPr>
        <w:tc>
          <w:tcPr>
            <w:tcW w:w="308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B630FF3" w14:textId="77777777" w:rsidR="004C7350" w:rsidRDefault="00E87596">
            <w:pPr>
              <w:pStyle w:val="TableStyle1"/>
            </w:pPr>
            <w:r>
              <w:rPr>
                <w:b w:val="0"/>
                <w:bCs w:val="0"/>
              </w:rPr>
              <w:t>Staff salaries</w:t>
            </w:r>
          </w:p>
        </w:tc>
        <w:tc>
          <w:tcPr>
            <w:tcW w:w="3137" w:type="dxa"/>
            <w:tcBorders>
              <w:top w:val="single" w:sz="4"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267AC67" w14:textId="77777777" w:rsidR="004C7350" w:rsidRDefault="00E87596">
            <w:pPr>
              <w:pStyle w:val="TableStyle2"/>
            </w:pPr>
            <w:r>
              <w:rPr>
                <w:sz w:val="17"/>
                <w:szCs w:val="17"/>
              </w:rPr>
              <w:t>10,000 per month x 4 people</w:t>
            </w:r>
          </w:p>
        </w:tc>
        <w:tc>
          <w:tcPr>
            <w:tcW w:w="3137" w:type="dxa"/>
            <w:tcBorders>
              <w:top w:val="single" w:sz="4"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E4DBE10" w14:textId="77777777" w:rsidR="004C7350" w:rsidRDefault="00E87596">
            <w:pPr>
              <w:jc w:val="right"/>
            </w:pPr>
            <w:r>
              <w:rPr>
                <w:rFonts w:ascii="Helvetica" w:hAnsi="Helvetica" w:cs="Arial Unicode MS"/>
                <w:color w:val="000000"/>
                <w:sz w:val="17"/>
                <w:szCs w:val="17"/>
              </w:rPr>
              <w:t>40,000</w:t>
            </w:r>
          </w:p>
        </w:tc>
      </w:tr>
      <w:tr w:rsidR="004C7350" w14:paraId="26BAF417" w14:textId="77777777">
        <w:tblPrEx>
          <w:shd w:val="clear" w:color="auto" w:fill="auto"/>
        </w:tblPrEx>
        <w:trPr>
          <w:trHeight w:val="280"/>
        </w:trPr>
        <w:tc>
          <w:tcPr>
            <w:tcW w:w="308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75C7230" w14:textId="77777777" w:rsidR="004C7350" w:rsidRDefault="00E87596">
            <w:pPr>
              <w:pStyle w:val="TableStyle1"/>
            </w:pPr>
            <w:r>
              <w:rPr>
                <w:b w:val="0"/>
                <w:bCs w:val="0"/>
              </w:rPr>
              <w:t>Office Operations</w:t>
            </w:r>
          </w:p>
        </w:tc>
        <w:tc>
          <w:tcPr>
            <w:tcW w:w="3137"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095926D" w14:textId="77777777" w:rsidR="004C7350" w:rsidRDefault="00E87596">
            <w:pPr>
              <w:pStyle w:val="TableStyle2"/>
            </w:pPr>
            <w:r>
              <w:rPr>
                <w:sz w:val="17"/>
                <w:szCs w:val="17"/>
              </w:rPr>
              <w:t>2,000  per month</w:t>
            </w:r>
          </w:p>
        </w:tc>
        <w:tc>
          <w:tcPr>
            <w:tcW w:w="313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551F2428" w14:textId="77777777" w:rsidR="004C7350" w:rsidRDefault="00E87596">
            <w:pPr>
              <w:jc w:val="right"/>
            </w:pPr>
            <w:r>
              <w:rPr>
                <w:rFonts w:ascii="Helvetica" w:hAnsi="Helvetica" w:cs="Arial Unicode MS"/>
                <w:color w:val="000000"/>
                <w:sz w:val="17"/>
                <w:szCs w:val="17"/>
              </w:rPr>
              <w:t>2,000</w:t>
            </w:r>
          </w:p>
        </w:tc>
      </w:tr>
      <w:tr w:rsidR="004C7350" w14:paraId="42202843" w14:textId="77777777">
        <w:tblPrEx>
          <w:shd w:val="clear" w:color="auto" w:fill="auto"/>
        </w:tblPrEx>
        <w:trPr>
          <w:trHeight w:val="280"/>
        </w:trPr>
        <w:tc>
          <w:tcPr>
            <w:tcW w:w="308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D32DCDC" w14:textId="77777777" w:rsidR="004C7350" w:rsidRDefault="00E87596">
            <w:pPr>
              <w:pStyle w:val="TableStyle1"/>
            </w:pPr>
            <w:r>
              <w:rPr>
                <w:b w:val="0"/>
                <w:bCs w:val="0"/>
              </w:rPr>
              <w:t>Support Tools and materials</w:t>
            </w:r>
          </w:p>
        </w:tc>
        <w:tc>
          <w:tcPr>
            <w:tcW w:w="3137"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534FE133" w14:textId="77777777" w:rsidR="004C7350" w:rsidRDefault="00E87596">
            <w:pPr>
              <w:pStyle w:val="TableStyle2"/>
            </w:pPr>
            <w:r>
              <w:commentReference w:id="31"/>
            </w:r>
            <w:r>
              <w:rPr>
                <w:sz w:val="17"/>
                <w:szCs w:val="17"/>
              </w:rPr>
              <w:t>10,000 per month</w:t>
            </w:r>
          </w:p>
        </w:tc>
        <w:tc>
          <w:tcPr>
            <w:tcW w:w="3137"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3A7F5657" w14:textId="77777777" w:rsidR="004C7350" w:rsidRDefault="00E87596">
            <w:pPr>
              <w:jc w:val="right"/>
            </w:pPr>
            <w:r>
              <w:rPr>
                <w:rFonts w:ascii="Helvetica" w:hAnsi="Helvetica" w:cs="Arial Unicode MS"/>
                <w:color w:val="000000"/>
                <w:sz w:val="17"/>
                <w:szCs w:val="17"/>
              </w:rPr>
              <w:t>10,000</w:t>
            </w:r>
          </w:p>
        </w:tc>
      </w:tr>
      <w:tr w:rsidR="004C7350" w14:paraId="7C710958" w14:textId="77777777">
        <w:tblPrEx>
          <w:shd w:val="clear" w:color="auto" w:fill="auto"/>
        </w:tblPrEx>
        <w:trPr>
          <w:trHeight w:val="280"/>
        </w:trPr>
        <w:tc>
          <w:tcPr>
            <w:tcW w:w="3084"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6B57851" w14:textId="77777777" w:rsidR="004C7350" w:rsidRDefault="00E87596">
            <w:pPr>
              <w:pStyle w:val="TableStyle1"/>
            </w:pPr>
            <w:r>
              <w:rPr>
                <w:b w:val="0"/>
                <w:bCs w:val="0"/>
              </w:rPr>
              <w:t>Work Travel / Events</w:t>
            </w:r>
          </w:p>
        </w:tc>
        <w:tc>
          <w:tcPr>
            <w:tcW w:w="3137" w:type="dxa"/>
            <w:tcBorders>
              <w:top w:val="single" w:sz="2" w:space="0" w:color="000000"/>
              <w:left w:val="single" w:sz="4" w:space="0" w:color="000000"/>
              <w:bottom w:val="single" w:sz="4" w:space="0" w:color="000000"/>
              <w:right w:val="single" w:sz="2" w:space="0" w:color="000000"/>
            </w:tcBorders>
            <w:shd w:val="clear" w:color="auto" w:fill="FEFEFE"/>
            <w:tcMar>
              <w:top w:w="80" w:type="dxa"/>
              <w:left w:w="80" w:type="dxa"/>
              <w:bottom w:w="80" w:type="dxa"/>
              <w:right w:w="80" w:type="dxa"/>
            </w:tcMar>
          </w:tcPr>
          <w:p w14:paraId="5AD59D6E" w14:textId="77777777" w:rsidR="004C7350" w:rsidRDefault="00E87596">
            <w:pPr>
              <w:pStyle w:val="TableStyle2"/>
            </w:pPr>
            <w:r>
              <w:rPr>
                <w:sz w:val="17"/>
                <w:szCs w:val="17"/>
              </w:rPr>
              <w:t>1,000 x 10 events per month</w:t>
            </w:r>
          </w:p>
        </w:tc>
        <w:tc>
          <w:tcPr>
            <w:tcW w:w="3137"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14:paraId="50057547" w14:textId="77777777" w:rsidR="004C7350" w:rsidRDefault="00E87596">
            <w:pPr>
              <w:jc w:val="right"/>
            </w:pPr>
            <w:r>
              <w:rPr>
                <w:rFonts w:ascii="Helvetica" w:hAnsi="Helvetica" w:cs="Arial Unicode MS"/>
                <w:color w:val="000000"/>
                <w:sz w:val="17"/>
                <w:szCs w:val="17"/>
              </w:rPr>
              <w:t>10,000</w:t>
            </w:r>
          </w:p>
        </w:tc>
      </w:tr>
      <w:tr w:rsidR="004C7350" w14:paraId="2666169D" w14:textId="77777777">
        <w:tblPrEx>
          <w:shd w:val="clear" w:color="auto" w:fill="auto"/>
        </w:tblPrEx>
        <w:trPr>
          <w:trHeight w:val="280"/>
        </w:trPr>
        <w:tc>
          <w:tcPr>
            <w:tcW w:w="3084" w:type="dxa"/>
            <w:tcBorders>
              <w:top w:val="single" w:sz="4"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14:paraId="17806C08" w14:textId="77777777" w:rsidR="004C7350" w:rsidRDefault="00E87596">
            <w:pPr>
              <w:pStyle w:val="TableStyle1"/>
              <w:jc w:val="center"/>
            </w:pPr>
            <w:r>
              <w:rPr>
                <w:sz w:val="17"/>
                <w:szCs w:val="17"/>
              </w:rPr>
              <w:t>Total per month</w:t>
            </w:r>
          </w:p>
        </w:tc>
        <w:tc>
          <w:tcPr>
            <w:tcW w:w="3137" w:type="dxa"/>
            <w:tcBorders>
              <w:top w:val="single" w:sz="4"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14:paraId="34BD3A83" w14:textId="77777777" w:rsidR="004C7350" w:rsidRDefault="004C7350"/>
        </w:tc>
        <w:tc>
          <w:tcPr>
            <w:tcW w:w="3137" w:type="dxa"/>
            <w:tcBorders>
              <w:top w:val="single" w:sz="4"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14:paraId="5A7A71A1" w14:textId="77777777" w:rsidR="004C7350" w:rsidRDefault="00E87596">
            <w:pPr>
              <w:jc w:val="right"/>
            </w:pPr>
            <w:r>
              <w:rPr>
                <w:rFonts w:ascii="Helvetica" w:hAnsi="Helvetica" w:cs="Arial Unicode MS"/>
                <w:b/>
                <w:bCs/>
                <w:color w:val="000000"/>
                <w:sz w:val="17"/>
                <w:szCs w:val="17"/>
              </w:rPr>
              <w:t>62,000</w:t>
            </w:r>
          </w:p>
        </w:tc>
      </w:tr>
    </w:tbl>
    <w:p w14:paraId="357E58CE" w14:textId="77777777" w:rsidR="004C7350" w:rsidRDefault="004C7350">
      <w:pPr>
        <w:pStyle w:val="Body"/>
        <w:rPr>
          <w:sz w:val="24"/>
          <w:szCs w:val="24"/>
        </w:rPr>
      </w:pPr>
    </w:p>
    <w:p w14:paraId="4B21B386" w14:textId="77777777" w:rsidR="004C7350" w:rsidRDefault="004C7350">
      <w:pPr>
        <w:pStyle w:val="Body"/>
        <w:rPr>
          <w:sz w:val="24"/>
          <w:szCs w:val="24"/>
        </w:rPr>
      </w:pPr>
    </w:p>
    <w:p w14:paraId="66F0E99A" w14:textId="77777777" w:rsidR="004C7350" w:rsidRDefault="004C7350">
      <w:pPr>
        <w:pStyle w:val="Body"/>
        <w:rPr>
          <w:sz w:val="24"/>
          <w:szCs w:val="24"/>
        </w:rPr>
      </w:pPr>
    </w:p>
    <w:p w14:paraId="433EB58D" w14:textId="77777777" w:rsidR="004C7350" w:rsidRDefault="004C7350">
      <w:pPr>
        <w:pStyle w:val="Body"/>
        <w:rPr>
          <w:sz w:val="24"/>
          <w:szCs w:val="24"/>
        </w:rPr>
      </w:pPr>
    </w:p>
    <w:p w14:paraId="57C7BEAF" w14:textId="77777777" w:rsidR="004C7350" w:rsidRDefault="004C7350">
      <w:pPr>
        <w:pStyle w:val="Body"/>
        <w:rPr>
          <w:sz w:val="24"/>
          <w:szCs w:val="24"/>
        </w:rPr>
      </w:pPr>
    </w:p>
    <w:p w14:paraId="24EB1EF6" w14:textId="77777777" w:rsidR="004C7350" w:rsidRDefault="00E87596">
      <w:pPr>
        <w:pStyle w:val="Body"/>
        <w:rPr>
          <w:sz w:val="24"/>
          <w:szCs w:val="24"/>
        </w:rPr>
      </w:pPr>
      <w:r>
        <w:rPr>
          <w:b/>
          <w:bCs/>
          <w:sz w:val="24"/>
          <w:szCs w:val="24"/>
        </w:rPr>
        <w:lastRenderedPageBreak/>
        <w:t>Residency costs</w:t>
      </w:r>
      <w:r>
        <w:rPr>
          <w:sz w:val="24"/>
          <w:szCs w:val="24"/>
        </w:rPr>
        <w:t xml:space="preserve"> - this part covers all main needs of the mentors in residence, so they can offer their best performance.</w:t>
      </w:r>
    </w:p>
    <w:p w14:paraId="6B0F7F9B" w14:textId="77777777" w:rsidR="004C7350" w:rsidRDefault="004C7350">
      <w:pPr>
        <w:pStyle w:val="Body"/>
        <w:rPr>
          <w:sz w:val="24"/>
          <w:szCs w:val="24"/>
        </w:rPr>
      </w:pPr>
    </w:p>
    <w:tbl>
      <w:tblPr>
        <w:tblStyle w:val="TableNormal"/>
        <w:tblW w:w="93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69"/>
        <w:gridCol w:w="3123"/>
        <w:gridCol w:w="3123"/>
      </w:tblGrid>
      <w:tr w:rsidR="004C7350" w14:paraId="3D8E151B" w14:textId="77777777">
        <w:trPr>
          <w:trHeight w:val="280"/>
          <w:tblHeader/>
        </w:trPr>
        <w:tc>
          <w:tcPr>
            <w:tcW w:w="306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9F5F02" w14:textId="77777777" w:rsidR="004C7350" w:rsidRDefault="00E87596">
            <w:pPr>
              <w:pStyle w:val="TableStyle1"/>
            </w:pPr>
            <w:r>
              <w:rPr>
                <w:sz w:val="17"/>
                <w:szCs w:val="17"/>
              </w:rPr>
              <w:t>Resident related Budget</w:t>
            </w:r>
          </w:p>
        </w:tc>
        <w:tc>
          <w:tcPr>
            <w:tcW w:w="312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0CB9C1" w14:textId="77777777" w:rsidR="004C7350" w:rsidRDefault="00E87596">
            <w:pPr>
              <w:pStyle w:val="TableStyle1"/>
            </w:pPr>
            <w:r>
              <w:rPr>
                <w:sz w:val="17"/>
                <w:szCs w:val="17"/>
              </w:rPr>
              <w:t>Cost per resident</w:t>
            </w:r>
          </w:p>
        </w:tc>
        <w:tc>
          <w:tcPr>
            <w:tcW w:w="312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3ED56A" w14:textId="77777777" w:rsidR="004C7350" w:rsidRDefault="00E87596">
            <w:pPr>
              <w:pStyle w:val="TableStyle1"/>
              <w:jc w:val="center"/>
            </w:pPr>
            <w:r>
              <w:rPr>
                <w:sz w:val="17"/>
                <w:szCs w:val="17"/>
              </w:rPr>
              <w:t>Total per month</w:t>
            </w:r>
          </w:p>
        </w:tc>
      </w:tr>
      <w:tr w:rsidR="004C7350" w14:paraId="65AC88C4" w14:textId="77777777">
        <w:tblPrEx>
          <w:shd w:val="clear" w:color="auto" w:fill="auto"/>
        </w:tblPrEx>
        <w:trPr>
          <w:trHeight w:val="280"/>
        </w:trPr>
        <w:tc>
          <w:tcPr>
            <w:tcW w:w="3069"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ECC7F3C" w14:textId="77777777" w:rsidR="004C7350" w:rsidRDefault="00E87596">
            <w:pPr>
              <w:pStyle w:val="TableStyle1"/>
            </w:pPr>
            <w:r>
              <w:commentReference w:id="32"/>
            </w:r>
            <w:r>
              <w:rPr>
                <w:b w:val="0"/>
                <w:bCs w:val="0"/>
                <w:sz w:val="17"/>
                <w:szCs w:val="17"/>
              </w:rPr>
              <w:t>Resident / Mentors salary</w:t>
            </w:r>
          </w:p>
        </w:tc>
        <w:tc>
          <w:tcPr>
            <w:tcW w:w="3122" w:type="dxa"/>
            <w:tcBorders>
              <w:top w:val="single" w:sz="4"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5639CCC7" w14:textId="77777777" w:rsidR="004C7350" w:rsidRDefault="00E87596">
            <w:pPr>
              <w:pStyle w:val="TableStyle2"/>
            </w:pPr>
            <w:r>
              <w:rPr>
                <w:sz w:val="17"/>
                <w:szCs w:val="17"/>
              </w:rPr>
              <w:t>20,000 per month x 6 mentors</w:t>
            </w:r>
          </w:p>
        </w:tc>
        <w:tc>
          <w:tcPr>
            <w:tcW w:w="3122" w:type="dxa"/>
            <w:tcBorders>
              <w:top w:val="single" w:sz="4"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0271E00A" w14:textId="77777777" w:rsidR="004C7350" w:rsidRDefault="00E87596">
            <w:pPr>
              <w:jc w:val="right"/>
            </w:pPr>
            <w:r>
              <w:rPr>
                <w:rFonts w:ascii="Helvetica" w:hAnsi="Helvetica" w:cs="Arial Unicode MS"/>
                <w:color w:val="000000"/>
                <w:sz w:val="17"/>
                <w:szCs w:val="17"/>
              </w:rPr>
              <w:t>120,000</w:t>
            </w:r>
          </w:p>
        </w:tc>
      </w:tr>
      <w:tr w:rsidR="004C7350" w14:paraId="4EA59025" w14:textId="77777777">
        <w:tblPrEx>
          <w:shd w:val="clear" w:color="auto" w:fill="auto"/>
        </w:tblPrEx>
        <w:trPr>
          <w:trHeight w:val="405"/>
        </w:trPr>
        <w:tc>
          <w:tcPr>
            <w:tcW w:w="306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707BCB2" w14:textId="77777777" w:rsidR="004C7350" w:rsidRDefault="00E87596">
            <w:pPr>
              <w:pStyle w:val="TableStyle1"/>
            </w:pPr>
            <w:r>
              <w:rPr>
                <w:b w:val="0"/>
                <w:bCs w:val="0"/>
                <w:sz w:val="17"/>
                <w:szCs w:val="17"/>
              </w:rPr>
              <w:t>Accomodation</w:t>
            </w:r>
          </w:p>
        </w:tc>
        <w:tc>
          <w:tcPr>
            <w:tcW w:w="3122"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EDEBBF2" w14:textId="77777777" w:rsidR="004C7350" w:rsidRDefault="00E87596">
            <w:pPr>
              <w:pStyle w:val="TableStyle2"/>
            </w:pPr>
            <w:r>
              <w:rPr>
                <w:sz w:val="17"/>
                <w:szCs w:val="17"/>
              </w:rPr>
              <w:t>7,000 per month x 2 three-bedroom apartments</w:t>
            </w:r>
          </w:p>
        </w:tc>
        <w:tc>
          <w:tcPr>
            <w:tcW w:w="312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71DD3776" w14:textId="77777777" w:rsidR="004C7350" w:rsidRDefault="00E87596">
            <w:pPr>
              <w:jc w:val="right"/>
            </w:pPr>
            <w:r>
              <w:rPr>
                <w:rFonts w:ascii="Helvetica" w:hAnsi="Helvetica" w:cs="Arial Unicode MS"/>
                <w:color w:val="000000"/>
                <w:sz w:val="17"/>
                <w:szCs w:val="17"/>
              </w:rPr>
              <w:t>14,000</w:t>
            </w:r>
          </w:p>
        </w:tc>
      </w:tr>
      <w:tr w:rsidR="004C7350" w14:paraId="062A9FED" w14:textId="77777777">
        <w:tblPrEx>
          <w:shd w:val="clear" w:color="auto" w:fill="auto"/>
        </w:tblPrEx>
        <w:trPr>
          <w:trHeight w:val="280"/>
        </w:trPr>
        <w:tc>
          <w:tcPr>
            <w:tcW w:w="306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097B308" w14:textId="77777777" w:rsidR="004C7350" w:rsidRDefault="00E87596">
            <w:pPr>
              <w:pStyle w:val="TableStyle1"/>
            </w:pPr>
            <w:r>
              <w:rPr>
                <w:b w:val="0"/>
                <w:bCs w:val="0"/>
                <w:sz w:val="17"/>
                <w:szCs w:val="17"/>
              </w:rPr>
              <w:t>Project tools and materials</w:t>
            </w:r>
          </w:p>
        </w:tc>
        <w:tc>
          <w:tcPr>
            <w:tcW w:w="3122"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6BC20B6" w14:textId="77777777" w:rsidR="004C7350" w:rsidRDefault="00E87596">
            <w:pPr>
              <w:pStyle w:val="TableStyle2"/>
            </w:pPr>
            <w:r>
              <w:rPr>
                <w:sz w:val="17"/>
                <w:szCs w:val="17"/>
              </w:rPr>
              <w:t>2,000 average per month x 6 mentors</w:t>
            </w:r>
          </w:p>
        </w:tc>
        <w:tc>
          <w:tcPr>
            <w:tcW w:w="3122"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4A3FA1AF" w14:textId="77777777" w:rsidR="004C7350" w:rsidRDefault="00E87596">
            <w:pPr>
              <w:jc w:val="right"/>
            </w:pPr>
            <w:r>
              <w:rPr>
                <w:rFonts w:ascii="Helvetica" w:hAnsi="Helvetica" w:cs="Arial Unicode MS"/>
                <w:color w:val="000000"/>
                <w:sz w:val="17"/>
                <w:szCs w:val="17"/>
              </w:rPr>
              <w:t>12,000</w:t>
            </w:r>
          </w:p>
        </w:tc>
      </w:tr>
      <w:tr w:rsidR="004C7350" w14:paraId="577D009E" w14:textId="77777777">
        <w:tblPrEx>
          <w:shd w:val="clear" w:color="auto" w:fill="auto"/>
        </w:tblPrEx>
        <w:trPr>
          <w:trHeight w:val="280"/>
        </w:trPr>
        <w:tc>
          <w:tcPr>
            <w:tcW w:w="3069"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C460969" w14:textId="77777777" w:rsidR="004C7350" w:rsidRDefault="00E87596">
            <w:pPr>
              <w:pStyle w:val="TableStyle1"/>
            </w:pPr>
            <w:r>
              <w:rPr>
                <w:b w:val="0"/>
                <w:bCs w:val="0"/>
                <w:sz w:val="17"/>
                <w:szCs w:val="17"/>
              </w:rPr>
              <w:t>Stipend</w:t>
            </w:r>
          </w:p>
        </w:tc>
        <w:tc>
          <w:tcPr>
            <w:tcW w:w="3122" w:type="dxa"/>
            <w:tcBorders>
              <w:top w:val="single" w:sz="2" w:space="0" w:color="000000"/>
              <w:left w:val="single" w:sz="4" w:space="0" w:color="000000"/>
              <w:bottom w:val="single" w:sz="4" w:space="0" w:color="000000"/>
              <w:right w:val="single" w:sz="2" w:space="0" w:color="000000"/>
            </w:tcBorders>
            <w:shd w:val="clear" w:color="auto" w:fill="FEFEFE"/>
            <w:tcMar>
              <w:top w:w="80" w:type="dxa"/>
              <w:left w:w="80" w:type="dxa"/>
              <w:bottom w:w="80" w:type="dxa"/>
              <w:right w:w="80" w:type="dxa"/>
            </w:tcMar>
          </w:tcPr>
          <w:p w14:paraId="15E3D178" w14:textId="77777777" w:rsidR="004C7350" w:rsidRDefault="00E87596">
            <w:pPr>
              <w:pStyle w:val="TableStyle2"/>
            </w:pPr>
            <w:r>
              <w:rPr>
                <w:sz w:val="17"/>
                <w:szCs w:val="17"/>
              </w:rPr>
              <w:t>600 per month x 6 mentors</w:t>
            </w:r>
          </w:p>
        </w:tc>
        <w:tc>
          <w:tcPr>
            <w:tcW w:w="3122" w:type="dxa"/>
            <w:tcBorders>
              <w:top w:val="single" w:sz="2" w:space="0" w:color="000000"/>
              <w:left w:val="single" w:sz="2" w:space="0" w:color="000000"/>
              <w:bottom w:val="single" w:sz="4" w:space="0" w:color="000000"/>
              <w:right w:val="single" w:sz="2" w:space="0" w:color="000000"/>
            </w:tcBorders>
            <w:shd w:val="clear" w:color="auto" w:fill="FEFEFE"/>
            <w:tcMar>
              <w:top w:w="80" w:type="dxa"/>
              <w:left w:w="80" w:type="dxa"/>
              <w:bottom w:w="80" w:type="dxa"/>
              <w:right w:w="80" w:type="dxa"/>
            </w:tcMar>
          </w:tcPr>
          <w:p w14:paraId="5FE7B7A4" w14:textId="77777777" w:rsidR="004C7350" w:rsidRDefault="00E87596">
            <w:pPr>
              <w:jc w:val="right"/>
            </w:pPr>
            <w:r>
              <w:rPr>
                <w:rFonts w:ascii="Helvetica" w:hAnsi="Helvetica" w:cs="Arial Unicode MS"/>
                <w:color w:val="000000"/>
                <w:sz w:val="17"/>
                <w:szCs w:val="17"/>
              </w:rPr>
              <w:t>3,600</w:t>
            </w:r>
          </w:p>
        </w:tc>
      </w:tr>
      <w:tr w:rsidR="004C7350" w14:paraId="76A0D73C" w14:textId="77777777">
        <w:tblPrEx>
          <w:shd w:val="clear" w:color="auto" w:fill="auto"/>
        </w:tblPrEx>
        <w:trPr>
          <w:trHeight w:val="280"/>
        </w:trPr>
        <w:tc>
          <w:tcPr>
            <w:tcW w:w="3069" w:type="dxa"/>
            <w:tcBorders>
              <w:top w:val="single" w:sz="4"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14:paraId="718D98C5" w14:textId="77777777" w:rsidR="004C7350" w:rsidRDefault="00E87596">
            <w:pPr>
              <w:pStyle w:val="TableStyle1"/>
              <w:jc w:val="center"/>
            </w:pPr>
            <w:r>
              <w:rPr>
                <w:sz w:val="17"/>
                <w:szCs w:val="17"/>
              </w:rPr>
              <w:t>Total per month</w:t>
            </w:r>
          </w:p>
        </w:tc>
        <w:tc>
          <w:tcPr>
            <w:tcW w:w="3122" w:type="dxa"/>
            <w:tcBorders>
              <w:top w:val="single" w:sz="4"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14:paraId="602AA291" w14:textId="77777777" w:rsidR="004C7350" w:rsidRDefault="004C7350"/>
        </w:tc>
        <w:tc>
          <w:tcPr>
            <w:tcW w:w="3122" w:type="dxa"/>
            <w:tcBorders>
              <w:top w:val="single" w:sz="4" w:space="0" w:color="000000"/>
              <w:left w:val="single" w:sz="2" w:space="0" w:color="000000"/>
              <w:bottom w:val="single" w:sz="2" w:space="0" w:color="000000"/>
              <w:right w:val="single" w:sz="2" w:space="0" w:color="000000"/>
            </w:tcBorders>
            <w:shd w:val="clear" w:color="auto" w:fill="BFBFBF"/>
            <w:tcMar>
              <w:top w:w="80" w:type="dxa"/>
              <w:left w:w="80" w:type="dxa"/>
              <w:bottom w:w="80" w:type="dxa"/>
              <w:right w:w="80" w:type="dxa"/>
            </w:tcMar>
          </w:tcPr>
          <w:p w14:paraId="5EAB8F2F" w14:textId="77777777" w:rsidR="004C7350" w:rsidRDefault="00E87596">
            <w:pPr>
              <w:jc w:val="right"/>
            </w:pPr>
            <w:r>
              <w:rPr>
                <w:rFonts w:ascii="Helvetica" w:hAnsi="Helvetica" w:cs="Arial Unicode MS"/>
                <w:b/>
                <w:bCs/>
                <w:color w:val="000000"/>
                <w:sz w:val="17"/>
                <w:szCs w:val="17"/>
              </w:rPr>
              <w:t>149,600</w:t>
            </w:r>
          </w:p>
        </w:tc>
      </w:tr>
    </w:tbl>
    <w:p w14:paraId="136E1ED9" w14:textId="77777777" w:rsidR="004C7350" w:rsidRDefault="004C7350">
      <w:pPr>
        <w:pStyle w:val="Body"/>
        <w:rPr>
          <w:sz w:val="24"/>
          <w:szCs w:val="24"/>
        </w:rPr>
      </w:pPr>
    </w:p>
    <w:p w14:paraId="02A21CAA" w14:textId="77777777" w:rsidR="004C7350" w:rsidRDefault="004C7350">
      <w:pPr>
        <w:pStyle w:val="Body"/>
        <w:rPr>
          <w:b/>
          <w:bCs/>
          <w:color w:val="489BC9"/>
          <w:sz w:val="24"/>
          <w:szCs w:val="24"/>
        </w:rPr>
      </w:pPr>
    </w:p>
    <w:p w14:paraId="20325138" w14:textId="77777777" w:rsidR="004C7350" w:rsidRDefault="00E87596">
      <w:pPr>
        <w:pStyle w:val="Body"/>
        <w:rPr>
          <w:sz w:val="24"/>
          <w:szCs w:val="24"/>
        </w:rPr>
      </w:pPr>
      <w:r>
        <w:rPr>
          <w:b/>
          <w:bCs/>
          <w:sz w:val="24"/>
          <w:szCs w:val="24"/>
        </w:rPr>
        <w:t>Program cost per year:</w:t>
      </w:r>
      <w:r>
        <w:rPr>
          <w:sz w:val="24"/>
          <w:szCs w:val="24"/>
        </w:rPr>
        <w:t xml:space="preserve">  (62,000 x 12) + (149,600 x 12) = 2,539,200 RMB</w:t>
      </w:r>
    </w:p>
    <w:p w14:paraId="4562924F" w14:textId="77777777" w:rsidR="004C7350" w:rsidRDefault="004C7350">
      <w:pPr>
        <w:pStyle w:val="Body"/>
        <w:rPr>
          <w:color w:val="489BC9"/>
          <w:sz w:val="24"/>
          <w:szCs w:val="24"/>
        </w:rPr>
      </w:pPr>
    </w:p>
    <w:p w14:paraId="7193BDAF" w14:textId="77777777" w:rsidR="004C7350" w:rsidRDefault="00E87596">
      <w:pPr>
        <w:pStyle w:val="Body"/>
        <w:rPr>
          <w:b/>
          <w:bCs/>
          <w:color w:val="489BC9"/>
          <w:sz w:val="24"/>
          <w:szCs w:val="24"/>
        </w:rPr>
      </w:pPr>
      <w:r>
        <w:rPr>
          <w:b/>
          <w:bCs/>
          <w:color w:val="489BC9"/>
          <w:sz w:val="24"/>
          <w:szCs w:val="24"/>
        </w:rPr>
        <w:br/>
      </w:r>
      <w:commentRangeStart w:id="33"/>
    </w:p>
    <w:p w14:paraId="4BE0CC5F" w14:textId="77777777" w:rsidR="004C7350" w:rsidRDefault="00E87596">
      <w:pPr>
        <w:pStyle w:val="Body"/>
        <w:rPr>
          <w:b/>
          <w:bCs/>
          <w:color w:val="489BC9"/>
          <w:sz w:val="24"/>
          <w:szCs w:val="24"/>
        </w:rPr>
      </w:pPr>
      <w:r>
        <w:rPr>
          <w:b/>
          <w:bCs/>
          <w:color w:val="489BC9"/>
          <w:sz w:val="24"/>
          <w:szCs w:val="24"/>
        </w:rPr>
        <w:t xml:space="preserve">9. </w:t>
      </w:r>
      <w:commentRangeEnd w:id="33"/>
      <w:r>
        <w:commentReference w:id="33"/>
      </w:r>
      <w:r>
        <w:rPr>
          <w:b/>
          <w:bCs/>
          <w:color w:val="489BC9"/>
          <w:sz w:val="24"/>
          <w:szCs w:val="24"/>
        </w:rPr>
        <w:t xml:space="preserve">Program Promotion and Accountability </w:t>
      </w:r>
    </w:p>
    <w:p w14:paraId="0A0D44A3" w14:textId="77777777" w:rsidR="004C7350" w:rsidRDefault="004C7350">
      <w:pPr>
        <w:pStyle w:val="Body"/>
        <w:rPr>
          <w:b/>
          <w:bCs/>
          <w:color w:val="489BC9"/>
          <w:sz w:val="24"/>
          <w:szCs w:val="24"/>
        </w:rPr>
      </w:pPr>
    </w:p>
    <w:p w14:paraId="3A0ED8D0" w14:textId="77777777" w:rsidR="004C7350" w:rsidRDefault="00E87596">
      <w:pPr>
        <w:pStyle w:val="Body"/>
        <w:rPr>
          <w:color w:val="3F3F3F"/>
          <w:sz w:val="24"/>
          <w:szCs w:val="24"/>
        </w:rPr>
      </w:pPr>
      <w:r>
        <w:rPr>
          <w:color w:val="3F3F3F"/>
          <w:sz w:val="24"/>
          <w:szCs w:val="24"/>
        </w:rPr>
        <w:t>In order to ensure transparency and accountability of the Mentors in Residence program, as well as to promote the program, we need ways for mentors, staff, students, the public, and all stakeholders to be informed of ongoing activities and projects.</w:t>
      </w:r>
    </w:p>
    <w:p w14:paraId="66A074DC" w14:textId="77777777" w:rsidR="004C7350" w:rsidRDefault="004C7350">
      <w:pPr>
        <w:pStyle w:val="Body"/>
        <w:rPr>
          <w:color w:val="3F3F3F"/>
          <w:sz w:val="24"/>
          <w:szCs w:val="24"/>
        </w:rPr>
      </w:pPr>
    </w:p>
    <w:p w14:paraId="34AFF8D5" w14:textId="77777777" w:rsidR="004C7350" w:rsidRDefault="00E87596">
      <w:pPr>
        <w:pStyle w:val="Body"/>
        <w:rPr>
          <w:color w:val="3F3F3F"/>
          <w:sz w:val="24"/>
          <w:szCs w:val="24"/>
        </w:rPr>
      </w:pPr>
      <w:r>
        <w:rPr>
          <w:color w:val="3F3F3F"/>
          <w:sz w:val="24"/>
          <w:szCs w:val="24"/>
        </w:rPr>
        <w:t>Here are a few examples upon which we can improve upon in the near future:</w:t>
      </w:r>
    </w:p>
    <w:p w14:paraId="5DE9E635" w14:textId="77777777" w:rsidR="004C7350" w:rsidRDefault="004C7350">
      <w:pPr>
        <w:pStyle w:val="Body"/>
        <w:rPr>
          <w:color w:val="489BC9"/>
          <w:sz w:val="24"/>
          <w:szCs w:val="24"/>
        </w:rPr>
      </w:pPr>
    </w:p>
    <w:p w14:paraId="71316F7E" w14:textId="77777777" w:rsidR="004C7350" w:rsidRDefault="00E87596">
      <w:pPr>
        <w:pStyle w:val="Body"/>
        <w:rPr>
          <w:sz w:val="24"/>
          <w:szCs w:val="24"/>
        </w:rPr>
      </w:pPr>
      <w:r>
        <w:rPr>
          <w:b/>
          <w:bCs/>
          <w:sz w:val="24"/>
          <w:szCs w:val="24"/>
        </w:rPr>
        <w:t xml:space="preserve">1. </w:t>
      </w:r>
      <w:commentRangeStart w:id="34"/>
      <w:r>
        <w:rPr>
          <w:b/>
          <w:bCs/>
          <w:sz w:val="24"/>
          <w:szCs w:val="24"/>
        </w:rPr>
        <w:t>Weekly hacker meetup at iCenter</w:t>
      </w:r>
      <w:commentRangeEnd w:id="34"/>
      <w:r>
        <w:commentReference w:id="34"/>
      </w:r>
      <w:r>
        <w:rPr>
          <w:b/>
          <w:bCs/>
          <w:sz w:val="24"/>
          <w:szCs w:val="24"/>
        </w:rPr>
        <w:t xml:space="preserve"> </w:t>
      </w:r>
      <w:r>
        <w:rPr>
          <w:sz w:val="24"/>
          <w:szCs w:val="24"/>
        </w:rPr>
        <w:t>- all mentors, students, staff member and general public are invited for short demos, tech related talk, or simply to hangout around amazing people.</w:t>
      </w:r>
    </w:p>
    <w:p w14:paraId="108F38BA" w14:textId="77777777" w:rsidR="004C7350" w:rsidRDefault="00E87596">
      <w:pPr>
        <w:pStyle w:val="Body"/>
        <w:rPr>
          <w:sz w:val="24"/>
          <w:szCs w:val="24"/>
        </w:rPr>
      </w:pPr>
      <w:r>
        <w:rPr>
          <w:b/>
          <w:bCs/>
          <w:sz w:val="24"/>
          <w:szCs w:val="24"/>
        </w:rPr>
        <w:t>2. Monthly demo party</w:t>
      </w:r>
      <w:r>
        <w:rPr>
          <w:sz w:val="24"/>
          <w:szCs w:val="24"/>
        </w:rPr>
        <w:t xml:space="preserve"> - a monthly event for celebrating making culture, showcasing new open source technologies, demos of ongoing and finished projects from the Mentors in Residence program over the past month, as well as a forum for presenting other exciting new tech and creative activities around iCenter or the Campus. </w:t>
      </w:r>
    </w:p>
    <w:p w14:paraId="617FE619" w14:textId="77777777" w:rsidR="004C7350" w:rsidRDefault="00E87596">
      <w:pPr>
        <w:pStyle w:val="Body"/>
      </w:pPr>
      <w:r>
        <w:rPr>
          <w:sz w:val="24"/>
          <w:szCs w:val="24"/>
        </w:rPr>
        <w:t xml:space="preserve">3. </w:t>
      </w:r>
      <w:r>
        <w:rPr>
          <w:b/>
          <w:bCs/>
          <w:sz w:val="24"/>
          <w:szCs w:val="24"/>
        </w:rPr>
        <w:t>Resident wiki pages</w:t>
      </w:r>
      <w:r>
        <w:rPr>
          <w:sz w:val="24"/>
          <w:szCs w:val="24"/>
        </w:rPr>
        <w:t xml:space="preserve"> - Every resident holds a dedicated wiki page for documenting their progress, project results, classes, visits to partner universities, media appearances and so on.</w:t>
      </w:r>
    </w:p>
    <w:sectPr w:rsidR="004C7350">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udor Tarlev" w:date="2015-11-24T14:51:00Z" w:initials="">
    <w:p w14:paraId="3E3FDF8E" w14:textId="77777777" w:rsidR="004C7350" w:rsidRDefault="004C7350">
      <w:pPr>
        <w:pStyle w:val="Default"/>
      </w:pPr>
    </w:p>
    <w:p w14:paraId="337027F3" w14:textId="77777777" w:rsidR="004C7350" w:rsidRDefault="00E87596">
      <w:pPr>
        <w:pStyle w:val="Default"/>
      </w:pPr>
      <w:r>
        <w:rPr>
          <w:rFonts w:eastAsia="Arial Unicode MS" w:cs="Arial Unicode MS"/>
        </w:rPr>
        <w:t>Lots of Numbers need to be reviewed and made more specific / relevant.</w:t>
      </w:r>
    </w:p>
  </w:comment>
  <w:comment w:id="1" w:author="Tudor Tarlev" w:date="2015-12-07T22:25:00Z" w:initials="">
    <w:p w14:paraId="70B95530" w14:textId="77777777" w:rsidR="004C7350" w:rsidRDefault="004C7350">
      <w:pPr>
        <w:pStyle w:val="Default"/>
      </w:pPr>
    </w:p>
    <w:p w14:paraId="11061052" w14:textId="77777777" w:rsidR="004C7350" w:rsidRDefault="00E87596">
      <w:pPr>
        <w:pStyle w:val="Default"/>
      </w:pPr>
      <w:r>
        <w:rPr>
          <w:rFonts w:eastAsia="Arial Unicode MS" w:cs="Arial Unicode MS"/>
        </w:rPr>
        <w:t>test feedback</w:t>
      </w:r>
    </w:p>
  </w:comment>
  <w:comment w:id="2" w:author="Tudor Tarlev" w:date="2015-11-24T01:47:00Z" w:initials="">
    <w:p w14:paraId="30ACD343" w14:textId="77777777" w:rsidR="004C7350" w:rsidRDefault="004C7350">
      <w:pPr>
        <w:pStyle w:val="Default"/>
      </w:pPr>
    </w:p>
    <w:p w14:paraId="71317107" w14:textId="77777777" w:rsidR="004C7350" w:rsidRDefault="00E87596">
      <w:pPr>
        <w:pStyle w:val="Default"/>
      </w:pPr>
      <w:r>
        <w:rPr>
          <w:rFonts w:eastAsia="Arial Unicode MS" w:cs="Arial Unicode MS"/>
        </w:rPr>
        <w:t xml:space="preserve">Brief intro to what the program consists of and what is the benefit for Tsinghua University and making it official. </w:t>
      </w:r>
    </w:p>
    <w:p w14:paraId="10CA0285" w14:textId="77777777" w:rsidR="004C7350" w:rsidRDefault="00E87596">
      <w:pPr>
        <w:pStyle w:val="Default"/>
      </w:pPr>
      <w:r>
        <w:rPr>
          <w:rFonts w:eastAsia="Arial Unicode MS" w:cs="Arial Unicode MS"/>
        </w:rPr>
        <w:t xml:space="preserve">Offer more background context and link to fusion of disciplines.   </w:t>
      </w:r>
    </w:p>
  </w:comment>
  <w:comment w:id="3" w:author="Zimmer" w:date="2015-11-25T00:40:00Z" w:initials="">
    <w:p w14:paraId="30CF6E3A" w14:textId="77777777" w:rsidR="004C7350" w:rsidRDefault="004C7350">
      <w:pPr>
        <w:pStyle w:val="Default"/>
      </w:pPr>
    </w:p>
    <w:p w14:paraId="20C46C9B" w14:textId="77777777" w:rsidR="004C7350" w:rsidRDefault="00E87596">
      <w:pPr>
        <w:pStyle w:val="Default"/>
      </w:pPr>
      <w:r>
        <w:rPr>
          <w:rFonts w:eastAsia="Arial Unicode MS" w:cs="Arial Unicode MS"/>
        </w:rPr>
        <w:t>Today's innovative technologies and companies are coming from outsiders, often with little or no formal education. If Tsinghua University cannot offer these skills to their students, then we are completely irrelevant in the 21st century.</w:t>
      </w:r>
    </w:p>
    <w:p w14:paraId="2A873F5E" w14:textId="77777777" w:rsidR="004C7350" w:rsidRDefault="004C7350">
      <w:pPr>
        <w:pStyle w:val="Default"/>
      </w:pPr>
    </w:p>
  </w:comment>
  <w:comment w:id="4" w:author="Zimmer" w:date="2015-11-25T00:43:00Z" w:initials="">
    <w:p w14:paraId="2196B073" w14:textId="77777777" w:rsidR="004C7350" w:rsidRDefault="004C7350">
      <w:pPr>
        <w:pStyle w:val="Default"/>
      </w:pPr>
    </w:p>
    <w:p w14:paraId="2CFBE134" w14:textId="77777777" w:rsidR="004C7350" w:rsidRDefault="00E87596">
      <w:pPr>
        <w:pStyle w:val="Default"/>
      </w:pPr>
      <w:r>
        <w:rPr>
          <w:rFonts w:eastAsia="Arial Unicode MS" w:cs="Arial Unicode MS"/>
        </w:rPr>
        <w:t>Tsinghua needs outsiders with experience creating radical projects as university staff, to continue their research and development, and be a resource for any students that have a great idea they want to develop.</w:t>
      </w:r>
    </w:p>
    <w:p w14:paraId="55FB4EEC" w14:textId="77777777" w:rsidR="004C7350" w:rsidRDefault="004C7350">
      <w:pPr>
        <w:pStyle w:val="Default"/>
      </w:pPr>
    </w:p>
  </w:comment>
  <w:comment w:id="5" w:author="Zimmer" w:date="2015-11-25T00:46:00Z" w:initials="">
    <w:p w14:paraId="250F9511" w14:textId="77777777" w:rsidR="004C7350" w:rsidRDefault="004C7350">
      <w:pPr>
        <w:pStyle w:val="Default"/>
      </w:pPr>
    </w:p>
    <w:p w14:paraId="61D68524" w14:textId="77777777" w:rsidR="004C7350" w:rsidRDefault="00E87596">
      <w:pPr>
        <w:pStyle w:val="Default"/>
      </w:pPr>
      <w:r>
        <w:rPr>
          <w:rFonts w:eastAsia="Arial Unicode MS" w:cs="Arial Unicode MS"/>
        </w:rPr>
        <w:t>Many fantastic organizations have created a space for disruptive hacker talent to thrive in a large corporate or academic environment. Tsinghua can follow that example and experiment with new ways to provide the best possible education to students.</w:t>
      </w:r>
    </w:p>
  </w:comment>
  <w:comment w:id="6" w:author="Tudor Tarlev" w:date="2015-11-29T20:24:00Z" w:initials="">
    <w:p w14:paraId="7DBE995B" w14:textId="77777777" w:rsidR="004C7350" w:rsidRDefault="00E87596">
      <w:pPr>
        <w:pStyle w:val="Default"/>
      </w:pPr>
      <w:r>
        <w:rPr>
          <w:rStyle w:val="a6"/>
        </w:rPr>
        <w:annotationRef/>
      </w:r>
    </w:p>
  </w:comment>
  <w:comment w:id="7" w:author="Zimmer" w:date="2015-11-25T00:52:00Z" w:initials="">
    <w:p w14:paraId="140E2BC0" w14:textId="77777777" w:rsidR="004C7350" w:rsidRDefault="004C7350">
      <w:pPr>
        <w:pStyle w:val="Default"/>
      </w:pPr>
    </w:p>
    <w:p w14:paraId="7EB1299B" w14:textId="77777777" w:rsidR="004C7350" w:rsidRDefault="00E87596">
      <w:pPr>
        <w:pStyle w:val="Default"/>
      </w:pPr>
      <w:r>
        <w:rPr>
          <w:rFonts w:eastAsia="Arial Unicode MS" w:cs="Arial Unicode MS"/>
        </w:rPr>
        <w:t>The applicant should be able to articulate how their skills are radically different from that of a professor in ability to move fast, creatively solve problems and produce ideas that are truly unique. Otherwise, the program will quickly fill up with the absolutely useless people.</w:t>
      </w:r>
    </w:p>
  </w:comment>
  <w:comment w:id="8" w:author="Tudor Tarlev" w:date="2015-12-07T22:42:00Z" w:initials="">
    <w:p w14:paraId="6D961CBC" w14:textId="77777777" w:rsidR="004C7350" w:rsidRDefault="004C7350">
      <w:pPr>
        <w:pStyle w:val="Default"/>
      </w:pPr>
    </w:p>
    <w:p w14:paraId="32D95B33" w14:textId="77777777" w:rsidR="004C7350" w:rsidRDefault="00E87596">
      <w:pPr>
        <w:pStyle w:val="Default"/>
      </w:pPr>
      <w:r>
        <w:rPr>
          <w:rFonts w:eastAsia="Arial Unicode MS" w:cs="Arial Unicode MS"/>
        </w:rPr>
        <w:t>We need to add more quantitative data.</w:t>
      </w:r>
    </w:p>
  </w:comment>
  <w:comment w:id="9" w:author="Zimmer" w:date="2015-11-25T01:07:00Z" w:initials="">
    <w:p w14:paraId="578C7397" w14:textId="77777777" w:rsidR="004C7350" w:rsidRDefault="004C7350">
      <w:pPr>
        <w:pStyle w:val="Default"/>
      </w:pPr>
    </w:p>
    <w:p w14:paraId="423B4D4F" w14:textId="77777777" w:rsidR="004C7350" w:rsidRDefault="00E87596">
      <w:pPr>
        <w:pStyle w:val="Default"/>
      </w:pPr>
      <w:r>
        <w:rPr>
          <w:rFonts w:eastAsia="Arial Unicode MS" w:cs="Arial Unicode MS"/>
        </w:rPr>
        <w:t>WIll this committee be comprised of people that know what they're talking about, or will they be people that are part of the problem?</w:t>
      </w:r>
    </w:p>
  </w:comment>
  <w:comment w:id="10" w:author="Tudor Tarlev" w:date="2015-11-25T04:03:00Z" w:initials="">
    <w:p w14:paraId="7811A74A" w14:textId="77777777" w:rsidR="004C7350" w:rsidRDefault="004C7350">
      <w:pPr>
        <w:pStyle w:val="Default"/>
      </w:pPr>
    </w:p>
    <w:p w14:paraId="584BA8AF" w14:textId="77777777" w:rsidR="004C7350" w:rsidRDefault="00E87596">
      <w:pPr>
        <w:pStyle w:val="Default"/>
      </w:pPr>
      <w:r>
        <w:rPr>
          <w:rFonts w:eastAsia="Arial Unicode MS" w:cs="Arial Unicode MS"/>
        </w:rPr>
        <w:t>This committee was suggested by Jean and it could be helpful to get more "champions" from Tsinghua on our side but the questions is - Who should these people be ?</w:t>
      </w:r>
    </w:p>
  </w:comment>
  <w:comment w:id="11" w:author="Zimmer" w:date="2015-11-25T01:08:00Z" w:initials="">
    <w:p w14:paraId="69932381" w14:textId="77777777" w:rsidR="004C7350" w:rsidRDefault="004C7350">
      <w:pPr>
        <w:pStyle w:val="Default"/>
      </w:pPr>
    </w:p>
    <w:p w14:paraId="4CC5F536" w14:textId="77777777" w:rsidR="004C7350" w:rsidRDefault="00E87596">
      <w:pPr>
        <w:pStyle w:val="Default"/>
      </w:pPr>
      <w:r>
        <w:rPr>
          <w:rFonts w:eastAsia="Arial Unicode MS" w:cs="Arial Unicode MS"/>
        </w:rPr>
        <w:t>Each resident should be very different from the last. You want each one to be really unique. Otherwise this is not a good resource for students.</w:t>
      </w:r>
    </w:p>
  </w:comment>
  <w:comment w:id="12" w:author="Zimmer" w:date="2015-11-25T01:13:00Z" w:initials="">
    <w:p w14:paraId="615D014A" w14:textId="77777777" w:rsidR="004C7350" w:rsidRDefault="004C7350">
      <w:pPr>
        <w:pStyle w:val="Default"/>
      </w:pPr>
    </w:p>
    <w:p w14:paraId="48076A92" w14:textId="77777777" w:rsidR="004C7350" w:rsidRDefault="00E87596">
      <w:pPr>
        <w:pStyle w:val="Default"/>
      </w:pPr>
      <w:r>
        <w:rPr>
          <w:rFonts w:eastAsia="Arial Unicode MS" w:cs="Arial Unicode MS"/>
        </w:rPr>
        <w:t>The program goals would be more easily achieved by giving students full Internet access, 24/7 electricity, 24/7 access to the iCenter and the removal of unnecessary and stifling security guards.</w:t>
      </w:r>
    </w:p>
  </w:comment>
  <w:comment w:id="13" w:author="Zimmer" w:date="2015-11-25T01:10:00Z" w:initials="">
    <w:p w14:paraId="5F903216" w14:textId="77777777" w:rsidR="004C7350" w:rsidRDefault="004C7350">
      <w:pPr>
        <w:pStyle w:val="Default"/>
      </w:pPr>
    </w:p>
    <w:p w14:paraId="39DE6809" w14:textId="77777777" w:rsidR="004C7350" w:rsidRDefault="00E87596">
      <w:pPr>
        <w:pStyle w:val="Default"/>
      </w:pPr>
      <w:r>
        <w:rPr>
          <w:rFonts w:eastAsia="Arial Unicode MS" w:cs="Arial Unicode MS"/>
        </w:rPr>
        <w:t>HIre Dr. Melanie Riebeck to set up a VPN that is built right into the wireless Internet router.</w:t>
      </w:r>
    </w:p>
  </w:comment>
  <w:comment w:id="14" w:author="Zimmer" w:date="2015-11-25T01:11:00Z" w:initials="">
    <w:p w14:paraId="2449E648" w14:textId="77777777" w:rsidR="004C7350" w:rsidRDefault="004C7350">
      <w:pPr>
        <w:pStyle w:val="Default"/>
      </w:pPr>
    </w:p>
    <w:p w14:paraId="421416CC" w14:textId="77777777" w:rsidR="004C7350" w:rsidRDefault="00E87596">
      <w:pPr>
        <w:pStyle w:val="Default"/>
      </w:pPr>
      <w:r>
        <w:rPr>
          <w:rFonts w:eastAsia="Arial Unicode MS" w:cs="Arial Unicode MS"/>
        </w:rPr>
        <w:t>The dorms at Tsinghua have the electricity cut at 11pm every night. The best way to ensure students can work on projects at any given time is to end this ridiculous policy.</w:t>
      </w:r>
    </w:p>
  </w:comment>
  <w:comment w:id="15" w:author="Zimmer" w:date="2015-11-25T01:12:00Z" w:initials="">
    <w:p w14:paraId="17BB6442" w14:textId="77777777" w:rsidR="004C7350" w:rsidRDefault="004C7350">
      <w:pPr>
        <w:pStyle w:val="Default"/>
      </w:pPr>
    </w:p>
    <w:p w14:paraId="0B01EAC8" w14:textId="77777777" w:rsidR="004C7350" w:rsidRDefault="00E87596">
      <w:pPr>
        <w:pStyle w:val="Default"/>
      </w:pPr>
      <w:r>
        <w:rPr>
          <w:rFonts w:eastAsia="Arial Unicode MS" w:cs="Arial Unicode MS"/>
        </w:rPr>
        <w:t>No one is going to come to Tsinghua just to appear at events and say Tsinghua is great, except for the absolutely worst parasites the tech world has to offer. Hackers should be given the tools to do their work first and foremost, not to simply be methods for Tsinghua to advertise and brag.</w:t>
      </w:r>
    </w:p>
    <w:p w14:paraId="6398B3F9" w14:textId="77777777" w:rsidR="004C7350" w:rsidRDefault="004C7350">
      <w:pPr>
        <w:pStyle w:val="Default"/>
      </w:pPr>
    </w:p>
  </w:comment>
  <w:comment w:id="16" w:author="王德宇" w:date="2015-11-24T16:27:00Z" w:initials="">
    <w:p w14:paraId="743D55EF" w14:textId="77777777" w:rsidR="004C7350" w:rsidRDefault="004C7350">
      <w:pPr>
        <w:pStyle w:val="Default"/>
      </w:pPr>
    </w:p>
    <w:p w14:paraId="7016A30A" w14:textId="77777777" w:rsidR="004C7350" w:rsidRDefault="00E87596">
      <w:pPr>
        <w:pStyle w:val="Default"/>
      </w:pPr>
      <w:r>
        <w:rPr>
          <w:rFonts w:eastAsia="Arial Unicode MS" w:cs="Arial Unicode MS"/>
        </w:rPr>
        <w:t xml:space="preserve">May including course development, lecturing, and student tutoring. </w:t>
      </w:r>
    </w:p>
  </w:comment>
  <w:comment w:id="17" w:author="Tudor Tarlev" w:date="2015-12-07T22:54:00Z" w:initials="">
    <w:p w14:paraId="2F79A228" w14:textId="77777777" w:rsidR="004C7350" w:rsidRDefault="004C7350">
      <w:pPr>
        <w:pStyle w:val="Default"/>
      </w:pPr>
    </w:p>
    <w:p w14:paraId="684EA52E" w14:textId="77777777" w:rsidR="004C7350" w:rsidRDefault="00E87596">
      <w:pPr>
        <w:pStyle w:val="Default"/>
      </w:pPr>
      <w:r>
        <w:rPr>
          <w:rFonts w:eastAsia="Arial Unicode MS" w:cs="Arial Unicode MS"/>
        </w:rPr>
        <w:t>Woody</w:t>
      </w:r>
    </w:p>
  </w:comment>
  <w:comment w:id="18" w:author="Zimmer" w:date="2015-11-25T01:09:00Z" w:initials="">
    <w:p w14:paraId="2C23CEF2" w14:textId="77777777" w:rsidR="004C7350" w:rsidRDefault="004C7350">
      <w:pPr>
        <w:pStyle w:val="Default"/>
      </w:pPr>
    </w:p>
    <w:p w14:paraId="74C6EFB4" w14:textId="77777777" w:rsidR="004C7350" w:rsidRDefault="00E87596">
      <w:pPr>
        <w:pStyle w:val="Default"/>
      </w:pPr>
      <w:r>
        <w:rPr>
          <w:rFonts w:eastAsia="Arial Unicode MS" w:cs="Arial Unicode MS"/>
        </w:rPr>
        <w:t>Students have internet access and can interact with plenty of creative minds without the university's help or permission. If the only goal of this program is to duplicate that, it is absolutely doomed.</w:t>
      </w:r>
    </w:p>
  </w:comment>
  <w:comment w:id="19" w:author="Zimmer" w:date="2015-11-25T01:02:00Z" w:initials="">
    <w:p w14:paraId="0EE6CBC6" w14:textId="77777777" w:rsidR="004C7350" w:rsidRDefault="004C7350">
      <w:pPr>
        <w:pStyle w:val="Default"/>
      </w:pPr>
    </w:p>
    <w:p w14:paraId="47241650" w14:textId="77777777" w:rsidR="004C7350" w:rsidRDefault="00E87596">
      <w:pPr>
        <w:pStyle w:val="Default"/>
      </w:pPr>
      <w:r>
        <w:rPr>
          <w:rFonts w:eastAsia="Arial Unicode MS" w:cs="Arial Unicode MS"/>
        </w:rPr>
        <w:t>In what way does helping corporate interests help the students in any way?</w:t>
      </w:r>
    </w:p>
  </w:comment>
  <w:comment w:id="20" w:author="Zimmer" w:date="2015-11-25T00:59:00Z" w:initials="">
    <w:p w14:paraId="4E78DB6B" w14:textId="77777777" w:rsidR="004C7350" w:rsidRDefault="004C7350">
      <w:pPr>
        <w:pStyle w:val="Default"/>
      </w:pPr>
    </w:p>
    <w:p w14:paraId="0D868858" w14:textId="77777777" w:rsidR="004C7350" w:rsidRDefault="00E87596">
      <w:pPr>
        <w:pStyle w:val="Default"/>
      </w:pPr>
      <w:r>
        <w:rPr>
          <w:rFonts w:eastAsia="Arial Unicode MS" w:cs="Arial Unicode MS"/>
        </w:rPr>
        <w:t xml:space="preserve">Expecting a hacker in residence to do free work for large corporate interests is absolutely absurd. </w:t>
      </w:r>
    </w:p>
  </w:comment>
  <w:comment w:id="21" w:author="Zimmer" w:date="2015-11-25T00:58:00Z" w:initials="">
    <w:p w14:paraId="7D293DBB" w14:textId="77777777" w:rsidR="004C7350" w:rsidRDefault="004C7350">
      <w:pPr>
        <w:pStyle w:val="Default"/>
      </w:pPr>
    </w:p>
    <w:p w14:paraId="32321DC1" w14:textId="77777777" w:rsidR="004C7350" w:rsidRDefault="00E87596">
      <w:pPr>
        <w:pStyle w:val="Default"/>
      </w:pPr>
      <w:r>
        <w:rPr>
          <w:rFonts w:eastAsia="Arial Unicode MS" w:cs="Arial Unicode MS"/>
        </w:rPr>
        <w:t>I've been asking for one of these for months, and have been told that it is beyond the ability of Tsinghua to provide such a luxury.</w:t>
      </w:r>
    </w:p>
  </w:comment>
  <w:comment w:id="22" w:author="Zimmer" w:date="2015-11-25T00:58:00Z" w:initials="">
    <w:p w14:paraId="47AC4177" w14:textId="77777777" w:rsidR="004C7350" w:rsidRDefault="004C7350">
      <w:pPr>
        <w:pStyle w:val="Default"/>
      </w:pPr>
    </w:p>
    <w:p w14:paraId="36584F98" w14:textId="77777777" w:rsidR="004C7350" w:rsidRDefault="00E87596">
      <w:pPr>
        <w:pStyle w:val="Default"/>
      </w:pPr>
      <w:r>
        <w:rPr>
          <w:rFonts w:eastAsia="Arial Unicode MS" w:cs="Arial Unicode MS"/>
        </w:rPr>
        <w:t>Tsinghua has no ability to create new Internet accounts, as I understand it, as I have been unable to be granted one.</w:t>
      </w:r>
    </w:p>
  </w:comment>
  <w:comment w:id="23" w:author="Zimmer" w:date="2015-11-25T00:59:00Z" w:initials="">
    <w:p w14:paraId="74F23A21" w14:textId="77777777" w:rsidR="004C7350" w:rsidRDefault="004C7350">
      <w:pPr>
        <w:pStyle w:val="Default"/>
      </w:pPr>
    </w:p>
    <w:p w14:paraId="0BAD01DF" w14:textId="77777777" w:rsidR="004C7350" w:rsidRDefault="00E87596">
      <w:pPr>
        <w:pStyle w:val="Default"/>
      </w:pPr>
      <w:r>
        <w:rPr>
          <w:rFonts w:eastAsia="Arial Unicode MS" w:cs="Arial Unicode MS"/>
        </w:rPr>
        <w:t>I have been told it is impossible for this to be granted to a hacker in residence.</w:t>
      </w:r>
    </w:p>
  </w:comment>
  <w:comment w:id="25" w:author="Tudor Tarlev" w:date="2015-11-25T03:52:00Z" w:initials="">
    <w:p w14:paraId="072D817C" w14:textId="77777777" w:rsidR="004C7350" w:rsidRDefault="004C7350">
      <w:pPr>
        <w:pStyle w:val="Default"/>
      </w:pPr>
    </w:p>
    <w:p w14:paraId="77CD31BC" w14:textId="77777777" w:rsidR="004C7350" w:rsidRDefault="00E87596">
      <w:pPr>
        <w:pStyle w:val="Default"/>
      </w:pPr>
      <w:r>
        <w:rPr>
          <w:rFonts w:eastAsia="Arial Unicode MS" w:cs="Arial Unicode MS"/>
        </w:rPr>
        <w:t>Woody - not all document are relevant for the tech people. Most of us never were in a official mentor position before, for example.</w:t>
      </w:r>
    </w:p>
  </w:comment>
  <w:comment w:id="26" w:author="Zimmer" w:date="2015-11-25T01:15:00Z" w:initials="">
    <w:p w14:paraId="15F9E246" w14:textId="77777777" w:rsidR="004C7350" w:rsidRDefault="004C7350">
      <w:pPr>
        <w:pStyle w:val="Default"/>
      </w:pPr>
    </w:p>
    <w:p w14:paraId="2E6A5D57" w14:textId="77777777" w:rsidR="004C7350" w:rsidRDefault="00E87596">
      <w:pPr>
        <w:pStyle w:val="Default"/>
      </w:pPr>
      <w:r>
        <w:rPr>
          <w:rFonts w:eastAsia="Arial Unicode MS" w:cs="Arial Unicode MS"/>
        </w:rPr>
        <w:t>Get people that have actually achieved something in life and want to continue making cool stuff. Don't just get someone that talks and talks and never actually does anything. You have plenty as it is.</w:t>
      </w:r>
    </w:p>
  </w:comment>
  <w:comment w:id="27" w:author="Zimmer" w:date="2015-11-25T00:57:00Z" w:initials="">
    <w:p w14:paraId="418B9824" w14:textId="77777777" w:rsidR="004C7350" w:rsidRDefault="004C7350">
      <w:pPr>
        <w:pStyle w:val="Default"/>
      </w:pPr>
    </w:p>
    <w:p w14:paraId="23586623" w14:textId="77777777" w:rsidR="004C7350" w:rsidRDefault="00E87596">
      <w:pPr>
        <w:pStyle w:val="Default"/>
      </w:pPr>
      <w:r>
        <w:rPr>
          <w:rFonts w:eastAsia="Arial Unicode MS" w:cs="Arial Unicode MS"/>
        </w:rPr>
        <w:t>This is a totally new position. This is not the same as a janitor or a professor where you want a narrow range of experience to perform a rudimentary task.</w:t>
      </w:r>
    </w:p>
  </w:comment>
  <w:comment w:id="28" w:author="Zimmer" w:date="2015-11-25T00:50:00Z" w:initials="">
    <w:p w14:paraId="11530404" w14:textId="77777777" w:rsidR="004C7350" w:rsidRDefault="004C7350">
      <w:pPr>
        <w:pStyle w:val="Default"/>
      </w:pPr>
    </w:p>
    <w:p w14:paraId="38CDC2E1" w14:textId="77777777" w:rsidR="004C7350" w:rsidRDefault="00E87596">
      <w:pPr>
        <w:pStyle w:val="Default"/>
      </w:pPr>
      <w:r>
        <w:rPr>
          <w:rFonts w:eastAsia="Arial Unicode MS" w:cs="Arial Unicode MS"/>
        </w:rPr>
        <w:t>If Tsinghua wants to discriminate against potential applicants based on private health information, that would be a huge detriment to the program. Likewise, many top talent in the tech field have criminal records.</w:t>
      </w:r>
    </w:p>
  </w:comment>
  <w:comment w:id="29" w:author="Tudor Tarlev" w:date="2015-11-25T03:45:00Z" w:initials="">
    <w:p w14:paraId="48B9F8C5" w14:textId="77777777" w:rsidR="004C7350" w:rsidRDefault="004C7350">
      <w:pPr>
        <w:pStyle w:val="Default"/>
      </w:pPr>
    </w:p>
    <w:p w14:paraId="21897EE7" w14:textId="77777777" w:rsidR="004C7350" w:rsidRDefault="00E87596">
      <w:pPr>
        <w:pStyle w:val="Default"/>
      </w:pPr>
      <w:r>
        <w:rPr>
          <w:rFonts w:eastAsia="Arial Unicode MS" w:cs="Arial Unicode MS"/>
        </w:rPr>
        <w:t>This chapter is complete Sci-fi story.</w:t>
      </w:r>
    </w:p>
    <w:p w14:paraId="32D61586" w14:textId="77777777" w:rsidR="004C7350" w:rsidRDefault="00E87596">
      <w:pPr>
        <w:pStyle w:val="Default"/>
      </w:pPr>
      <w:r>
        <w:rPr>
          <w:rFonts w:eastAsia="Arial Unicode MS" w:cs="Arial Unicode MS"/>
        </w:rPr>
        <w:t>Woody or Ben please add your contribution.</w:t>
      </w:r>
    </w:p>
  </w:comment>
  <w:comment w:id="30" w:author="Tudor Tarlev" w:date="2015-11-24T15:55:00Z" w:initials="">
    <w:p w14:paraId="5A047298" w14:textId="77777777" w:rsidR="004C7350" w:rsidRDefault="004C7350">
      <w:pPr>
        <w:pStyle w:val="Default"/>
      </w:pPr>
    </w:p>
    <w:p w14:paraId="77AD24E8" w14:textId="77777777" w:rsidR="004C7350" w:rsidRDefault="00E87596">
      <w:pPr>
        <w:pStyle w:val="Default"/>
      </w:pPr>
      <w:r>
        <w:rPr>
          <w:rFonts w:eastAsia="Arial Unicode MS" w:cs="Arial Unicode MS"/>
        </w:rPr>
        <w:t>I have no idea if this table it relevant or if we should go into so much detail.</w:t>
      </w:r>
    </w:p>
  </w:comment>
  <w:comment w:id="31" w:author="Mitch" w:date="2015-12-08T00:03:00Z" w:initials="">
    <w:p w14:paraId="486DC381" w14:textId="77777777" w:rsidR="004C7350" w:rsidRDefault="00E87596">
      <w:pPr>
        <w:pStyle w:val="Default"/>
      </w:pPr>
      <w:r>
        <w:rPr>
          <w:rStyle w:val="a6"/>
        </w:rPr>
        <w:annotationRef/>
      </w:r>
    </w:p>
  </w:comment>
  <w:comment w:id="32" w:author="Tudor Tarlev" w:date="2015-11-24T16:01:00Z" w:initials="">
    <w:p w14:paraId="35F20301" w14:textId="77777777" w:rsidR="004C7350" w:rsidRDefault="004C7350">
      <w:pPr>
        <w:pStyle w:val="Default"/>
      </w:pPr>
    </w:p>
    <w:p w14:paraId="206A20B8" w14:textId="77777777" w:rsidR="004C7350" w:rsidRDefault="00E87596">
      <w:pPr>
        <w:pStyle w:val="Default"/>
      </w:pPr>
      <w:r>
        <w:rPr>
          <w:rFonts w:eastAsia="Arial Unicode MS" w:cs="Arial Unicode MS"/>
        </w:rPr>
        <w:t>We need to come up with a formula on how the salaries will be decided for each Resident or we just make one standard "scholarship" style payment to all residents, no matter the seniority or awesomeness factor.</w:t>
      </w:r>
    </w:p>
  </w:comment>
  <w:comment w:id="33" w:author="Zimmer" w:date="2015-11-25T00:56:00Z" w:initials="">
    <w:p w14:paraId="22760724" w14:textId="77777777" w:rsidR="004C7350" w:rsidRDefault="004C7350">
      <w:pPr>
        <w:pStyle w:val="Default"/>
      </w:pPr>
    </w:p>
    <w:p w14:paraId="24FCB0D1" w14:textId="77777777" w:rsidR="004C7350" w:rsidRDefault="00E87596">
      <w:pPr>
        <w:pStyle w:val="Default"/>
      </w:pPr>
      <w:r>
        <w:rPr>
          <w:rFonts w:eastAsia="Arial Unicode MS" w:cs="Arial Unicode MS"/>
        </w:rPr>
        <w:t>I am far more concerned with how the hackers can evaluate the staff in terms of their performance.</w:t>
      </w:r>
    </w:p>
  </w:comment>
  <w:comment w:id="34" w:author="Tudor Tarlev" w:date="2015-12-07T20:16:00Z" w:initials="">
    <w:p w14:paraId="0D18195F" w14:textId="77777777" w:rsidR="004C7350" w:rsidRDefault="004C7350">
      <w:pPr>
        <w:pStyle w:val="Default"/>
      </w:pPr>
    </w:p>
    <w:p w14:paraId="70920403" w14:textId="77777777" w:rsidR="004C7350" w:rsidRDefault="00E87596">
      <w:pPr>
        <w:pStyle w:val="Default"/>
      </w:pPr>
      <w:r>
        <w:rPr>
          <w:rFonts w:eastAsia="Arial Unicode MS" w:cs="Arial Unicode MS"/>
        </w:rPr>
        <w:t>www.meetup.com/TsinghuaHack</w:t>
      </w:r>
    </w:p>
    <w:p w14:paraId="2CB0D144" w14:textId="77777777" w:rsidR="004C7350" w:rsidRDefault="004C7350">
      <w:pPr>
        <w:pStyle w:val="Defaul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7027F3" w15:done="0"/>
  <w15:commentEx w15:paraId="11061052" w15:done="0"/>
  <w15:commentEx w15:paraId="10CA0285" w15:done="0"/>
  <w15:commentEx w15:paraId="2A873F5E" w15:done="0"/>
  <w15:commentEx w15:paraId="55FB4EEC" w15:done="0"/>
  <w15:commentEx w15:paraId="61D68524" w15:done="0"/>
  <w15:commentEx w15:paraId="7DBE995B" w15:done="0"/>
  <w15:commentEx w15:paraId="7EB1299B" w15:done="0"/>
  <w15:commentEx w15:paraId="32D95B33" w15:done="0"/>
  <w15:commentEx w15:paraId="423B4D4F" w15:done="0"/>
  <w15:commentEx w15:paraId="584BA8AF" w15:done="0"/>
  <w15:commentEx w15:paraId="4CC5F536" w15:done="0"/>
  <w15:commentEx w15:paraId="48076A92" w15:done="0"/>
  <w15:commentEx w15:paraId="39DE6809" w15:done="0"/>
  <w15:commentEx w15:paraId="421416CC" w15:done="0"/>
  <w15:commentEx w15:paraId="6398B3F9" w15:done="0"/>
  <w15:commentEx w15:paraId="7016A30A" w15:done="0"/>
  <w15:commentEx w15:paraId="684EA52E" w15:done="0"/>
  <w15:commentEx w15:paraId="74C6EFB4" w15:done="0"/>
  <w15:commentEx w15:paraId="47241650" w15:done="0"/>
  <w15:commentEx w15:paraId="0D868858" w15:done="0"/>
  <w15:commentEx w15:paraId="32321DC1" w15:done="0"/>
  <w15:commentEx w15:paraId="36584F98" w15:done="0"/>
  <w15:commentEx w15:paraId="0BAD01DF" w15:done="0"/>
  <w15:commentEx w15:paraId="77CD31BC" w15:done="0"/>
  <w15:commentEx w15:paraId="2E6A5D57" w15:done="0"/>
  <w15:commentEx w15:paraId="23586623" w15:done="0"/>
  <w15:commentEx w15:paraId="38CDC2E1" w15:done="0"/>
  <w15:commentEx w15:paraId="32D61586" w15:done="0"/>
  <w15:commentEx w15:paraId="77AD24E8" w15:done="0"/>
  <w15:commentEx w15:paraId="486DC381" w15:done="0"/>
  <w15:commentEx w15:paraId="206A20B8" w15:done="0"/>
  <w15:commentEx w15:paraId="24FCB0D1" w15:done="0"/>
  <w15:commentEx w15:paraId="2CB0D1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C1108" w14:textId="77777777" w:rsidR="00D23507" w:rsidRDefault="00D23507">
      <w:r>
        <w:separator/>
      </w:r>
    </w:p>
  </w:endnote>
  <w:endnote w:type="continuationSeparator" w:id="0">
    <w:p w14:paraId="27D41793" w14:textId="77777777" w:rsidR="00D23507" w:rsidRDefault="00D2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FE153" w14:textId="77777777" w:rsidR="00D23507" w:rsidRDefault="00D23507">
      <w:r>
        <w:separator/>
      </w:r>
    </w:p>
  </w:footnote>
  <w:footnote w:type="continuationSeparator" w:id="0">
    <w:p w14:paraId="72E962D3" w14:textId="77777777" w:rsidR="00D23507" w:rsidRDefault="00D23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A245A"/>
    <w:multiLevelType w:val="hybridMultilevel"/>
    <w:tmpl w:val="8C54D748"/>
    <w:styleLink w:val="Numbered"/>
    <w:lvl w:ilvl="0" w:tplc="9A5AF22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5B8A3A7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8C74C9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7AE8979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15640E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B158EA8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D1CE3E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926691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C68EA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F72EF1"/>
    <w:multiLevelType w:val="hybridMultilevel"/>
    <w:tmpl w:val="8C54D748"/>
    <w:numStyleLink w:val="Numbered"/>
  </w:abstractNum>
  <w:abstractNum w:abstractNumId="2" w15:restartNumberingAfterBreak="0">
    <w:nsid w:val="65400DA5"/>
    <w:multiLevelType w:val="hybridMultilevel"/>
    <w:tmpl w:val="65025E78"/>
    <w:styleLink w:val="BulletBig"/>
    <w:lvl w:ilvl="0" w:tplc="B9881D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73D8B0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9890697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6D56F568">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4CFA8EE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6C848288">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1D42BDF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66BEEE5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7A6E53C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3" w15:restartNumberingAfterBreak="0">
    <w:nsid w:val="7D951738"/>
    <w:multiLevelType w:val="hybridMultilevel"/>
    <w:tmpl w:val="65025E78"/>
    <w:numStyleLink w:val="BulletBig"/>
  </w:abstractNum>
  <w:num w:numId="1">
    <w:abstractNumId w:val="0"/>
  </w:num>
  <w:num w:numId="2">
    <w:abstractNumId w:val="1"/>
  </w:num>
  <w:num w:numId="3">
    <w:abstractNumId w:val="2"/>
  </w:num>
  <w:num w:numId="4">
    <w:abstractNumId w:val="3"/>
  </w:num>
  <w:num w:numId="5">
    <w:abstractNumId w:val="1"/>
    <w:lvlOverride w:ilvl="0">
      <w:startOverride w:val="1"/>
    </w:lvlOverride>
  </w:num>
  <w:num w:numId="6">
    <w:abstractNumId w:val="1"/>
    <w:lvlOverride w:ilvl="0">
      <w:lvl w:ilvl="0" w:tplc="96EE9614">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7BA6300">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5EAD02C">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D66C982E">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43A9DAC">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4ADEB53E">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AD48E7A">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0303EBE">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3827B54">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50"/>
    <w:rsid w:val="00035665"/>
    <w:rsid w:val="00152514"/>
    <w:rsid w:val="004C7350"/>
    <w:rsid w:val="008E4E16"/>
    <w:rsid w:val="00D23507"/>
    <w:rsid w:val="00E87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ABFEF"/>
  <w15:docId w15:val="{839D5559-E117-40EE-B600-9AF28295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eastAsia="Helvetica" w:hAnsi="Helvetica" w:cs="Helvetica"/>
      <w:color w:val="000000"/>
      <w:sz w:val="22"/>
      <w:szCs w:val="22"/>
    </w:rPr>
  </w:style>
  <w:style w:type="paragraph" w:customStyle="1" w:styleId="LabelDark">
    <w:name w:val="Label Dark"/>
    <w:pPr>
      <w:jc w:val="center"/>
    </w:pPr>
    <w:rPr>
      <w:rFonts w:ascii="Helvetica Light" w:hAnsi="Helvetica Light" w:cs="Arial Unicode MS"/>
      <w:color w:val="000000"/>
      <w:sz w:val="24"/>
      <w:szCs w:val="24"/>
    </w:rPr>
  </w:style>
  <w:style w:type="numbering" w:customStyle="1" w:styleId="Numbered">
    <w:name w:val="Numbered"/>
    <w:pPr>
      <w:numPr>
        <w:numId w:val="1"/>
      </w:numPr>
    </w:pPr>
  </w:style>
  <w:style w:type="numbering" w:customStyle="1" w:styleId="BulletBig">
    <w:name w:val="Bullet Big"/>
    <w:pPr>
      <w:numPr>
        <w:numId w:val="3"/>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a4">
    <w:name w:val="annotation text"/>
    <w:basedOn w:val="a"/>
    <w:link w:val="a5"/>
    <w:uiPriority w:val="99"/>
    <w:semiHidden/>
    <w:unhideWhenUsed/>
  </w:style>
  <w:style w:type="character" w:customStyle="1" w:styleId="a5">
    <w:name w:val="批注文字 字符"/>
    <w:basedOn w:val="a0"/>
    <w:link w:val="a4"/>
    <w:uiPriority w:val="99"/>
    <w:semiHidden/>
    <w:rPr>
      <w:sz w:val="24"/>
      <w:szCs w:val="24"/>
      <w:lang w:eastAsia="en-US"/>
    </w:rPr>
  </w:style>
  <w:style w:type="character" w:styleId="a6">
    <w:name w:val="annotation reference"/>
    <w:basedOn w:val="a0"/>
    <w:uiPriority w:val="99"/>
    <w:semiHidden/>
    <w:unhideWhenUsed/>
    <w:rPr>
      <w:sz w:val="21"/>
      <w:szCs w:val="21"/>
    </w:rPr>
  </w:style>
  <w:style w:type="paragraph" w:styleId="a7">
    <w:name w:val="Balloon Text"/>
    <w:basedOn w:val="a"/>
    <w:link w:val="a8"/>
    <w:uiPriority w:val="99"/>
    <w:semiHidden/>
    <w:unhideWhenUsed/>
    <w:rsid w:val="00035665"/>
    <w:rPr>
      <w:sz w:val="18"/>
      <w:szCs w:val="18"/>
    </w:rPr>
  </w:style>
  <w:style w:type="character" w:customStyle="1" w:styleId="a8">
    <w:name w:val="批注框文本 字符"/>
    <w:basedOn w:val="a0"/>
    <w:link w:val="a7"/>
    <w:uiPriority w:val="99"/>
    <w:semiHidden/>
    <w:rsid w:val="00035665"/>
    <w:rPr>
      <w:sz w:val="18"/>
      <w:szCs w:val="18"/>
      <w:lang w:eastAsia="en-US"/>
    </w:rPr>
  </w:style>
  <w:style w:type="paragraph" w:styleId="a9">
    <w:name w:val="header"/>
    <w:basedOn w:val="a"/>
    <w:link w:val="aa"/>
    <w:uiPriority w:val="99"/>
    <w:unhideWhenUsed/>
    <w:rsid w:val="0015251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52514"/>
    <w:rPr>
      <w:sz w:val="18"/>
      <w:szCs w:val="18"/>
      <w:lang w:eastAsia="en-US"/>
    </w:rPr>
  </w:style>
  <w:style w:type="paragraph" w:styleId="ab">
    <w:name w:val="footer"/>
    <w:basedOn w:val="a"/>
    <w:link w:val="ac"/>
    <w:uiPriority w:val="99"/>
    <w:unhideWhenUsed/>
    <w:rsid w:val="00152514"/>
    <w:pPr>
      <w:tabs>
        <w:tab w:val="center" w:pos="4153"/>
        <w:tab w:val="right" w:pos="8306"/>
      </w:tabs>
      <w:snapToGrid w:val="0"/>
    </w:pPr>
    <w:rPr>
      <w:sz w:val="18"/>
      <w:szCs w:val="18"/>
    </w:rPr>
  </w:style>
  <w:style w:type="character" w:customStyle="1" w:styleId="ac">
    <w:name w:val="页脚 字符"/>
    <w:basedOn w:val="a0"/>
    <w:link w:val="ab"/>
    <w:uiPriority w:val="99"/>
    <w:rsid w:val="00152514"/>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1778</Words>
  <Characters>10139</Characters>
  <Application>Microsoft Office Word</Application>
  <DocSecurity>0</DocSecurity>
  <Lines>84</Lines>
  <Paragraphs>23</Paragraphs>
  <ScaleCrop>false</ScaleCrop>
  <Company>清华大学 i.Center</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Woody Wang</cp:lastModifiedBy>
  <cp:revision>4</cp:revision>
  <dcterms:created xsi:type="dcterms:W3CDTF">2015-12-10T15:26:00Z</dcterms:created>
  <dcterms:modified xsi:type="dcterms:W3CDTF">2015-12-10T15:53:00Z</dcterms:modified>
</cp:coreProperties>
</file>