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BJTU TimeMap需求分析与产品设计文档</w:t>
      </w:r>
    </w:p>
    <w:p>
      <w:pPr>
        <w:pStyle w:val="2"/>
        <w:spacing w:before="320" w:after="120" w:line="288" w:lineRule="auto"/>
        <w:ind w:left="0"/>
        <w:jc w:val="left"/>
        <w:outlineLvl w:val="1"/>
      </w:pPr>
      <w:bookmarkStart w:name="heading_0" w:id="0"/>
      <w:r>
        <w:rPr>
          <w:rFonts w:eastAsia="等线" w:ascii="Arial" w:cs="Arial" w:hAnsi="Arial"/>
          <w:b w:val="true"/>
          <w:sz w:val="32"/>
        </w:rPr>
        <w:t>1 项目背景与用户需求</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项目背景</w:t>
      </w:r>
      <w:bookmarkEnd w:id="1"/>
    </w:p>
    <w:p>
      <w:pPr>
        <w:spacing w:before="120" w:after="120" w:line="288" w:lineRule="auto"/>
        <w:ind w:left="0"/>
        <w:jc w:val="left"/>
      </w:pPr>
      <w:r>
        <w:rPr>
          <w:rFonts w:eastAsia="等线" w:ascii="Arial" w:cs="Arial" w:hAnsi="Arial"/>
          <w:sz w:val="22"/>
        </w:rPr>
        <w:t>校园地标、建筑、食堂与公共空间承载着学生的日常生活和共同记忆，但地点介绍、历史照片、学生帖子与活动信息往往分散。项目以“地点”为内容组织单位，让学生从地图进入校园内容，也能把自己的文字、图片与创作留在对应地点。</w:t>
      </w:r>
    </w:p>
    <w:p>
      <w:pPr>
        <w:pStyle w:val="3"/>
        <w:spacing w:before="300" w:after="120" w:line="288" w:lineRule="auto"/>
        <w:ind w:left="0"/>
        <w:jc w:val="left"/>
        <w:outlineLvl w:val="2"/>
      </w:pPr>
      <w:bookmarkStart w:name="heading_2" w:id="2"/>
      <w:r>
        <w:rPr>
          <w:rFonts w:eastAsia="等线" w:ascii="Arial" w:cs="Arial" w:hAnsi="Arial"/>
          <w:b w:val="true"/>
          <w:sz w:val="30"/>
        </w:rPr>
        <w:t>1.2 需要解决的主要问题</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 w:id="3"/>
      <w:r>
        <w:rPr>
          <w:rFonts w:eastAsia="等线" w:ascii="Arial" w:cs="Arial" w:hAnsi="Arial"/>
          <w:b w:val="true"/>
          <w:sz w:val="30"/>
        </w:rPr>
        <w:t>1.3 用户角色与使用边界</w:t>
      </w:r>
      <w:bookmarkEnd w:id="3"/>
    </w:p>
    <w:p>
      <w:pPr>
        <w:spacing w:before="120" w:after="120" w:line="288" w:lineRule="auto"/>
        <w:ind w:left="0"/>
      </w:pPr>
      <w:r>
        <w:object>
          <v:shape id="_x0000_i1026" style="width:414pt;height:120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 w:id="4"/>
      <w:r>
        <w:rPr>
          <w:rFonts w:eastAsia="等线" w:ascii="Arial" w:cs="Arial" w:hAnsi="Arial"/>
          <w:b w:val="true"/>
          <w:sz w:val="30"/>
        </w:rPr>
        <w:t>1.4 典型使用场景</w:t>
      </w:r>
      <w:bookmarkEnd w:id="4"/>
    </w:p>
    <w:p>
      <w:pPr>
        <w:numPr>
          <w:numId w:val="1"/>
        </w:numPr>
        <w:spacing w:before="120" w:after="120" w:line="288" w:lineRule="auto"/>
        <w:ind w:left="0"/>
        <w:jc w:val="left"/>
      </w:pPr>
      <w:r>
        <w:rPr>
          <w:rFonts w:eastAsia="等线" w:ascii="Arial" w:cs="Arial" w:hAnsi="Arial"/>
          <w:sz w:val="22"/>
        </w:rPr>
        <w:t>了解校园地点。</w:t>
      </w:r>
    </w:p>
    <w:p>
      <w:pPr>
        <w:numPr>
          <w:numId w:val="2"/>
        </w:numPr>
        <w:spacing w:before="120" w:after="120" w:line="288" w:lineRule="auto"/>
        <w:ind w:left="0"/>
        <w:jc w:val="left"/>
      </w:pPr>
      <w:r>
        <w:rPr>
          <w:rFonts w:eastAsia="等线" w:ascii="Arial" w:cs="Arial" w:hAnsi="Arial"/>
          <w:sz w:val="22"/>
        </w:rPr>
        <w:t>发布校园经历。</w:t>
      </w:r>
    </w:p>
    <w:p>
      <w:pPr>
        <w:numPr>
          <w:numId w:val="3"/>
        </w:numPr>
        <w:spacing w:before="120" w:after="120" w:line="288" w:lineRule="auto"/>
        <w:ind w:left="0"/>
        <w:jc w:val="left"/>
      </w:pPr>
      <w:r>
        <w:rPr>
          <w:rFonts w:eastAsia="等线" w:ascii="Arial" w:cs="Arial" w:hAnsi="Arial"/>
          <w:sz w:val="22"/>
        </w:rPr>
        <w:t>浏览食堂近期分享。</w:t>
      </w:r>
    </w:p>
    <w:p>
      <w:pPr>
        <w:numPr>
          <w:numId w:val="4"/>
        </w:numPr>
        <w:spacing w:before="120" w:after="120" w:line="288" w:lineRule="auto"/>
        <w:ind w:left="0"/>
        <w:jc w:val="left"/>
      </w:pPr>
      <w:r>
        <w:rPr>
          <w:rFonts w:eastAsia="等线" w:ascii="Arial" w:cs="Arial" w:hAnsi="Arial"/>
          <w:sz w:val="22"/>
        </w:rPr>
        <w:t>查找校内活动。</w:t>
      </w:r>
    </w:p>
    <w:p>
      <w:pPr>
        <w:numPr>
          <w:numId w:val="5"/>
        </w:numPr>
        <w:spacing w:before="120" w:after="120" w:line="288" w:lineRule="auto"/>
        <w:ind w:left="0"/>
        <w:jc w:val="left"/>
      </w:pPr>
      <w:r>
        <w:rPr>
          <w:rFonts w:eastAsia="等线" w:ascii="Arial" w:cs="Arial" w:hAnsi="Arial"/>
          <w:sz w:val="22"/>
        </w:rPr>
        <w:t>制作校园图片。</w:t>
      </w:r>
    </w:p>
    <w:p>
      <w:pPr>
        <w:numPr>
          <w:numId w:val="6"/>
        </w:numPr>
        <w:spacing w:before="120" w:after="120" w:line="288" w:lineRule="auto"/>
        <w:ind w:left="0"/>
        <w:jc w:val="left"/>
      </w:pPr>
      <w:r>
        <w:rPr>
          <w:rFonts w:eastAsia="等线" w:ascii="Arial" w:cs="Arial" w:hAnsi="Arial"/>
          <w:sz w:val="22"/>
        </w:rPr>
        <w:t>生成新老照片拼图。</w:t>
      </w:r>
    </w:p>
    <w:p>
      <w:pPr>
        <w:numPr>
          <w:numId w:val="7"/>
        </w:numPr>
        <w:spacing w:before="120" w:after="120" w:line="288" w:lineRule="auto"/>
        <w:ind w:left="0"/>
        <w:jc w:val="left"/>
      </w:pPr>
      <w:r>
        <w:rPr>
          <w:rFonts w:eastAsia="等线" w:ascii="Arial" w:cs="Arial" w:hAnsi="Arial"/>
          <w:sz w:val="22"/>
        </w:rPr>
        <w:t>回顾个人足迹。</w:t>
      </w:r>
    </w:p>
    <w:p>
      <w:pPr>
        <w:numPr>
          <w:numId w:val="8"/>
        </w:numPr>
        <w:spacing w:before="120" w:after="120" w:line="288" w:lineRule="auto"/>
        <w:ind w:left="0"/>
        <w:jc w:val="left"/>
      </w:pPr>
      <w:r>
        <w:rPr>
          <w:rFonts w:eastAsia="等线" w:ascii="Arial" w:cs="Arial" w:hAnsi="Arial"/>
          <w:sz w:val="22"/>
        </w:rPr>
        <w:t>举报并处理不当内容。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2 系统用例与产品结构</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2.1 系统用例图</w:t>
      </w:r>
      <w:bookmarkEnd w:id="6"/>
    </w:p>
    <w:p>
      <w:pPr>
        <w:spacing w:before="120" w:after="120" w:line="288" w:lineRule="auto"/>
        <w:ind w:left="0"/>
        <w:jc w:val="left"/>
      </w:pPr>
      <w:r>
        <w:rPr>
          <w:rFonts w:eastAsia="等线" w:ascii="Arial" w:cs="Arial" w:hAnsi="Arial"/>
          <w:sz w:val="22"/>
        </w:rPr>
        <w:t>管理员同时具备普通学生功能。</w:t>
      </w:r>
    </w:p>
    <w:p>
      <w:pPr>
        <w:spacing w:before="120" w:after="120" w:line="288" w:lineRule="auto"/>
        <w:ind w:left="0"/>
        <w:jc w:val="center"/>
      </w:pPr>
      <w:r>
        <w:drawing>
          <wp:inline distT="0" distR="0" distB="0" distL="0">
            <wp:extent cx="3067050" cy="3171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3067050" cy="317182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sz w:val="30"/>
        </w:rPr>
        <w:t>2.2 信息架构</w:t>
      </w:r>
      <w:bookmarkEnd w:id="7"/>
    </w:p>
    <w:p>
      <w:pPr>
        <w:spacing w:before="120" w:after="120" w:line="288" w:lineRule="auto"/>
        <w:ind w:left="0"/>
      </w:pPr>
      <w:r>
        <w:object>
          <v:shape id="_x0000_i1027" style="width:414pt;height:11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首版通过校内定向招募、线下确认和邀请码控制试用范围；不采集身份证照片、教务密码或学籍证明图片。微信登录只用于项目内账号识别，不宣称实现严格学籍认证。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3 MVP 范围与功能优先级</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3.1 MVP 最小可运行范围</w:t>
      </w:r>
      <w:bookmarkEnd w:id="9"/>
    </w:p>
    <w:p>
      <w:pPr>
        <w:spacing w:before="120" w:after="120" w:line="288" w:lineRule="auto"/>
        <w:ind w:left="0"/>
        <w:jc w:val="left"/>
      </w:pPr>
      <w:r>
        <w:rPr>
          <w:rFonts w:eastAsia="等线" w:ascii="Arial" w:cs="Arial" w:hAnsi="Arial"/>
          <w:sz w:val="22"/>
        </w:rPr>
        <w:t>MVP 包含学生访问、基础地图标记、地点详情、校史与老照片、纯文字或普通图文发布、点赞评论收藏、近期活动、个人发布记录，以及举报处理管理端。</w:t>
      </w:r>
    </w:p>
    <w:p>
      <w:pPr>
        <w:spacing w:before="120" w:after="120" w:line="288" w:lineRule="auto"/>
        <w:ind w:left="0"/>
        <w:jc w:val="left"/>
      </w:pPr>
      <w:r>
        <w:rPr>
          <w:rFonts w:eastAsia="等线" w:ascii="Arial" w:cs="Arial" w:hAnsi="Arial"/>
          <w:sz w:val="22"/>
        </w:rPr>
        <w:t>首批准备约 8—12 个地点。完整链路应覆盖：</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发布内容 → 对应地点可见 → 其他学生互动或举报 → 管理员处理 → 各展示入口同步更新</w:t>
            </w:r>
          </w:p>
        </w:tc>
      </w:tr>
    </w:tbl>
    <w:p>
      <w:pPr>
        <w:spacing w:before="120" w:after="120" w:line="288" w:lineRule="auto"/>
        <w:ind w:left="0"/>
      </w:pPr>
      <w:r>
        <w:object>
          <v:shape id="_x0000_i1028" style="width:414pt;height:187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 w:id="10"/>
      <w:r>
        <w:rPr>
          <w:rFonts w:eastAsia="等线" w:ascii="Arial" w:cs="Arial" w:hAnsi="Arial"/>
          <w:b w:val="true"/>
          <w:sz w:val="30"/>
        </w:rPr>
        <w:t>3.2 核心业务规则</w:t>
      </w:r>
      <w:bookmarkEnd w:id="10"/>
    </w:p>
    <w:p>
      <w:pPr>
        <w:numPr>
          <w:numId w:val="9"/>
        </w:numPr>
        <w:spacing w:before="120" w:after="120" w:line="288" w:lineRule="auto"/>
        <w:ind w:left="0"/>
        <w:jc w:val="left"/>
      </w:pPr>
      <w:r>
        <w:rPr>
          <w:rFonts w:eastAsia="等线" w:ascii="Arial" w:cs="Arial" w:hAnsi="Arial"/>
          <w:sz w:val="22"/>
        </w:rPr>
        <w:t>所有帖子必须关联管理员启用的预设地点。</w:t>
      </w:r>
    </w:p>
    <w:p>
      <w:pPr>
        <w:numPr>
          <w:numId w:val="10"/>
        </w:numPr>
        <w:spacing w:before="120" w:after="120" w:line="288" w:lineRule="auto"/>
        <w:ind w:left="0"/>
        <w:jc w:val="left"/>
      </w:pPr>
      <w:r>
        <w:rPr>
          <w:rFonts w:eastAsia="等线" w:ascii="Arial" w:cs="Arial" w:hAnsi="Arial"/>
          <w:sz w:val="22"/>
        </w:rPr>
        <w:t>首版帖子和评论直接发布，采用举报与事后下架机制。</w:t>
      </w:r>
    </w:p>
    <w:p>
      <w:pPr>
        <w:numPr>
          <w:numId w:val="11"/>
        </w:numPr>
        <w:spacing w:before="120" w:after="120" w:line="288" w:lineRule="auto"/>
        <w:ind w:left="0"/>
        <w:jc w:val="left"/>
      </w:pPr>
      <w:r>
        <w:rPr>
          <w:rFonts w:eastAsia="等线" w:ascii="Arial" w:cs="Arial" w:hAnsi="Arial"/>
          <w:sz w:val="22"/>
        </w:rPr>
        <w:t>点赞、评论、收藏可撤销或管理，重复请求不得重复计数。</w:t>
      </w:r>
    </w:p>
    <w:p>
      <w:pPr>
        <w:numPr>
          <w:numId w:val="12"/>
        </w:numPr>
        <w:spacing w:before="120" w:after="120" w:line="288" w:lineRule="auto"/>
        <w:ind w:left="0"/>
        <w:jc w:val="left"/>
      </w:pPr>
      <w:r>
        <w:rPr>
          <w:rFonts w:eastAsia="等线" w:ascii="Arial" w:cs="Arial" w:hAnsi="Arial"/>
          <w:sz w:val="22"/>
        </w:rPr>
        <w:t>热度规则在迭代一开始前确定并冻结。</w:t>
      </w:r>
    </w:p>
    <w:p>
      <w:pPr>
        <w:numPr>
          <w:numId w:val="13"/>
        </w:numPr>
        <w:spacing w:before="120" w:after="120" w:line="288" w:lineRule="auto"/>
        <w:ind w:left="0"/>
        <w:jc w:val="left"/>
      </w:pPr>
      <w:r>
        <w:rPr>
          <w:rFonts w:eastAsia="等线" w:ascii="Arial" w:cs="Arial" w:hAnsi="Arial"/>
          <w:sz w:val="22"/>
        </w:rPr>
        <w:t>活动由管理员录入，按时间与状态展示；首版不提供报名、支付和学生投稿。</w:t>
      </w:r>
    </w:p>
    <w:p>
      <w:pPr>
        <w:numPr>
          <w:numId w:val="14"/>
        </w:numPr>
        <w:spacing w:before="120" w:after="120" w:line="288" w:lineRule="auto"/>
        <w:ind w:left="0"/>
        <w:jc w:val="left"/>
      </w:pPr>
      <w:r>
        <w:rPr>
          <w:rFonts w:eastAsia="等线" w:ascii="Arial" w:cs="Arial" w:hAnsi="Arial"/>
          <w:sz w:val="22"/>
        </w:rPr>
        <w:t>图片保存与发帖互相独立；保存图片不产生帖子或足迹。</w:t>
      </w:r>
    </w:p>
    <w:p>
      <w:pPr>
        <w:numPr>
          <w:numId w:val="15"/>
        </w:numPr>
        <w:spacing w:before="120" w:after="120" w:line="288" w:lineRule="auto"/>
        <w:ind w:left="0"/>
        <w:jc w:val="left"/>
      </w:pPr>
      <w:r>
        <w:rPr>
          <w:rFonts w:eastAsia="等线" w:ascii="Arial" w:cs="Arial" w:hAnsi="Arial"/>
          <w:sz w:val="22"/>
        </w:rPr>
        <w:t>公开有效帖子形成足迹；足迹表示“关联发布过内容”，不等于真实到访或定位轨迹。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4 界面草图与交互说明</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4.1 地图首页草图</w:t>
      </w:r>
      <w:bookmarkEnd w:id="12"/>
    </w:p>
    <w:p>
      <w:pPr>
        <w:spacing w:before="120" w:after="120" w:line="288" w:lineRule="auto"/>
        <w:ind w:left="453" w:firstLine="420"/>
        <w:jc w:val="left"/>
      </w:pPr>
      <w:r>
        <w:rPr>
          <w:rFonts w:eastAsia="等线" w:ascii="Arial" w:cs="Arial" w:hAnsi="Arial"/>
          <w:sz w:val="22"/>
        </w:rPr>
        <w:t xml:space="preserve"> ┌──────────────────────────────────┐</w:t>
        <w:br/>
        <w:t xml:space="preserve"> │ BJTU TimeMap       海淀校区 ▾    │</w:t>
        <w:br/>
        <w:t xml:space="preserve"> │ [全部] [地标] [食堂]  弹幕 开/关 │</w:t>
        <w:br/>
        <w:t xml:space="preserve"> │                                  │</w:t>
        <w:br/>
        <w:t xml:space="preserve"> │          校园地图底图            │</w:t>
        <w:br/>
        <w:t xml:space="preserve"> │    [照片卡片]       [主体贴纸]    │</w:t>
        <w:br/>
        <w:t xml:space="preserve"> │      地点 A           地点 B     │</w:t>
        <w:br/>
        <w:t xml:space="preserve"> │                                  │</w:t>
        <w:br/>
        <w:t xml:space="preserve"> │                    [＋发布]      │</w:t>
        <w:br/>
        <w:t xml:space="preserve"> │ [地图]       [活动]       [我的] │</w:t>
        <w:br/>
      </w:r>
      <w:r>
        <w:rPr>
          <w:rFonts w:eastAsia="等线" w:ascii="Arial" w:cs="Arial" w:hAnsi="Arial"/>
          <w:sz w:val="22"/>
        </w:rPr>
        <w:t xml:space="preserve"> └──────────────────────────────────┘</w:t>
      </w:r>
    </w:p>
    <w:p>
      <w:pPr>
        <w:pStyle w:val="3"/>
        <w:spacing w:before="300" w:after="120" w:line="288" w:lineRule="auto"/>
        <w:ind w:left="0"/>
        <w:jc w:val="left"/>
        <w:outlineLvl w:val="2"/>
      </w:pPr>
      <w:bookmarkStart w:name="heading_13" w:id="13"/>
      <w:r>
        <w:rPr>
          <w:rFonts w:eastAsia="等线" w:ascii="Arial" w:cs="Arial" w:hAnsi="Arial"/>
          <w:b w:val="true"/>
          <w:sz w:val="30"/>
        </w:rPr>
        <w:t>4.2 地点详情草图</w:t>
      </w:r>
      <w:bookmarkEnd w:id="13"/>
    </w:p>
    <w:p>
      <w:pPr>
        <w:spacing w:before="120" w:after="120" w:line="288" w:lineRule="auto"/>
        <w:ind w:left="453" w:firstLine="420"/>
        <w:jc w:val="left"/>
      </w:pPr>
      <w:r>
        <w:rPr>
          <w:rFonts w:eastAsia="等线" w:ascii="Arial" w:cs="Arial" w:hAnsi="Arial"/>
          <w:sz w:val="22"/>
        </w:rPr>
        <w:t xml:space="preserve"> ┌──────────────────────────────────┐</w:t>
        <w:br/>
        <w:t xml:space="preserve"> │ ‹ 返回地图            地点名称   │</w:t>
        <w:br/>
        <w:t xml:space="preserve"> │ [地点封面]                       │</w:t>
        <w:br/>
        <w:t xml:space="preserve"> │ 地点名称｜分类                   │</w:t>
        <w:br/>
        <w:t xml:space="preserve"> │ 地点简介与校园背景               │</w:t>
        <w:br/>
        <w:t xml:space="preserve"> │ [校史与老照片]  [在这里发布]     │</w:t>
        <w:br/>
        <w:t xml:space="preserve"> │                                  │</w:t>
        <w:br/>
        <w:t xml:space="preserve"> │ 近期活动｜标题 / 时间 / 状态     │</w:t>
        <w:br/>
        <w:t xml:space="preserve"> │ [最新] [近期热门] [内容筛选]     │</w:t>
        <w:br/>
        <w:t xml:space="preserve"> │                                  │</w:t>
        <w:br/>
        <w:t xml:space="preserve"> │ 作者 / 时间                      │</w:t>
        <w:br/>
        <w:t xml:space="preserve"> │ 正文或图片预览                   │</w:t>
        <w:br/>
        <w:t xml:space="preserve"> │ 点赞  评论  收藏                 │</w:t>
        <w:br/>
      </w:r>
      <w:r>
        <w:rPr>
          <w:rFonts w:eastAsia="等线" w:ascii="Arial" w:cs="Arial" w:hAnsi="Arial"/>
          <w:sz w:val="22"/>
        </w:rPr>
        <w:t xml:space="preserve"> └──────────────────────────────────┘</w:t>
      </w:r>
    </w:p>
    <w:p>
      <w:pPr>
        <w:pStyle w:val="3"/>
        <w:spacing w:before="300" w:after="120" w:line="288" w:lineRule="auto"/>
        <w:ind w:left="0"/>
        <w:jc w:val="left"/>
        <w:outlineLvl w:val="2"/>
      </w:pPr>
      <w:bookmarkStart w:name="heading_14" w:id="14"/>
      <w:r>
        <w:rPr>
          <w:rFonts w:eastAsia="等线" w:ascii="Arial" w:cs="Arial" w:hAnsi="Arial"/>
          <w:b w:val="true"/>
          <w:sz w:val="30"/>
        </w:rPr>
        <w:t>4.3 页面与交互说明</w:t>
      </w:r>
      <w:bookmarkEnd w:id="14"/>
    </w:p>
    <w:p>
      <w:pPr>
        <w:spacing w:before="120" w:after="120" w:line="288" w:lineRule="auto"/>
        <w:ind w:left="0"/>
      </w:pPr>
      <w:r>
        <w:object>
          <v:shape id="_x0000_i1029" style="width:414pt;height:192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r>
        <w:rPr>
          <w:rFonts w:eastAsia="等线" w:ascii="Arial" w:cs="Arial" w:hAnsi="Arial"/>
          <w:b w:val="true"/>
          <w:sz w:val="30"/>
        </w:rPr>
        <w:t>4.4 关键异常反馈</w:t>
      </w:r>
      <w:bookmarkEnd w:id="15"/>
    </w:p>
    <w:p>
      <w:pPr>
        <w:numPr>
          <w:numId w:val="16"/>
        </w:numPr>
        <w:spacing w:before="120" w:after="120" w:line="288" w:lineRule="auto"/>
        <w:ind w:left="0"/>
        <w:jc w:val="left"/>
      </w:pPr>
      <w:r>
        <w:rPr>
          <w:rFonts w:eastAsia="等线" w:ascii="Arial" w:cs="Arial" w:hAnsi="Arial"/>
          <w:sz w:val="22"/>
        </w:rPr>
        <w:t>网络失败：保留未提交内容并允许重试。</w:t>
      </w:r>
    </w:p>
    <w:p>
      <w:pPr>
        <w:numPr>
          <w:numId w:val="17"/>
        </w:numPr>
        <w:spacing w:before="120" w:after="120" w:line="288" w:lineRule="auto"/>
        <w:ind w:left="0"/>
        <w:jc w:val="left"/>
      </w:pPr>
      <w:r>
        <w:rPr>
          <w:rFonts w:eastAsia="等线" w:ascii="Arial" w:cs="Arial" w:hAnsi="Arial"/>
          <w:sz w:val="22"/>
        </w:rPr>
        <w:t>地图加载失败：提供地点列表作为备用入口。</w:t>
      </w:r>
    </w:p>
    <w:p>
      <w:pPr>
        <w:numPr>
          <w:numId w:val="18"/>
        </w:numPr>
        <w:spacing w:before="120" w:after="120" w:line="288" w:lineRule="auto"/>
        <w:ind w:left="0"/>
        <w:jc w:val="left"/>
      </w:pPr>
      <w:r>
        <w:rPr>
          <w:rFonts w:eastAsia="等线" w:ascii="Arial" w:cs="Arial" w:hAnsi="Arial"/>
          <w:sz w:val="22"/>
        </w:rPr>
        <w:t>图片格式或大小不符合要求：提示原因并允许重新选择。</w:t>
      </w:r>
    </w:p>
    <w:p>
      <w:pPr>
        <w:numPr>
          <w:numId w:val="19"/>
        </w:numPr>
        <w:spacing w:before="120" w:after="120" w:line="288" w:lineRule="auto"/>
        <w:ind w:left="0"/>
        <w:jc w:val="left"/>
      </w:pPr>
      <w:r>
        <w:rPr>
          <w:rFonts w:eastAsia="等线" w:ascii="Arial" w:cs="Arial" w:hAnsi="Arial"/>
          <w:sz w:val="22"/>
        </w:rPr>
        <w:t>自动抠图失败：允许重试、换图或退回普通图文。</w:t>
      </w:r>
    </w:p>
    <w:p>
      <w:pPr>
        <w:numPr>
          <w:numId w:val="20"/>
        </w:numPr>
        <w:spacing w:before="120" w:after="120" w:line="288" w:lineRule="auto"/>
        <w:ind w:left="0"/>
        <w:jc w:val="left"/>
      </w:pPr>
      <w:r>
        <w:rPr>
          <w:rFonts w:eastAsia="等线" w:ascii="Arial" w:cs="Arial" w:hAnsi="Arial"/>
          <w:sz w:val="22"/>
        </w:rPr>
        <w:t>内容不存在或已下架：显示状态页并提供返回入口。</w:t>
      </w:r>
    </w:p>
    <w:p>
      <w:pPr>
        <w:numPr>
          <w:numId w:val="21"/>
        </w:numPr>
        <w:spacing w:before="120" w:after="120" w:line="288" w:lineRule="auto"/>
        <w:ind w:left="0"/>
        <w:jc w:val="left"/>
      </w:pPr>
      <w:r>
        <w:rPr>
          <w:rFonts w:eastAsia="等线" w:ascii="Arial" w:cs="Arial" w:hAnsi="Arial"/>
          <w:sz w:val="22"/>
        </w:rPr>
        <w:t>登录失效或权限不足：提示重新登录或无权限，不暴露受限数据。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5 用户故事与验收标准</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US-01 从地图了解校园地点</w:t>
      </w:r>
      <w:bookmarkEnd w:id="17"/>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作为北交大在校学生，我希望从校园地图进入具体地点，查看简介、校史、老照片和相关帖子，以便了解这个地点承载的校园内容。</w:t>
      </w:r>
    </w:p>
    <w:p>
      <w:pPr>
        <w:spacing w:before="120" w:after="120" w:line="288" w:lineRule="auto"/>
        <w:ind w:left="0"/>
        <w:jc w:val="left"/>
      </w:pPr>
      <w:r>
        <w:rPr>
          <w:rFonts w:eastAsia="等线" w:ascii="Arial" w:cs="Arial" w:hAnsi="Arial"/>
          <w:b w:val="true"/>
          <w:sz w:val="22"/>
        </w:rPr>
        <w:t>验收标准：</w:t>
      </w:r>
    </w:p>
    <w:p>
      <w:pPr>
        <w:numPr>
          <w:numId w:val="22"/>
        </w:numPr>
        <w:spacing w:before="120" w:after="120" w:line="288" w:lineRule="auto"/>
        <w:ind w:left="0"/>
        <w:jc w:val="left"/>
      </w:pPr>
      <w:r>
        <w:rPr>
          <w:rFonts w:eastAsia="等线" w:ascii="Arial" w:cs="Arial" w:hAnsi="Arial"/>
          <w:sz w:val="22"/>
        </w:rPr>
        <w:t>地图标记与地点详情内容一致。</w:t>
      </w:r>
    </w:p>
    <w:p>
      <w:pPr>
        <w:numPr>
          <w:numId w:val="23"/>
        </w:numPr>
        <w:spacing w:before="120" w:after="120" w:line="288" w:lineRule="auto"/>
        <w:ind w:left="0"/>
        <w:jc w:val="left"/>
      </w:pPr>
      <w:r>
        <w:rPr>
          <w:rFonts w:eastAsia="等线" w:ascii="Arial" w:cs="Arial" w:hAnsi="Arial"/>
          <w:sz w:val="22"/>
        </w:rPr>
        <w:t>历史照片显示年代和来源，年代不明时如实说明。</w:t>
      </w:r>
    </w:p>
    <w:p>
      <w:pPr>
        <w:numPr>
          <w:numId w:val="24"/>
        </w:numPr>
        <w:spacing w:before="120" w:after="120" w:line="288" w:lineRule="auto"/>
        <w:ind w:left="0"/>
        <w:jc w:val="left"/>
      </w:pPr>
      <w:r>
        <w:rPr>
          <w:rFonts w:eastAsia="等线" w:ascii="Arial" w:cs="Arial" w:hAnsi="Arial"/>
          <w:sz w:val="22"/>
        </w:rPr>
        <w:t>地点没有帖子时仍显示基础资料和发布入口。</w:t>
      </w:r>
    </w:p>
    <w:p>
      <w:pPr>
        <w:numPr>
          <w:numId w:val="25"/>
        </w:numPr>
        <w:spacing w:before="120" w:after="120" w:line="288" w:lineRule="auto"/>
        <w:ind w:left="0"/>
        <w:jc w:val="left"/>
      </w:pPr>
      <w:r>
        <w:rPr>
          <w:rFonts w:eastAsia="等线" w:ascii="Arial" w:cs="Arial" w:hAnsi="Arial"/>
          <w:sz w:val="22"/>
        </w:rPr>
        <w:t>返回地图后保留原浏览区域。</w:t>
      </w:r>
    </w:p>
    <w:p>
      <w:pPr>
        <w:numPr>
          <w:numId w:val="26"/>
        </w:numPr>
        <w:spacing w:before="120" w:after="120" w:line="288" w:lineRule="auto"/>
        <w:ind w:left="0"/>
        <w:jc w:val="left"/>
      </w:pPr>
      <w:r>
        <w:rPr>
          <w:rFonts w:eastAsia="等线" w:ascii="Arial" w:cs="Arial" w:hAnsi="Arial"/>
          <w:sz w:val="22"/>
        </w:rPr>
        <w:t>停用地点不能再关联新帖子。</w:t>
      </w:r>
    </w:p>
    <w:p>
      <w:pPr>
        <w:pStyle w:val="3"/>
        <w:spacing w:before="300" w:after="120" w:line="288" w:lineRule="auto"/>
        <w:ind w:left="0"/>
        <w:jc w:val="left"/>
        <w:outlineLvl w:val="2"/>
      </w:pPr>
      <w:bookmarkStart w:name="heading_18" w:id="18"/>
      <w:r>
        <w:rPr>
          <w:rFonts w:eastAsia="等线" w:ascii="Arial" w:cs="Arial" w:hAnsi="Arial"/>
          <w:b w:val="true"/>
          <w:sz w:val="30"/>
        </w:rPr>
        <w:t>US-02 发布并管理地点内容</w:t>
      </w:r>
      <w:bookmarkEnd w:id="18"/>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作为学生，我希望发布纯文字或图文内容并关联校园地点，以便分享经历，同时能够管理自己已经发布的内容。</w:t>
      </w:r>
    </w:p>
    <w:p>
      <w:pPr>
        <w:spacing w:before="120" w:after="120" w:line="288" w:lineRule="auto"/>
        <w:ind w:left="0"/>
        <w:jc w:val="left"/>
      </w:pPr>
      <w:r>
        <w:rPr>
          <w:rFonts w:eastAsia="等线" w:ascii="Arial" w:cs="Arial" w:hAnsi="Arial"/>
          <w:b w:val="true"/>
          <w:sz w:val="22"/>
        </w:rPr>
        <w:t>验收标准：</w:t>
      </w:r>
    </w:p>
    <w:p>
      <w:pPr>
        <w:numPr>
          <w:numId w:val="27"/>
        </w:numPr>
        <w:spacing w:before="120" w:after="120" w:line="288" w:lineRule="auto"/>
        <w:ind w:left="0"/>
        <w:jc w:val="left"/>
      </w:pPr>
      <w:r>
        <w:rPr>
          <w:rFonts w:eastAsia="等线" w:ascii="Arial" w:cs="Arial" w:hAnsi="Arial"/>
          <w:sz w:val="22"/>
        </w:rPr>
        <w:t>地点为必填项，只能选择启用地点。</w:t>
      </w:r>
    </w:p>
    <w:p>
      <w:pPr>
        <w:numPr>
          <w:numId w:val="28"/>
        </w:numPr>
        <w:spacing w:before="120" w:after="120" w:line="288" w:lineRule="auto"/>
        <w:ind w:left="0"/>
        <w:jc w:val="left"/>
      </w:pPr>
      <w:r>
        <w:rPr>
          <w:rFonts w:eastAsia="等线" w:ascii="Arial" w:cs="Arial" w:hAnsi="Arial"/>
          <w:sz w:val="22"/>
        </w:rPr>
        <w:t>支持纯文字和普通图文发布。</w:t>
      </w:r>
    </w:p>
    <w:p>
      <w:pPr>
        <w:numPr>
          <w:numId w:val="29"/>
        </w:numPr>
        <w:spacing w:before="120" w:after="120" w:line="288" w:lineRule="auto"/>
        <w:ind w:left="0"/>
        <w:jc w:val="left"/>
      </w:pPr>
      <w:r>
        <w:rPr>
          <w:rFonts w:eastAsia="等线" w:ascii="Arial" w:cs="Arial" w:hAnsi="Arial"/>
          <w:sz w:val="22"/>
        </w:rPr>
        <w:t>发布后在地点详情与“我的发布”中可见，不出现人工待审核状态。</w:t>
      </w:r>
    </w:p>
    <w:p>
      <w:pPr>
        <w:numPr>
          <w:numId w:val="30"/>
        </w:numPr>
        <w:spacing w:before="120" w:after="120" w:line="288" w:lineRule="auto"/>
        <w:ind w:left="0"/>
        <w:jc w:val="left"/>
      </w:pPr>
      <w:r>
        <w:rPr>
          <w:rFonts w:eastAsia="等线" w:ascii="Arial" w:cs="Arial" w:hAnsi="Arial"/>
          <w:sz w:val="22"/>
        </w:rPr>
        <w:t>空白内容或图片上传失败时不能创建成功帖子。</w:t>
      </w:r>
    </w:p>
    <w:p>
      <w:pPr>
        <w:numPr>
          <w:numId w:val="31"/>
        </w:numPr>
        <w:spacing w:before="120" w:after="120" w:line="288" w:lineRule="auto"/>
        <w:ind w:left="0"/>
        <w:jc w:val="left"/>
      </w:pPr>
      <w:r>
        <w:rPr>
          <w:rFonts w:eastAsia="等线" w:ascii="Arial" w:cs="Arial" w:hAnsi="Arial"/>
          <w:sz w:val="22"/>
        </w:rPr>
        <w:t>连续点击发布不得产生重复帖子。</w:t>
      </w:r>
    </w:p>
    <w:p>
      <w:pPr>
        <w:numPr>
          <w:numId w:val="32"/>
        </w:numPr>
        <w:spacing w:before="120" w:after="120" w:line="288" w:lineRule="auto"/>
        <w:ind w:left="0"/>
        <w:jc w:val="left"/>
      </w:pPr>
      <w:r>
        <w:rPr>
          <w:rFonts w:eastAsia="等线" w:ascii="Arial" w:cs="Arial" w:hAnsi="Arial"/>
          <w:sz w:val="22"/>
        </w:rPr>
        <w:t>只有作者能够删除自己的帖子。</w:t>
      </w:r>
    </w:p>
    <w:p>
      <w:pPr>
        <w:pStyle w:val="3"/>
        <w:spacing w:before="300" w:after="120" w:line="288" w:lineRule="auto"/>
        <w:ind w:left="0"/>
        <w:jc w:val="left"/>
        <w:outlineLvl w:val="2"/>
      </w:pPr>
      <w:bookmarkStart w:name="heading_19" w:id="19"/>
      <w:r>
        <w:rPr>
          <w:rFonts w:eastAsia="等线" w:ascii="Arial" w:cs="Arial" w:hAnsi="Arial"/>
          <w:b w:val="true"/>
          <w:sz w:val="30"/>
        </w:rPr>
        <w:t>US-03 互动并发现近期热门内容</w:t>
      </w:r>
      <w:bookmarkEnd w:id="19"/>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作为学生，我希望点赞、评论和收藏有用内容，并查看地点近期热门帖子，以便参与讨论和发现值得关注的信息。</w:t>
      </w:r>
    </w:p>
    <w:p>
      <w:pPr>
        <w:spacing w:before="120" w:after="120" w:line="288" w:lineRule="auto"/>
        <w:ind w:left="0"/>
        <w:jc w:val="left"/>
      </w:pPr>
      <w:r>
        <w:rPr>
          <w:rFonts w:eastAsia="等线" w:ascii="Arial" w:cs="Arial" w:hAnsi="Arial"/>
          <w:b w:val="true"/>
          <w:sz w:val="22"/>
        </w:rPr>
        <w:t>验收标准：</w:t>
      </w:r>
    </w:p>
    <w:p>
      <w:pPr>
        <w:numPr>
          <w:numId w:val="33"/>
        </w:numPr>
        <w:spacing w:before="120" w:after="120" w:line="288" w:lineRule="auto"/>
        <w:ind w:left="0"/>
        <w:jc w:val="left"/>
      </w:pPr>
      <w:r>
        <w:rPr>
          <w:rFonts w:eastAsia="等线" w:ascii="Arial" w:cs="Arial" w:hAnsi="Arial"/>
          <w:sz w:val="22"/>
        </w:rPr>
        <w:t>点赞只计一次并可取消，重复请求不增加计数。</w:t>
      </w:r>
    </w:p>
    <w:p>
      <w:pPr>
        <w:numPr>
          <w:numId w:val="34"/>
        </w:numPr>
        <w:spacing w:before="120" w:after="120" w:line="288" w:lineRule="auto"/>
        <w:ind w:left="0"/>
        <w:jc w:val="left"/>
      </w:pPr>
      <w:r>
        <w:rPr>
          <w:rFonts w:eastAsia="等线" w:ascii="Arial" w:cs="Arial" w:hAnsi="Arial"/>
          <w:sz w:val="22"/>
        </w:rPr>
        <w:t>用户只能删除自己的评论，删除后不计入有效评论量。</w:t>
      </w:r>
    </w:p>
    <w:p>
      <w:pPr>
        <w:numPr>
          <w:numId w:val="35"/>
        </w:numPr>
        <w:spacing w:before="120" w:after="120" w:line="288" w:lineRule="auto"/>
        <w:ind w:left="0"/>
        <w:jc w:val="left"/>
      </w:pPr>
      <w:r>
        <w:rPr>
          <w:rFonts w:eastAsia="等线" w:ascii="Arial" w:cs="Arial" w:hAnsi="Arial"/>
          <w:sz w:val="22"/>
        </w:rPr>
        <w:t>收藏内容可在个人中心查看，取消后移除。</w:t>
      </w:r>
    </w:p>
    <w:p>
      <w:pPr>
        <w:numPr>
          <w:numId w:val="36"/>
        </w:numPr>
        <w:spacing w:before="120" w:after="120" w:line="288" w:lineRule="auto"/>
        <w:ind w:left="0"/>
        <w:jc w:val="left"/>
      </w:pPr>
      <w:r>
        <w:rPr>
          <w:rFonts w:eastAsia="等线" w:ascii="Arial" w:cs="Arial" w:hAnsi="Arial"/>
          <w:sz w:val="22"/>
        </w:rPr>
        <w:t>地点页面支持最新、近期热门及食堂标签筛选。</w:t>
      </w:r>
    </w:p>
    <w:p>
      <w:pPr>
        <w:numPr>
          <w:numId w:val="37"/>
        </w:numPr>
        <w:spacing w:before="120" w:after="120" w:line="288" w:lineRule="auto"/>
        <w:ind w:left="0"/>
        <w:jc w:val="left"/>
      </w:pPr>
      <w:r>
        <w:rPr>
          <w:rFonts w:eastAsia="等线" w:ascii="Arial" w:cs="Arial" w:hAnsi="Arial"/>
          <w:sz w:val="22"/>
        </w:rPr>
        <w:t>排序结果对互动撤销、时间变化、内容下架和同分情况保持一致。</w:t>
      </w:r>
    </w:p>
    <w:p>
      <w:pPr>
        <w:pStyle w:val="3"/>
        <w:spacing w:before="300" w:after="120" w:line="288" w:lineRule="auto"/>
        <w:ind w:left="0"/>
        <w:jc w:val="left"/>
        <w:outlineLvl w:val="2"/>
      </w:pPr>
      <w:bookmarkStart w:name="heading_20" w:id="20"/>
      <w:r>
        <w:rPr>
          <w:rFonts w:eastAsia="等线" w:ascii="Arial" w:cs="Arial" w:hAnsi="Arial"/>
          <w:b w:val="true"/>
          <w:sz w:val="30"/>
        </w:rPr>
        <w:t>US-04 浏览近期活动并找到举办地点</w:t>
      </w:r>
      <w:bookmarkEnd w:id="20"/>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作为学生，我希望查看近期校内活动的时间、地点和参与方式，并能在地图定位举办地点，以便决定是否参与。</w:t>
      </w:r>
    </w:p>
    <w:p>
      <w:pPr>
        <w:spacing w:before="120" w:after="120" w:line="288" w:lineRule="auto"/>
        <w:ind w:left="0"/>
        <w:jc w:val="left"/>
      </w:pPr>
      <w:r>
        <w:rPr>
          <w:rFonts w:eastAsia="等线" w:ascii="Arial" w:cs="Arial" w:hAnsi="Arial"/>
          <w:b w:val="true"/>
          <w:sz w:val="22"/>
        </w:rPr>
        <w:t>验收标准：</w:t>
      </w:r>
    </w:p>
    <w:p>
      <w:pPr>
        <w:numPr>
          <w:numId w:val="38"/>
        </w:numPr>
        <w:spacing w:before="120" w:after="120" w:line="288" w:lineRule="auto"/>
        <w:ind w:left="0"/>
        <w:jc w:val="left"/>
      </w:pPr>
      <w:r>
        <w:rPr>
          <w:rFonts w:eastAsia="等线" w:ascii="Arial" w:cs="Arial" w:hAnsi="Arial"/>
          <w:sz w:val="22"/>
        </w:rPr>
        <w:t>活动列表和详情中的标题、时间、地点、来源及状态一致。</w:t>
      </w:r>
    </w:p>
    <w:p>
      <w:pPr>
        <w:numPr>
          <w:numId w:val="39"/>
        </w:numPr>
        <w:spacing w:before="120" w:after="120" w:line="288" w:lineRule="auto"/>
        <w:ind w:left="0"/>
        <w:jc w:val="left"/>
      </w:pPr>
      <w:r>
        <w:rPr>
          <w:rFonts w:eastAsia="等线" w:ascii="Arial" w:cs="Arial" w:hAnsi="Arial"/>
          <w:sz w:val="22"/>
        </w:rPr>
        <w:t>可从活动详情进入正确的举办地点。</w:t>
      </w:r>
    </w:p>
    <w:p>
      <w:pPr>
        <w:numPr>
          <w:numId w:val="40"/>
        </w:numPr>
        <w:spacing w:before="120" w:after="120" w:line="288" w:lineRule="auto"/>
        <w:ind w:left="0"/>
        <w:jc w:val="left"/>
      </w:pPr>
      <w:r>
        <w:rPr>
          <w:rFonts w:eastAsia="等线" w:ascii="Arial" w:cs="Arial" w:hAnsi="Arial"/>
          <w:sz w:val="22"/>
        </w:rPr>
        <w:t>已结束或取消活动按规则退出推荐或明确标注。</w:t>
      </w:r>
    </w:p>
    <w:p>
      <w:pPr>
        <w:numPr>
          <w:numId w:val="41"/>
        </w:numPr>
        <w:spacing w:before="120" w:after="120" w:line="288" w:lineRule="auto"/>
        <w:ind w:left="0"/>
        <w:jc w:val="left"/>
      </w:pPr>
      <w:r>
        <w:rPr>
          <w:rFonts w:eastAsia="等线" w:ascii="Arial" w:cs="Arial" w:hAnsi="Arial"/>
          <w:sz w:val="22"/>
        </w:rPr>
        <w:t>缺少必要时间或地点时不能作为正式活动发布。</w:t>
      </w:r>
    </w:p>
    <w:p>
      <w:pPr>
        <w:numPr>
          <w:numId w:val="42"/>
        </w:numPr>
        <w:spacing w:before="120" w:after="120" w:line="288" w:lineRule="auto"/>
        <w:ind w:left="0"/>
        <w:jc w:val="left"/>
      </w:pPr>
      <w:r>
        <w:rPr>
          <w:rFonts w:eastAsia="等线" w:ascii="Arial" w:cs="Arial" w:hAnsi="Arial"/>
          <w:sz w:val="22"/>
        </w:rPr>
        <w:t>学生不能修改活动数据，首版没有报名和支付入口。</w:t>
      </w:r>
    </w:p>
    <w:p>
      <w:pPr>
        <w:pStyle w:val="3"/>
        <w:spacing w:before="300" w:after="120" w:line="288" w:lineRule="auto"/>
        <w:ind w:left="0"/>
        <w:jc w:val="left"/>
        <w:outlineLvl w:val="2"/>
      </w:pPr>
      <w:bookmarkStart w:name="heading_21" w:id="21"/>
      <w:r>
        <w:rPr>
          <w:rFonts w:eastAsia="等线" w:ascii="Arial" w:cs="Arial" w:hAnsi="Arial"/>
          <w:b w:val="true"/>
          <w:sz w:val="30"/>
        </w:rPr>
        <w:t>US-05 制作文案图片与主体贴纸</w:t>
      </w:r>
      <w:bookmarkEnd w:id="21"/>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作为学生，我希望在图片上添加文案，或自动提取图片主体制作贴纸，以便创作有个性的头像和地点帖子。</w:t>
      </w:r>
    </w:p>
    <w:p>
      <w:pPr>
        <w:spacing w:before="120" w:after="120" w:line="288" w:lineRule="auto"/>
        <w:ind w:left="0"/>
        <w:jc w:val="left"/>
      </w:pPr>
      <w:r>
        <w:rPr>
          <w:rFonts w:eastAsia="等线" w:ascii="Arial" w:cs="Arial" w:hAnsi="Arial"/>
          <w:b w:val="true"/>
          <w:sz w:val="22"/>
        </w:rPr>
        <w:t>验收标准：</w:t>
      </w:r>
    </w:p>
    <w:p>
      <w:pPr>
        <w:numPr>
          <w:numId w:val="43"/>
        </w:numPr>
        <w:spacing w:before="120" w:after="120" w:line="288" w:lineRule="auto"/>
        <w:ind w:left="0"/>
        <w:jc w:val="left"/>
      </w:pPr>
      <w:r>
        <w:rPr>
          <w:rFonts w:eastAsia="等线" w:ascii="Arial" w:cs="Arial" w:hAnsi="Arial"/>
          <w:sz w:val="22"/>
        </w:rPr>
        <w:t>文案支持移动、缩放、旋转和删除，导出结果与预览一致。</w:t>
      </w:r>
    </w:p>
    <w:p>
      <w:pPr>
        <w:numPr>
          <w:numId w:val="44"/>
        </w:numPr>
        <w:spacing w:before="120" w:after="120" w:line="288" w:lineRule="auto"/>
        <w:ind w:left="0"/>
        <w:jc w:val="left"/>
      </w:pPr>
      <w:r>
        <w:rPr>
          <w:rFonts w:eastAsia="等线" w:ascii="Arial" w:cs="Arial" w:hAnsi="Arial"/>
          <w:sz w:val="22"/>
        </w:rPr>
        <w:t>单主体图片可以生成透明背景结果，失败时允许重试或换图。</w:t>
      </w:r>
    </w:p>
    <w:p>
      <w:pPr>
        <w:numPr>
          <w:numId w:val="45"/>
        </w:numPr>
        <w:spacing w:before="120" w:after="120" w:line="288" w:lineRule="auto"/>
        <w:ind w:left="0"/>
        <w:jc w:val="left"/>
      </w:pPr>
      <w:r>
        <w:rPr>
          <w:rFonts w:eastAsia="等线" w:ascii="Arial" w:cs="Arial" w:hAnsi="Arial"/>
          <w:sz w:val="22"/>
        </w:rPr>
        <w:t>导出的主体贴纸保留透明区域。</w:t>
      </w:r>
    </w:p>
    <w:p>
      <w:pPr>
        <w:numPr>
          <w:numId w:val="46"/>
        </w:numPr>
        <w:spacing w:before="120" w:after="120" w:line="288" w:lineRule="auto"/>
        <w:ind w:left="0"/>
        <w:jc w:val="left"/>
      </w:pPr>
      <w:r>
        <w:rPr>
          <w:rFonts w:eastAsia="等线" w:ascii="Arial" w:cs="Arial" w:hAnsi="Arial"/>
          <w:sz w:val="22"/>
        </w:rPr>
        <w:t>选择保存不产生帖子或足迹，设置头像只更新当前账号资料。</w:t>
      </w:r>
    </w:p>
    <w:p>
      <w:pPr>
        <w:numPr>
          <w:numId w:val="47"/>
        </w:numPr>
        <w:spacing w:before="120" w:after="120" w:line="288" w:lineRule="auto"/>
        <w:ind w:left="0"/>
        <w:jc w:val="left"/>
      </w:pPr>
      <w:r>
        <w:rPr>
          <w:rFonts w:eastAsia="等线" w:ascii="Arial" w:cs="Arial" w:hAnsi="Arial"/>
          <w:sz w:val="22"/>
        </w:rPr>
        <w:t>发布贴纸必须关联地点，并支持点赞、评论、收藏和举报。</w:t>
      </w:r>
    </w:p>
    <w:p>
      <w:pPr>
        <w:pStyle w:val="3"/>
        <w:spacing w:before="300" w:after="120" w:line="288" w:lineRule="auto"/>
        <w:ind w:left="0"/>
        <w:jc w:val="left"/>
        <w:outlineLvl w:val="2"/>
      </w:pPr>
      <w:bookmarkStart w:name="heading_22" w:id="22"/>
      <w:r>
        <w:rPr>
          <w:rFonts w:eastAsia="等线" w:ascii="Arial" w:cs="Arial" w:hAnsi="Arial"/>
          <w:b w:val="true"/>
          <w:sz w:val="30"/>
        </w:rPr>
        <w:t>US-06 生成校园过去与现在拼图</w:t>
      </w:r>
      <w:bookmarkEnd w:id="22"/>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作为学生，我希望把同一地点的老照片与新照片组合成带年份和地点名称的图片，以便记录校园变化并分享。</w:t>
      </w:r>
    </w:p>
    <w:p>
      <w:pPr>
        <w:spacing w:before="120" w:after="120" w:line="288" w:lineRule="auto"/>
        <w:ind w:left="0"/>
        <w:jc w:val="left"/>
      </w:pPr>
      <w:r>
        <w:rPr>
          <w:rFonts w:eastAsia="等线" w:ascii="Arial" w:cs="Arial" w:hAnsi="Arial"/>
          <w:b w:val="true"/>
          <w:sz w:val="22"/>
        </w:rPr>
        <w:t>验收标准：</w:t>
      </w:r>
    </w:p>
    <w:p>
      <w:pPr>
        <w:numPr>
          <w:numId w:val="48"/>
        </w:numPr>
        <w:spacing w:before="120" w:after="120" w:line="288" w:lineRule="auto"/>
        <w:ind w:left="0"/>
        <w:jc w:val="left"/>
      </w:pPr>
      <w:r>
        <w:rPr>
          <w:rFonts w:eastAsia="等线" w:ascii="Arial" w:cs="Arial" w:hAnsi="Arial"/>
          <w:sz w:val="22"/>
        </w:rPr>
        <w:t>老照片可从所选地点的素材中选择也允许用户自行从图库中选择。</w:t>
      </w:r>
    </w:p>
    <w:p>
      <w:pPr>
        <w:numPr>
          <w:numId w:val="49"/>
        </w:numPr>
        <w:spacing w:before="120" w:after="120" w:line="288" w:lineRule="auto"/>
        <w:ind w:left="0"/>
        <w:jc w:val="left"/>
      </w:pPr>
      <w:r>
        <w:rPr>
          <w:rFonts w:eastAsia="等线" w:ascii="Arial" w:cs="Arial" w:hAnsi="Arial"/>
          <w:sz w:val="22"/>
        </w:rPr>
        <w:t>支持左右和上下两种布局。</w:t>
      </w:r>
    </w:p>
    <w:p>
      <w:pPr>
        <w:numPr>
          <w:numId w:val="50"/>
        </w:numPr>
        <w:spacing w:before="120" w:after="120" w:line="288" w:lineRule="auto"/>
        <w:ind w:left="0"/>
        <w:jc w:val="left"/>
      </w:pPr>
      <w:r>
        <w:rPr>
          <w:rFonts w:eastAsia="等线" w:ascii="Arial" w:cs="Arial" w:hAnsi="Arial"/>
          <w:sz w:val="22"/>
        </w:rPr>
        <w:t>结果显示地点与年份，年代不详时如实标注。</w:t>
      </w:r>
    </w:p>
    <w:p>
      <w:pPr>
        <w:numPr>
          <w:numId w:val="51"/>
        </w:numPr>
        <w:spacing w:before="120" w:after="120" w:line="288" w:lineRule="auto"/>
        <w:ind w:left="0"/>
        <w:jc w:val="left"/>
      </w:pPr>
      <w:r>
        <w:rPr>
          <w:rFonts w:eastAsia="等线" w:ascii="Arial" w:cs="Arial" w:hAnsi="Arial"/>
          <w:sz w:val="22"/>
        </w:rPr>
        <w:t>素材来源和必要署名可追溯。</w:t>
      </w:r>
    </w:p>
    <w:p>
      <w:pPr>
        <w:numPr>
          <w:numId w:val="52"/>
        </w:numPr>
        <w:spacing w:before="120" w:after="120" w:line="288" w:lineRule="auto"/>
        <w:ind w:left="0"/>
        <w:jc w:val="left"/>
      </w:pPr>
      <w:r>
        <w:rPr>
          <w:rFonts w:eastAsia="等线" w:ascii="Arial" w:cs="Arial" w:hAnsi="Arial"/>
          <w:sz w:val="22"/>
        </w:rPr>
        <w:t>保存不自动发帖；更换地点时必须重新选择素材生成。</w:t>
      </w:r>
    </w:p>
    <w:p>
      <w:pPr>
        <w:pStyle w:val="3"/>
        <w:spacing w:before="300" w:after="120" w:line="288" w:lineRule="auto"/>
        <w:ind w:left="0"/>
        <w:jc w:val="left"/>
        <w:outlineLvl w:val="2"/>
      </w:pPr>
      <w:bookmarkStart w:name="heading_23" w:id="23"/>
      <w:r>
        <w:rPr>
          <w:rFonts w:eastAsia="等线" w:ascii="Arial" w:cs="Arial" w:hAnsi="Arial"/>
          <w:b w:val="true"/>
          <w:sz w:val="30"/>
        </w:rPr>
        <w:t>US-07 在地图浏览内容并回顾足迹</w:t>
      </w:r>
      <w:bookmarkEnd w:id="23"/>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作为学生，我希望在地图上浏览照片、主体贴纸和纯文字弹幕，并在个人主页回顾自己公开发布过内容的地点。</w:t>
      </w:r>
    </w:p>
    <w:p>
      <w:pPr>
        <w:spacing w:before="120" w:after="120" w:line="288" w:lineRule="auto"/>
        <w:ind w:left="0"/>
        <w:jc w:val="left"/>
      </w:pPr>
      <w:r>
        <w:rPr>
          <w:rFonts w:eastAsia="等线" w:ascii="Arial" w:cs="Arial" w:hAnsi="Arial"/>
          <w:b w:val="true"/>
          <w:sz w:val="22"/>
        </w:rPr>
        <w:t>验收标准：</w:t>
      </w:r>
    </w:p>
    <w:p>
      <w:pPr>
        <w:numPr>
          <w:numId w:val="53"/>
        </w:numPr>
        <w:spacing w:before="120" w:after="120" w:line="288" w:lineRule="auto"/>
        <w:ind w:left="0"/>
        <w:jc w:val="left"/>
      </w:pPr>
      <w:r>
        <w:rPr>
          <w:rFonts w:eastAsia="等线" w:ascii="Arial" w:cs="Arial" w:hAnsi="Arial"/>
          <w:sz w:val="22"/>
        </w:rPr>
        <w:t>地图内容按地点聚合并有限展开，点击对象进入对应帖子。</w:t>
      </w:r>
    </w:p>
    <w:p>
      <w:pPr>
        <w:numPr>
          <w:numId w:val="54"/>
        </w:numPr>
        <w:spacing w:before="120" w:after="120" w:line="288" w:lineRule="auto"/>
        <w:ind w:left="0"/>
        <w:jc w:val="left"/>
      </w:pPr>
      <w:r>
        <w:rPr>
          <w:rFonts w:eastAsia="等线" w:ascii="Arial" w:cs="Arial" w:hAnsi="Arial"/>
          <w:sz w:val="22"/>
        </w:rPr>
        <w:t>卡片位置偏移不改变帖子与地点的关联。</w:t>
      </w:r>
    </w:p>
    <w:p>
      <w:pPr>
        <w:numPr>
          <w:numId w:val="55"/>
        </w:numPr>
        <w:spacing w:before="120" w:after="120" w:line="288" w:lineRule="auto"/>
        <w:ind w:left="0"/>
        <w:jc w:val="left"/>
      </w:pPr>
      <w:r>
        <w:rPr>
          <w:rFonts w:eastAsia="等线" w:ascii="Arial" w:cs="Arial" w:hAnsi="Arial"/>
          <w:sz w:val="22"/>
        </w:rPr>
        <w:t>弹幕只来自当前区域内的公开纯文字帖，并可关闭。</w:t>
      </w:r>
    </w:p>
    <w:p>
      <w:pPr>
        <w:numPr>
          <w:numId w:val="56"/>
        </w:numPr>
        <w:spacing w:before="120" w:after="120" w:line="288" w:lineRule="auto"/>
        <w:ind w:left="0"/>
        <w:jc w:val="left"/>
      </w:pPr>
      <w:r>
        <w:rPr>
          <w:rFonts w:eastAsia="等线" w:ascii="Arial" w:cs="Arial" w:hAnsi="Arial"/>
          <w:sz w:val="22"/>
        </w:rPr>
        <w:t>在同一地点发布多条公开帖子只形成一个足迹点。</w:t>
      </w:r>
    </w:p>
    <w:p>
      <w:pPr>
        <w:numPr>
          <w:numId w:val="57"/>
        </w:numPr>
        <w:spacing w:before="120" w:after="120" w:line="288" w:lineRule="auto"/>
        <w:ind w:left="0"/>
        <w:jc w:val="left"/>
      </w:pPr>
      <w:r>
        <w:rPr>
          <w:rFonts w:eastAsia="等线" w:ascii="Arial" w:cs="Arial" w:hAnsi="Arial"/>
          <w:sz w:val="22"/>
        </w:rPr>
        <w:t>删除或下架该地点最后一条有效帖子后，足迹点同步移除。</w:t>
      </w:r>
    </w:p>
    <w:p>
      <w:pPr>
        <w:pStyle w:val="3"/>
        <w:spacing w:before="300" w:after="120" w:line="288" w:lineRule="auto"/>
        <w:ind w:left="0"/>
        <w:jc w:val="left"/>
        <w:outlineLvl w:val="2"/>
      </w:pPr>
      <w:bookmarkStart w:name="heading_24" w:id="24"/>
      <w:r>
        <w:rPr>
          <w:rFonts w:eastAsia="等线" w:ascii="Arial" w:cs="Arial" w:hAnsi="Arial"/>
          <w:b w:val="true"/>
          <w:sz w:val="30"/>
        </w:rPr>
        <w:t>US-08 举报并处理不当内容</w:t>
      </w:r>
      <w:bookmarkEnd w:id="24"/>
    </w:p>
    <w:p>
      <w:pPr>
        <w:spacing w:before="120" w:after="120" w:line="288" w:lineRule="auto"/>
        <w:ind w:left="0"/>
        <w:jc w:val="left"/>
      </w:pPr>
      <w:r>
        <w:rPr>
          <w:rFonts w:eastAsia="等线" w:ascii="Arial" w:cs="Arial" w:hAnsi="Arial"/>
          <w:b w:val="true"/>
          <w:sz w:val="22"/>
        </w:rPr>
        <w:t>用户故事：</w:t>
      </w:r>
      <w:r>
        <w:rPr>
          <w:rFonts w:eastAsia="等线" w:ascii="Arial" w:cs="Arial" w:hAnsi="Arial"/>
          <w:sz w:val="22"/>
        </w:rPr>
        <w:t>作为学生，我希望举报不当帖子或评论；作为学生管理员，我希望查看举报并记录处理结果，以便维护正常的校园交流环境。</w:t>
      </w:r>
    </w:p>
    <w:p>
      <w:pPr>
        <w:spacing w:before="120" w:after="120" w:line="288" w:lineRule="auto"/>
        <w:ind w:left="0"/>
        <w:jc w:val="left"/>
      </w:pPr>
      <w:r>
        <w:rPr>
          <w:rFonts w:eastAsia="等线" w:ascii="Arial" w:cs="Arial" w:hAnsi="Arial"/>
          <w:b w:val="true"/>
          <w:sz w:val="22"/>
        </w:rPr>
        <w:t>验收标准：</w:t>
      </w:r>
    </w:p>
    <w:p>
      <w:pPr>
        <w:numPr>
          <w:numId w:val="58"/>
        </w:numPr>
        <w:spacing w:before="120" w:after="120" w:line="288" w:lineRule="auto"/>
        <w:ind w:left="0"/>
        <w:jc w:val="left"/>
      </w:pPr>
      <w:r>
        <w:rPr>
          <w:rFonts w:eastAsia="等线" w:ascii="Arial" w:cs="Arial" w:hAnsi="Arial"/>
          <w:sz w:val="22"/>
        </w:rPr>
        <w:t>举报成功后进入管理端待处理列表，但不自动下架内容。</w:t>
      </w:r>
    </w:p>
    <w:p>
      <w:pPr>
        <w:numPr>
          <w:numId w:val="59"/>
        </w:numPr>
        <w:spacing w:before="120" w:after="120" w:line="288" w:lineRule="auto"/>
        <w:ind w:left="0"/>
        <w:jc w:val="left"/>
      </w:pPr>
      <w:r>
        <w:rPr>
          <w:rFonts w:eastAsia="等线" w:ascii="Arial" w:cs="Arial" w:hAnsi="Arial"/>
          <w:sz w:val="22"/>
        </w:rPr>
        <w:t>管理员选择不处理或下架时必须记录原因。</w:t>
      </w:r>
    </w:p>
    <w:p>
      <w:pPr>
        <w:numPr>
          <w:numId w:val="60"/>
        </w:numPr>
        <w:spacing w:before="120" w:after="120" w:line="288" w:lineRule="auto"/>
        <w:ind w:left="0"/>
        <w:jc w:val="left"/>
      </w:pPr>
      <w:r>
        <w:rPr>
          <w:rFonts w:eastAsia="等线" w:ascii="Arial" w:cs="Arial" w:hAnsi="Arial"/>
          <w:sz w:val="22"/>
        </w:rPr>
        <w:t>下架后，帖子同步退出地图、弹幕、地点列表和公开足迹。</w:t>
      </w:r>
    </w:p>
    <w:p>
      <w:pPr>
        <w:numPr>
          <w:numId w:val="61"/>
        </w:numPr>
        <w:spacing w:before="120" w:after="120" w:line="288" w:lineRule="auto"/>
        <w:ind w:left="0"/>
        <w:jc w:val="left"/>
      </w:pPr>
      <w:r>
        <w:rPr>
          <w:rFonts w:eastAsia="等线" w:ascii="Arial" w:cs="Arial" w:hAnsi="Arial"/>
          <w:sz w:val="22"/>
        </w:rPr>
        <w:t>普通用户不能进入管理端或修改举报结果。</w:t>
      </w:r>
    </w:p>
    <w:p>
      <w:pPr>
        <w:numPr>
          <w:numId w:val="62"/>
        </w:numPr>
        <w:spacing w:before="120" w:after="120" w:line="288" w:lineRule="auto"/>
        <w:ind w:left="0"/>
        <w:jc w:val="left"/>
      </w:pPr>
      <w:r>
        <w:rPr>
          <w:rFonts w:eastAsia="等线" w:ascii="Arial" w:cs="Arial" w:hAnsi="Arial"/>
          <w:sz w:val="22"/>
        </w:rPr>
        <w:t>操作记录包含管理员、对象、时间和动作。</w:t>
      </w:r>
    </w:p>
    <w:p>
      <w:pPr>
        <w:pStyle w:val="3"/>
        <w:spacing w:before="300" w:after="120" w:line="288" w:lineRule="auto"/>
        <w:ind w:left="0"/>
        <w:jc w:val="left"/>
        <w:outlineLvl w:val="2"/>
      </w:pPr>
      <w:bookmarkStart w:name="heading_25" w:id="25"/>
      <w:r>
        <w:rPr>
          <w:rFonts w:eastAsia="等线" w:ascii="Arial" w:cs="Arial" w:hAnsi="Arial"/>
          <w:b w:val="true"/>
          <w:sz w:val="30"/>
        </w:rPr>
        <w:t>可选扩展功能</w:t>
      </w:r>
      <w:bookmarkEnd w:id="25"/>
    </w:p>
    <w:p>
      <w:pPr>
        <w:spacing w:before="120" w:after="120" w:line="288" w:lineRule="auto"/>
        <w:ind w:left="0"/>
      </w:pPr>
      <w:r>
        <w:object>
          <v:shape id="_x0000_i1030" style="width:414pt;height:107pt;mso-width-percent:0;mso-height-percent:0;mso-width-percent:0;mso-height-percent:0" type="#_x0000_t75" o:ole="">
            <v:imagedata r:id="rId17" o:title=""/>
          </v:shape>
          <o:OLEObject DrawAspect="Icon" ObjectID="_1718471224" ProgID="Excel.Sheet.12" ShapeID="_x0000_i1030" Type="Embed" r:id="rId1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6 项目计划、人员分工与风险预估</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6.1 阶段计划</w:t>
      </w:r>
      <w:bookmarkEnd w:id="27"/>
    </w:p>
    <w:p>
      <w:pPr>
        <w:spacing w:before="120" w:after="120" w:line="288" w:lineRule="auto"/>
        <w:ind w:left="0"/>
      </w:pPr>
      <w:r>
        <w:object>
          <v:shape id="_x0000_i1031" style="width:414pt;height:197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8" w:id="28"/>
      <w:r>
        <w:rPr>
          <w:rFonts w:eastAsia="等线" w:ascii="Arial" w:cs="Arial" w:hAnsi="Arial"/>
          <w:b w:val="true"/>
          <w:sz w:val="30"/>
        </w:rPr>
        <w:t>6.2 五人分工建议</w:t>
      </w:r>
      <w:bookmarkEnd w:id="28"/>
    </w:p>
    <w:p>
      <w:pPr>
        <w:spacing w:before="120" w:after="120" w:line="288" w:lineRule="auto"/>
        <w:ind w:left="0"/>
      </w:pPr>
      <w:r>
        <w:object>
          <v:shape id="_x0000_i1032" style="width:414pt;height:147pt;mso-width-percent:0;mso-height-percent:0;mso-width-percent:0;mso-height-percent:0" type="#_x0000_t75" o:ole="">
            <v:imagedata r:id="rId21" o:title=""/>
          </v:shape>
          <o:OLEObject DrawAspect="Icon" ObjectID="_1718471226" ProgID="Excel.Sheet.12" ShapeID="_x0000_i1032" Type="Embed" r:id="rId2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9" w:id="29"/>
      <w:r>
        <w:rPr>
          <w:rFonts w:eastAsia="等线" w:ascii="Arial" w:cs="Arial" w:hAnsi="Arial"/>
          <w:b w:val="true"/>
          <w:sz w:val="30"/>
        </w:rPr>
        <w:t>6.3 主要风险及应对</w:t>
      </w:r>
      <w:bookmarkEnd w:id="29"/>
    </w:p>
    <w:p>
      <w:pPr>
        <w:spacing w:before="120" w:after="120" w:line="288" w:lineRule="auto"/>
        <w:ind w:left="0"/>
      </w:pPr>
      <w:r>
        <w:object>
          <v:shape id="_x0000_i1033" style="width:414pt;height:197pt;mso-width-percent:0;mso-height-percent:0;mso-width-percent:0;mso-height-percent:0" type="#_x0000_t75" o:ole="">
            <v:imagedata r:id="rId23" o:title=""/>
          </v:shape>
          <o:OLEObject DrawAspect="Icon" ObjectID="_1718471227" ProgID="Excel.Sheet.12" ShapeID="_x0000_i1033" Type="Embed" r:id="rId2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0" w:id="30"/>
      <w:r>
        <w:rPr>
          <w:rFonts w:eastAsia="等线" w:ascii="Arial" w:cs="Arial" w:hAnsi="Arial"/>
          <w:b w:val="true"/>
          <w:sz w:val="30"/>
        </w:rPr>
        <w:t>6.4 版本完成标准</w:t>
      </w:r>
      <w:bookmarkEnd w:id="30"/>
    </w:p>
    <w:p>
      <w:pPr>
        <w:spacing w:before="120" w:after="120" w:line="288" w:lineRule="auto"/>
        <w:ind w:left="0"/>
        <w:jc w:val="left"/>
      </w:pPr>
      <w:r>
        <w:rPr>
          <w:rFonts w:eastAsia="等线" w:ascii="Arial" w:cs="Arial" w:hAnsi="Arial"/>
          <w:sz w:val="22"/>
        </w:rPr>
        <w:t>版本完成需要同时满足：</w:t>
      </w:r>
    </w:p>
    <w:p>
      <w:pPr>
        <w:numPr>
          <w:numId w:val="63"/>
        </w:numPr>
        <w:spacing w:before="120" w:after="120" w:line="288" w:lineRule="auto"/>
        <w:ind w:left="0"/>
        <w:jc w:val="left"/>
      </w:pPr>
      <w:r>
        <w:rPr>
          <w:rFonts w:eastAsia="等线" w:ascii="Arial" w:cs="Arial" w:hAnsi="Arial"/>
          <w:sz w:val="22"/>
        </w:rPr>
        <w:t>对应需求和验收项通过；</w:t>
      </w:r>
    </w:p>
    <w:p>
      <w:pPr>
        <w:numPr>
          <w:numId w:val="64"/>
        </w:numPr>
        <w:spacing w:before="120" w:after="120" w:line="288" w:lineRule="auto"/>
        <w:ind w:left="0"/>
        <w:jc w:val="left"/>
      </w:pPr>
      <w:r>
        <w:rPr>
          <w:rFonts w:eastAsia="等线" w:ascii="Arial" w:cs="Arial" w:hAnsi="Arial"/>
          <w:sz w:val="22"/>
        </w:rPr>
        <w:t>主要异常流程可用；</w:t>
      </w:r>
    </w:p>
    <w:p>
      <w:pPr>
        <w:numPr>
          <w:numId w:val="65"/>
        </w:numPr>
        <w:spacing w:before="120" w:after="120" w:line="288" w:lineRule="auto"/>
        <w:ind w:left="0"/>
        <w:jc w:val="left"/>
      </w:pPr>
      <w:r>
        <w:rPr>
          <w:rFonts w:eastAsia="等线" w:ascii="Arial" w:cs="Arial" w:hAnsi="Arial"/>
          <w:sz w:val="22"/>
        </w:rPr>
        <w:t>普通用户与管理员权限验证完成；</w:t>
      </w:r>
    </w:p>
    <w:p>
      <w:pPr>
        <w:numPr>
          <w:numId w:val="66"/>
        </w:numPr>
        <w:spacing w:before="120" w:after="120" w:line="288" w:lineRule="auto"/>
        <w:ind w:left="0"/>
        <w:jc w:val="left"/>
      </w:pPr>
      <w:r>
        <w:rPr>
          <w:rFonts w:eastAsia="等线" w:ascii="Arial" w:cs="Arial" w:hAnsi="Arial"/>
          <w:sz w:val="22"/>
        </w:rPr>
        <w:t>新增素材来源清楚；</w:t>
      </w:r>
    </w:p>
    <w:p>
      <w:pPr>
        <w:numPr>
          <w:numId w:val="67"/>
        </w:numPr>
        <w:spacing w:before="120" w:after="120" w:line="288" w:lineRule="auto"/>
        <w:ind w:left="0"/>
        <w:jc w:val="left"/>
      </w:pPr>
      <w:r>
        <w:rPr>
          <w:rFonts w:eastAsia="等线" w:ascii="Arial" w:cs="Arial" w:hAnsi="Arial"/>
          <w:sz w:val="22"/>
        </w:rPr>
        <w:t>已知问题与限制已经记录；</w:t>
      </w:r>
    </w:p>
    <w:p>
      <w:pPr>
        <w:numPr>
          <w:numId w:val="68"/>
        </w:numPr>
        <w:spacing w:before="120" w:after="120" w:line="288" w:lineRule="auto"/>
        <w:ind w:left="0"/>
        <w:jc w:val="left"/>
      </w:pPr>
      <w:r>
        <w:rPr>
          <w:rFonts w:eastAsia="等线" w:ascii="Arial" w:cs="Arial" w:hAnsi="Arial"/>
          <w:sz w:val="22"/>
        </w:rPr>
        <w:t>可访问版本和运行说明已经更新；</w:t>
      </w:r>
    </w:p>
    <w:p>
      <w:pPr>
        <w:numPr>
          <w:numId w:val="69"/>
        </w:numPr>
        <w:spacing w:before="120" w:after="120" w:line="288" w:lineRule="auto"/>
        <w:ind w:left="0"/>
        <w:jc w:val="left"/>
      </w:pPr>
      <w:r>
        <w:rPr>
          <w:rFonts w:eastAsia="等线" w:ascii="Arial" w:cs="Arial" w:hAnsi="Arial"/>
          <w:sz w:val="22"/>
        </w:rPr>
        <w:t>试用反馈和任务状态已经同步。</w:t>
      </w:r>
    </w:p>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6158">
    <w:lvl>
      <w:start w:val="1"/>
      <w:numFmt w:val="decimal"/>
      <w:suff w:val="tab"/>
      <w:lvlText w:val="%1."/>
      <w:rPr>
        <w:color w:val="3370ff"/>
      </w:rPr>
    </w:lvl>
  </w:abstractNum>
  <w:abstractNum w:abstractNumId="96159">
    <w:lvl>
      <w:start w:val="2"/>
      <w:numFmt w:val="decimal"/>
      <w:suff w:val="tab"/>
      <w:lvlText w:val="%1."/>
      <w:rPr>
        <w:color w:val="3370ff"/>
      </w:rPr>
    </w:lvl>
  </w:abstractNum>
  <w:abstractNum w:abstractNumId="96160">
    <w:lvl>
      <w:start w:val="3"/>
      <w:numFmt w:val="decimal"/>
      <w:suff w:val="tab"/>
      <w:lvlText w:val="%1."/>
      <w:rPr>
        <w:color w:val="3370ff"/>
      </w:rPr>
    </w:lvl>
  </w:abstractNum>
  <w:abstractNum w:abstractNumId="96161">
    <w:lvl>
      <w:start w:val="4"/>
      <w:numFmt w:val="decimal"/>
      <w:suff w:val="tab"/>
      <w:lvlText w:val="%1."/>
      <w:rPr>
        <w:color w:val="3370ff"/>
      </w:rPr>
    </w:lvl>
  </w:abstractNum>
  <w:abstractNum w:abstractNumId="96162">
    <w:lvl>
      <w:start w:val="5"/>
      <w:numFmt w:val="decimal"/>
      <w:suff w:val="tab"/>
      <w:lvlText w:val="%1."/>
      <w:rPr>
        <w:color w:val="3370ff"/>
      </w:rPr>
    </w:lvl>
  </w:abstractNum>
  <w:abstractNum w:abstractNumId="96163">
    <w:lvl>
      <w:start w:val="6"/>
      <w:numFmt w:val="decimal"/>
      <w:suff w:val="tab"/>
      <w:lvlText w:val="%1."/>
      <w:rPr>
        <w:color w:val="3370ff"/>
      </w:rPr>
    </w:lvl>
  </w:abstractNum>
  <w:abstractNum w:abstractNumId="96164">
    <w:lvl>
      <w:start w:val="7"/>
      <w:numFmt w:val="decimal"/>
      <w:suff w:val="tab"/>
      <w:lvlText w:val="%1."/>
      <w:rPr>
        <w:color w:val="3370ff"/>
      </w:rPr>
    </w:lvl>
  </w:abstractNum>
  <w:abstractNum w:abstractNumId="96165">
    <w:lvl>
      <w:start w:val="8"/>
      <w:numFmt w:val="decimal"/>
      <w:suff w:val="tab"/>
      <w:lvlText w:val="%1."/>
      <w:rPr>
        <w:color w:val="3370ff"/>
      </w:rPr>
    </w:lvl>
  </w:abstractNum>
  <w:abstractNum w:abstractNumId="96166">
    <w:lvl>
      <w:numFmt w:val="bullet"/>
      <w:suff w:val="tab"/>
      <w:lvlText w:val="•"/>
      <w:rPr>
        <w:color w:val="3370ff"/>
      </w:rPr>
    </w:lvl>
  </w:abstractNum>
  <w:abstractNum w:abstractNumId="96167">
    <w:lvl>
      <w:numFmt w:val="bullet"/>
      <w:suff w:val="tab"/>
      <w:lvlText w:val="•"/>
      <w:rPr>
        <w:color w:val="3370ff"/>
      </w:rPr>
    </w:lvl>
  </w:abstractNum>
  <w:abstractNum w:abstractNumId="96168">
    <w:lvl>
      <w:numFmt w:val="bullet"/>
      <w:suff w:val="tab"/>
      <w:lvlText w:val="•"/>
      <w:rPr>
        <w:color w:val="3370ff"/>
      </w:rPr>
    </w:lvl>
  </w:abstractNum>
  <w:abstractNum w:abstractNumId="96169">
    <w:lvl>
      <w:numFmt w:val="bullet"/>
      <w:suff w:val="tab"/>
      <w:lvlText w:val="•"/>
      <w:rPr>
        <w:color w:val="3370ff"/>
      </w:rPr>
    </w:lvl>
  </w:abstractNum>
  <w:abstractNum w:abstractNumId="96170">
    <w:lvl>
      <w:numFmt w:val="bullet"/>
      <w:suff w:val="tab"/>
      <w:lvlText w:val="•"/>
      <w:rPr>
        <w:color w:val="3370ff"/>
      </w:rPr>
    </w:lvl>
  </w:abstractNum>
  <w:abstractNum w:abstractNumId="96171">
    <w:lvl>
      <w:numFmt w:val="bullet"/>
      <w:suff w:val="tab"/>
      <w:lvlText w:val="•"/>
      <w:rPr>
        <w:color w:val="3370ff"/>
      </w:rPr>
    </w:lvl>
  </w:abstractNum>
  <w:abstractNum w:abstractNumId="96172">
    <w:lvl>
      <w:numFmt w:val="bullet"/>
      <w:suff w:val="tab"/>
      <w:lvlText w:val="•"/>
      <w:rPr>
        <w:color w:val="3370ff"/>
      </w:rPr>
    </w:lvl>
  </w:abstractNum>
  <w:abstractNum w:abstractNumId="96173">
    <w:lvl>
      <w:numFmt w:val="bullet"/>
      <w:suff w:val="tab"/>
      <w:lvlText w:val="•"/>
      <w:rPr>
        <w:color w:val="3370ff"/>
      </w:rPr>
    </w:lvl>
  </w:abstractNum>
  <w:abstractNum w:abstractNumId="96174">
    <w:lvl>
      <w:numFmt w:val="bullet"/>
      <w:suff w:val="tab"/>
      <w:lvlText w:val="•"/>
      <w:rPr>
        <w:color w:val="3370ff"/>
      </w:rPr>
    </w:lvl>
  </w:abstractNum>
  <w:abstractNum w:abstractNumId="96175">
    <w:lvl>
      <w:numFmt w:val="bullet"/>
      <w:suff w:val="tab"/>
      <w:lvlText w:val="•"/>
      <w:rPr>
        <w:color w:val="3370ff"/>
      </w:rPr>
    </w:lvl>
  </w:abstractNum>
  <w:abstractNum w:abstractNumId="96176">
    <w:lvl>
      <w:numFmt w:val="bullet"/>
      <w:suff w:val="tab"/>
      <w:lvlText w:val="•"/>
      <w:rPr>
        <w:color w:val="3370ff"/>
      </w:rPr>
    </w:lvl>
  </w:abstractNum>
  <w:abstractNum w:abstractNumId="96177">
    <w:lvl>
      <w:numFmt w:val="bullet"/>
      <w:suff w:val="tab"/>
      <w:lvlText w:val="•"/>
      <w:rPr>
        <w:color w:val="3370ff"/>
      </w:rPr>
    </w:lvl>
  </w:abstractNum>
  <w:abstractNum w:abstractNumId="96178">
    <w:lvl>
      <w:numFmt w:val="bullet"/>
      <w:suff w:val="tab"/>
      <w:lvlText w:val="•"/>
      <w:rPr>
        <w:color w:val="3370ff"/>
      </w:rPr>
    </w:lvl>
  </w:abstractNum>
  <w:abstractNum w:abstractNumId="96179">
    <w:lvl>
      <w:start w:val="1"/>
      <w:numFmt w:val="decimal"/>
      <w:suff w:val="tab"/>
      <w:lvlText w:val="%1."/>
      <w:rPr>
        <w:color w:val="3370ff"/>
      </w:rPr>
    </w:lvl>
  </w:abstractNum>
  <w:abstractNum w:abstractNumId="96180">
    <w:lvl>
      <w:start w:val="2"/>
      <w:numFmt w:val="decimal"/>
      <w:suff w:val="tab"/>
      <w:lvlText w:val="%1."/>
      <w:rPr>
        <w:color w:val="3370ff"/>
      </w:rPr>
    </w:lvl>
  </w:abstractNum>
  <w:abstractNum w:abstractNumId="96181">
    <w:lvl>
      <w:start w:val="3"/>
      <w:numFmt w:val="decimal"/>
      <w:suff w:val="tab"/>
      <w:lvlText w:val="%1."/>
      <w:rPr>
        <w:color w:val="3370ff"/>
      </w:rPr>
    </w:lvl>
  </w:abstractNum>
  <w:abstractNum w:abstractNumId="96182">
    <w:lvl>
      <w:start w:val="4"/>
      <w:numFmt w:val="decimal"/>
      <w:suff w:val="tab"/>
      <w:lvlText w:val="%1."/>
      <w:rPr>
        <w:color w:val="3370ff"/>
      </w:rPr>
    </w:lvl>
  </w:abstractNum>
  <w:abstractNum w:abstractNumId="96183">
    <w:lvl>
      <w:start w:val="5"/>
      <w:numFmt w:val="decimal"/>
      <w:suff w:val="tab"/>
      <w:lvlText w:val="%1."/>
      <w:rPr>
        <w:color w:val="3370ff"/>
      </w:rPr>
    </w:lvl>
  </w:abstractNum>
  <w:abstractNum w:abstractNumId="96184">
    <w:lvl>
      <w:start w:val="1"/>
      <w:numFmt w:val="decimal"/>
      <w:suff w:val="tab"/>
      <w:lvlText w:val="%1."/>
      <w:rPr>
        <w:color w:val="3370ff"/>
      </w:rPr>
    </w:lvl>
  </w:abstractNum>
  <w:abstractNum w:abstractNumId="96185">
    <w:lvl>
      <w:start w:val="2"/>
      <w:numFmt w:val="decimal"/>
      <w:suff w:val="tab"/>
      <w:lvlText w:val="%1."/>
      <w:rPr>
        <w:color w:val="3370ff"/>
      </w:rPr>
    </w:lvl>
  </w:abstractNum>
  <w:abstractNum w:abstractNumId="96186">
    <w:lvl>
      <w:start w:val="3"/>
      <w:numFmt w:val="decimal"/>
      <w:suff w:val="tab"/>
      <w:lvlText w:val="%1."/>
      <w:rPr>
        <w:color w:val="3370ff"/>
      </w:rPr>
    </w:lvl>
  </w:abstractNum>
  <w:abstractNum w:abstractNumId="96187">
    <w:lvl>
      <w:start w:val="4"/>
      <w:numFmt w:val="decimal"/>
      <w:suff w:val="tab"/>
      <w:lvlText w:val="%1."/>
      <w:rPr>
        <w:color w:val="3370ff"/>
      </w:rPr>
    </w:lvl>
  </w:abstractNum>
  <w:abstractNum w:abstractNumId="96188">
    <w:lvl>
      <w:start w:val="5"/>
      <w:numFmt w:val="decimal"/>
      <w:suff w:val="tab"/>
      <w:lvlText w:val="%1."/>
      <w:rPr>
        <w:color w:val="3370ff"/>
      </w:rPr>
    </w:lvl>
  </w:abstractNum>
  <w:abstractNum w:abstractNumId="96189">
    <w:lvl>
      <w:start w:val="6"/>
      <w:numFmt w:val="decimal"/>
      <w:suff w:val="tab"/>
      <w:lvlText w:val="%1."/>
      <w:rPr>
        <w:color w:val="3370ff"/>
      </w:rPr>
    </w:lvl>
  </w:abstractNum>
  <w:abstractNum w:abstractNumId="96190">
    <w:lvl>
      <w:start w:val="1"/>
      <w:numFmt w:val="decimal"/>
      <w:suff w:val="tab"/>
      <w:lvlText w:val="%1."/>
      <w:rPr>
        <w:color w:val="3370ff"/>
      </w:rPr>
    </w:lvl>
  </w:abstractNum>
  <w:abstractNum w:abstractNumId="96191">
    <w:lvl>
      <w:start w:val="2"/>
      <w:numFmt w:val="decimal"/>
      <w:suff w:val="tab"/>
      <w:lvlText w:val="%1."/>
      <w:rPr>
        <w:color w:val="3370ff"/>
      </w:rPr>
    </w:lvl>
  </w:abstractNum>
  <w:abstractNum w:abstractNumId="96192">
    <w:lvl>
      <w:start w:val="3"/>
      <w:numFmt w:val="decimal"/>
      <w:suff w:val="tab"/>
      <w:lvlText w:val="%1."/>
      <w:rPr>
        <w:color w:val="3370ff"/>
      </w:rPr>
    </w:lvl>
  </w:abstractNum>
  <w:abstractNum w:abstractNumId="96193">
    <w:lvl>
      <w:start w:val="4"/>
      <w:numFmt w:val="decimal"/>
      <w:suff w:val="tab"/>
      <w:lvlText w:val="%1."/>
      <w:rPr>
        <w:color w:val="3370ff"/>
      </w:rPr>
    </w:lvl>
  </w:abstractNum>
  <w:abstractNum w:abstractNumId="96194">
    <w:lvl>
      <w:start w:val="5"/>
      <w:numFmt w:val="decimal"/>
      <w:suff w:val="tab"/>
      <w:lvlText w:val="%1."/>
      <w:rPr>
        <w:color w:val="3370ff"/>
      </w:rPr>
    </w:lvl>
  </w:abstractNum>
  <w:abstractNum w:abstractNumId="96195">
    <w:lvl>
      <w:start w:val="1"/>
      <w:numFmt w:val="decimal"/>
      <w:suff w:val="tab"/>
      <w:lvlText w:val="%1."/>
      <w:rPr>
        <w:color w:val="3370ff"/>
      </w:rPr>
    </w:lvl>
  </w:abstractNum>
  <w:abstractNum w:abstractNumId="96196">
    <w:lvl>
      <w:start w:val="2"/>
      <w:numFmt w:val="decimal"/>
      <w:suff w:val="tab"/>
      <w:lvlText w:val="%1."/>
      <w:rPr>
        <w:color w:val="3370ff"/>
      </w:rPr>
    </w:lvl>
  </w:abstractNum>
  <w:abstractNum w:abstractNumId="96197">
    <w:lvl>
      <w:start w:val="3"/>
      <w:numFmt w:val="decimal"/>
      <w:suff w:val="tab"/>
      <w:lvlText w:val="%1."/>
      <w:rPr>
        <w:color w:val="3370ff"/>
      </w:rPr>
    </w:lvl>
  </w:abstractNum>
  <w:abstractNum w:abstractNumId="96198">
    <w:lvl>
      <w:start w:val="4"/>
      <w:numFmt w:val="decimal"/>
      <w:suff w:val="tab"/>
      <w:lvlText w:val="%1."/>
      <w:rPr>
        <w:color w:val="3370ff"/>
      </w:rPr>
    </w:lvl>
  </w:abstractNum>
  <w:abstractNum w:abstractNumId="96199">
    <w:lvl>
      <w:start w:val="5"/>
      <w:numFmt w:val="decimal"/>
      <w:suff w:val="tab"/>
      <w:lvlText w:val="%1."/>
      <w:rPr>
        <w:color w:val="3370ff"/>
      </w:rPr>
    </w:lvl>
  </w:abstractNum>
  <w:abstractNum w:abstractNumId="96200">
    <w:lvl>
      <w:start w:val="1"/>
      <w:numFmt w:val="decimal"/>
      <w:suff w:val="tab"/>
      <w:lvlText w:val="%1."/>
      <w:rPr>
        <w:color w:val="3370ff"/>
      </w:rPr>
    </w:lvl>
  </w:abstractNum>
  <w:abstractNum w:abstractNumId="96201">
    <w:lvl>
      <w:start w:val="2"/>
      <w:numFmt w:val="decimal"/>
      <w:suff w:val="tab"/>
      <w:lvlText w:val="%1."/>
      <w:rPr>
        <w:color w:val="3370ff"/>
      </w:rPr>
    </w:lvl>
  </w:abstractNum>
  <w:abstractNum w:abstractNumId="96202">
    <w:lvl>
      <w:start w:val="3"/>
      <w:numFmt w:val="decimal"/>
      <w:suff w:val="tab"/>
      <w:lvlText w:val="%1."/>
      <w:rPr>
        <w:color w:val="3370ff"/>
      </w:rPr>
    </w:lvl>
  </w:abstractNum>
  <w:abstractNum w:abstractNumId="96203">
    <w:lvl>
      <w:start w:val="4"/>
      <w:numFmt w:val="decimal"/>
      <w:suff w:val="tab"/>
      <w:lvlText w:val="%1."/>
      <w:rPr>
        <w:color w:val="3370ff"/>
      </w:rPr>
    </w:lvl>
  </w:abstractNum>
  <w:abstractNum w:abstractNumId="96204">
    <w:lvl>
      <w:start w:val="5"/>
      <w:numFmt w:val="decimal"/>
      <w:suff w:val="tab"/>
      <w:lvlText w:val="%1."/>
      <w:rPr>
        <w:color w:val="3370ff"/>
      </w:rPr>
    </w:lvl>
  </w:abstractNum>
  <w:abstractNum w:abstractNumId="96205">
    <w:lvl>
      <w:start w:val="1"/>
      <w:numFmt w:val="decimal"/>
      <w:suff w:val="tab"/>
      <w:lvlText w:val="%1."/>
      <w:rPr>
        <w:color w:val="3370ff"/>
      </w:rPr>
    </w:lvl>
  </w:abstractNum>
  <w:abstractNum w:abstractNumId="96206">
    <w:lvl>
      <w:start w:val="2"/>
      <w:numFmt w:val="decimal"/>
      <w:suff w:val="tab"/>
      <w:lvlText w:val="%1."/>
      <w:rPr>
        <w:color w:val="3370ff"/>
      </w:rPr>
    </w:lvl>
  </w:abstractNum>
  <w:abstractNum w:abstractNumId="96207">
    <w:lvl>
      <w:start w:val="3"/>
      <w:numFmt w:val="decimal"/>
      <w:suff w:val="tab"/>
      <w:lvlText w:val="%1."/>
      <w:rPr>
        <w:color w:val="3370ff"/>
      </w:rPr>
    </w:lvl>
  </w:abstractNum>
  <w:abstractNum w:abstractNumId="96208">
    <w:lvl>
      <w:start w:val="4"/>
      <w:numFmt w:val="decimal"/>
      <w:suff w:val="tab"/>
      <w:lvlText w:val="%1."/>
      <w:rPr>
        <w:color w:val="3370ff"/>
      </w:rPr>
    </w:lvl>
  </w:abstractNum>
  <w:abstractNum w:abstractNumId="96209">
    <w:lvl>
      <w:start w:val="5"/>
      <w:numFmt w:val="decimal"/>
      <w:suff w:val="tab"/>
      <w:lvlText w:val="%1."/>
      <w:rPr>
        <w:color w:val="3370ff"/>
      </w:rPr>
    </w:lvl>
  </w:abstractNum>
  <w:abstractNum w:abstractNumId="96210">
    <w:lvl>
      <w:start w:val="1"/>
      <w:numFmt w:val="decimal"/>
      <w:suff w:val="tab"/>
      <w:lvlText w:val="%1."/>
      <w:rPr>
        <w:color w:val="3370ff"/>
      </w:rPr>
    </w:lvl>
  </w:abstractNum>
  <w:abstractNum w:abstractNumId="96211">
    <w:lvl>
      <w:start w:val="2"/>
      <w:numFmt w:val="decimal"/>
      <w:suff w:val="tab"/>
      <w:lvlText w:val="%1."/>
      <w:rPr>
        <w:color w:val="3370ff"/>
      </w:rPr>
    </w:lvl>
  </w:abstractNum>
  <w:abstractNum w:abstractNumId="96212">
    <w:lvl>
      <w:start w:val="3"/>
      <w:numFmt w:val="decimal"/>
      <w:suff w:val="tab"/>
      <w:lvlText w:val="%1."/>
      <w:rPr>
        <w:color w:val="3370ff"/>
      </w:rPr>
    </w:lvl>
  </w:abstractNum>
  <w:abstractNum w:abstractNumId="96213">
    <w:lvl>
      <w:start w:val="4"/>
      <w:numFmt w:val="decimal"/>
      <w:suff w:val="tab"/>
      <w:lvlText w:val="%1."/>
      <w:rPr>
        <w:color w:val="3370ff"/>
      </w:rPr>
    </w:lvl>
  </w:abstractNum>
  <w:abstractNum w:abstractNumId="96214">
    <w:lvl>
      <w:start w:val="5"/>
      <w:numFmt w:val="decimal"/>
      <w:suff w:val="tab"/>
      <w:lvlText w:val="%1."/>
      <w:rPr>
        <w:color w:val="3370ff"/>
      </w:rPr>
    </w:lvl>
  </w:abstractNum>
  <w:abstractNum w:abstractNumId="96215">
    <w:lvl>
      <w:start w:val="1"/>
      <w:numFmt w:val="decimal"/>
      <w:suff w:val="tab"/>
      <w:lvlText w:val="%1."/>
      <w:rPr>
        <w:color w:val="3370ff"/>
      </w:rPr>
    </w:lvl>
  </w:abstractNum>
  <w:abstractNum w:abstractNumId="96216">
    <w:lvl>
      <w:start w:val="2"/>
      <w:numFmt w:val="decimal"/>
      <w:suff w:val="tab"/>
      <w:lvlText w:val="%1."/>
      <w:rPr>
        <w:color w:val="3370ff"/>
      </w:rPr>
    </w:lvl>
  </w:abstractNum>
  <w:abstractNum w:abstractNumId="96217">
    <w:lvl>
      <w:start w:val="3"/>
      <w:numFmt w:val="decimal"/>
      <w:suff w:val="tab"/>
      <w:lvlText w:val="%1."/>
      <w:rPr>
        <w:color w:val="3370ff"/>
      </w:rPr>
    </w:lvl>
  </w:abstractNum>
  <w:abstractNum w:abstractNumId="96218">
    <w:lvl>
      <w:start w:val="4"/>
      <w:numFmt w:val="decimal"/>
      <w:suff w:val="tab"/>
      <w:lvlText w:val="%1."/>
      <w:rPr>
        <w:color w:val="3370ff"/>
      </w:rPr>
    </w:lvl>
  </w:abstractNum>
  <w:abstractNum w:abstractNumId="96219">
    <w:lvl>
      <w:start w:val="5"/>
      <w:numFmt w:val="decimal"/>
      <w:suff w:val="tab"/>
      <w:lvlText w:val="%1."/>
      <w:rPr>
        <w:color w:val="3370ff"/>
      </w:rPr>
    </w:lvl>
  </w:abstractNum>
  <w:abstractNum w:abstractNumId="96220">
    <w:lvl>
      <w:numFmt w:val="bullet"/>
      <w:suff w:val="tab"/>
      <w:lvlText w:val="•"/>
      <w:rPr>
        <w:color w:val="3370ff"/>
      </w:rPr>
    </w:lvl>
  </w:abstractNum>
  <w:abstractNum w:abstractNumId="96221">
    <w:lvl>
      <w:numFmt w:val="bullet"/>
      <w:suff w:val="tab"/>
      <w:lvlText w:val="•"/>
      <w:rPr>
        <w:color w:val="3370ff"/>
      </w:rPr>
    </w:lvl>
  </w:abstractNum>
  <w:abstractNum w:abstractNumId="96222">
    <w:lvl>
      <w:numFmt w:val="bullet"/>
      <w:suff w:val="tab"/>
      <w:lvlText w:val="•"/>
      <w:rPr>
        <w:color w:val="3370ff"/>
      </w:rPr>
    </w:lvl>
  </w:abstractNum>
  <w:abstractNum w:abstractNumId="96223">
    <w:lvl>
      <w:numFmt w:val="bullet"/>
      <w:suff w:val="tab"/>
      <w:lvlText w:val="•"/>
      <w:rPr>
        <w:color w:val="3370ff"/>
      </w:rPr>
    </w:lvl>
  </w:abstractNum>
  <w:abstractNum w:abstractNumId="96224">
    <w:lvl>
      <w:numFmt w:val="bullet"/>
      <w:suff w:val="tab"/>
      <w:lvlText w:val="•"/>
      <w:rPr>
        <w:color w:val="3370ff"/>
      </w:rPr>
    </w:lvl>
  </w:abstractNum>
  <w:abstractNum w:abstractNumId="96225">
    <w:lvl>
      <w:numFmt w:val="bullet"/>
      <w:suff w:val="tab"/>
      <w:lvlText w:val="•"/>
      <w:rPr>
        <w:color w:val="3370ff"/>
      </w:rPr>
    </w:lvl>
  </w:abstractNum>
  <w:abstractNum w:abstractNumId="96226">
    <w:lvl>
      <w:numFmt w:val="bullet"/>
      <w:suff w:val="tab"/>
      <w:lvlText w:val="•"/>
      <w:rPr>
        <w:color w:val="3370ff"/>
      </w:rPr>
    </w:lvl>
  </w:abstractNum>
  <w:num w:numId="1">
    <w:abstractNumId w:val="96158"/>
  </w:num>
  <w:num w:numId="2">
    <w:abstractNumId w:val="96159"/>
  </w:num>
  <w:num w:numId="3">
    <w:abstractNumId w:val="96160"/>
  </w:num>
  <w:num w:numId="4">
    <w:abstractNumId w:val="96161"/>
  </w:num>
  <w:num w:numId="5">
    <w:abstractNumId w:val="96162"/>
  </w:num>
  <w:num w:numId="6">
    <w:abstractNumId w:val="96163"/>
  </w:num>
  <w:num w:numId="7">
    <w:abstractNumId w:val="96164"/>
  </w:num>
  <w:num w:numId="8">
    <w:abstractNumId w:val="96165"/>
  </w:num>
  <w:num w:numId="9">
    <w:abstractNumId w:val="96166"/>
  </w:num>
  <w:num w:numId="10">
    <w:abstractNumId w:val="96167"/>
  </w:num>
  <w:num w:numId="11">
    <w:abstractNumId w:val="96168"/>
  </w:num>
  <w:num w:numId="12">
    <w:abstractNumId w:val="96169"/>
  </w:num>
  <w:num w:numId="13">
    <w:abstractNumId w:val="96170"/>
  </w:num>
  <w:num w:numId="14">
    <w:abstractNumId w:val="96171"/>
  </w:num>
  <w:num w:numId="15">
    <w:abstractNumId w:val="96172"/>
  </w:num>
  <w:num w:numId="16">
    <w:abstractNumId w:val="96173"/>
  </w:num>
  <w:num w:numId="17">
    <w:abstractNumId w:val="96174"/>
  </w:num>
  <w:num w:numId="18">
    <w:abstractNumId w:val="96175"/>
  </w:num>
  <w:num w:numId="19">
    <w:abstractNumId w:val="96176"/>
  </w:num>
  <w:num w:numId="20">
    <w:abstractNumId w:val="96177"/>
  </w:num>
  <w:num w:numId="21">
    <w:abstractNumId w:val="96178"/>
  </w:num>
  <w:num w:numId="22">
    <w:abstractNumId w:val="96179"/>
  </w:num>
  <w:num w:numId="23">
    <w:abstractNumId w:val="96180"/>
  </w:num>
  <w:num w:numId="24">
    <w:abstractNumId w:val="96181"/>
  </w:num>
  <w:num w:numId="25">
    <w:abstractNumId w:val="96182"/>
  </w:num>
  <w:num w:numId="26">
    <w:abstractNumId w:val="96183"/>
  </w:num>
  <w:num w:numId="27">
    <w:abstractNumId w:val="96184"/>
  </w:num>
  <w:num w:numId="28">
    <w:abstractNumId w:val="96185"/>
  </w:num>
  <w:num w:numId="29">
    <w:abstractNumId w:val="96186"/>
  </w:num>
  <w:num w:numId="30">
    <w:abstractNumId w:val="96187"/>
  </w:num>
  <w:num w:numId="31">
    <w:abstractNumId w:val="96188"/>
  </w:num>
  <w:num w:numId="32">
    <w:abstractNumId w:val="96189"/>
  </w:num>
  <w:num w:numId="33">
    <w:abstractNumId w:val="96190"/>
  </w:num>
  <w:num w:numId="34">
    <w:abstractNumId w:val="96191"/>
  </w:num>
  <w:num w:numId="35">
    <w:abstractNumId w:val="96192"/>
  </w:num>
  <w:num w:numId="36">
    <w:abstractNumId w:val="96193"/>
  </w:num>
  <w:num w:numId="37">
    <w:abstractNumId w:val="96194"/>
  </w:num>
  <w:num w:numId="38">
    <w:abstractNumId w:val="96195"/>
  </w:num>
  <w:num w:numId="39">
    <w:abstractNumId w:val="96196"/>
  </w:num>
  <w:num w:numId="40">
    <w:abstractNumId w:val="96197"/>
  </w:num>
  <w:num w:numId="41">
    <w:abstractNumId w:val="96198"/>
  </w:num>
  <w:num w:numId="42">
    <w:abstractNumId w:val="96199"/>
  </w:num>
  <w:num w:numId="43">
    <w:abstractNumId w:val="96200"/>
  </w:num>
  <w:num w:numId="44">
    <w:abstractNumId w:val="96201"/>
  </w:num>
  <w:num w:numId="45">
    <w:abstractNumId w:val="96202"/>
  </w:num>
  <w:num w:numId="46">
    <w:abstractNumId w:val="96203"/>
  </w:num>
  <w:num w:numId="47">
    <w:abstractNumId w:val="96204"/>
  </w:num>
  <w:num w:numId="48">
    <w:abstractNumId w:val="96205"/>
  </w:num>
  <w:num w:numId="49">
    <w:abstractNumId w:val="96206"/>
  </w:num>
  <w:num w:numId="50">
    <w:abstractNumId w:val="96207"/>
  </w:num>
  <w:num w:numId="51">
    <w:abstractNumId w:val="96208"/>
  </w:num>
  <w:num w:numId="52">
    <w:abstractNumId w:val="96209"/>
  </w:num>
  <w:num w:numId="53">
    <w:abstractNumId w:val="96210"/>
  </w:num>
  <w:num w:numId="54">
    <w:abstractNumId w:val="96211"/>
  </w:num>
  <w:num w:numId="55">
    <w:abstractNumId w:val="96212"/>
  </w:num>
  <w:num w:numId="56">
    <w:abstractNumId w:val="96213"/>
  </w:num>
  <w:num w:numId="57">
    <w:abstractNumId w:val="96214"/>
  </w:num>
  <w:num w:numId="58">
    <w:abstractNumId w:val="96215"/>
  </w:num>
  <w:num w:numId="59">
    <w:abstractNumId w:val="96216"/>
  </w:num>
  <w:num w:numId="60">
    <w:abstractNumId w:val="96217"/>
  </w:num>
  <w:num w:numId="61">
    <w:abstractNumId w:val="96218"/>
  </w:num>
  <w:num w:numId="62">
    <w:abstractNumId w:val="96219"/>
  </w:num>
  <w:num w:numId="63">
    <w:abstractNumId w:val="96220"/>
  </w:num>
  <w:num w:numId="64">
    <w:abstractNumId w:val="96221"/>
  </w:num>
  <w:num w:numId="65">
    <w:abstractNumId w:val="96222"/>
  </w:num>
  <w:num w:numId="66">
    <w:abstractNumId w:val="96223"/>
  </w:num>
  <w:num w:numId="67">
    <w:abstractNumId w:val="96224"/>
  </w:num>
  <w:num w:numId="68">
    <w:abstractNumId w:val="96225"/>
  </w:num>
  <w:num w:numId="69">
    <w:abstractNumId w:val="962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embeddings/Microsoft_Excel_Worksheet6.xlsx" Type="http://schemas.openxmlformats.org/officeDocument/2006/relationships/package"/><Relationship Id="rId17" Target="media/image7.png" Type="http://schemas.openxmlformats.org/officeDocument/2006/relationships/image"/><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9.png" Type="http://schemas.openxmlformats.org/officeDocument/2006/relationships/image"/><Relationship Id="rId22" Target="embeddings/Microsoft_Excel_Worksheet9.xlsx" Type="http://schemas.openxmlformats.org/officeDocument/2006/relationships/package"/><Relationship Id="rId23" Target="media/image10.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2026-09-23T16:51:29Z</dcterms:created>
  <dc:creator>Apache POI</dc:creator>
</cp:coreProperties>
</file>