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{% set parity = cycle(['alt-row', ''], counter) %} {{ counter + 1 }} {{ row.documentDate|dateFormat() }} {{ row.documentNumber }} {{ row.documentType }} {{ row.paymentDate|dateFormat() }} {{ row.paymentType }} {{ row.description }} {{ row.documentDescription }} {{ row.recipient }} {{ row.vat|currencyNumberFormat() }} </w:t>
      </w:r>
      <w:r w:rsidDel="00000000" w:rsidR="00000000" w:rsidRPr="00000000">
        <w:rPr>
          <w:b w:val="1"/>
          <w:rtl w:val="0"/>
        </w:rPr>
        <w:t xml:space="preserve">{{ row.amount|currencyNumberFormat()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