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1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report.business.name is not empty %}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{{ report.business.name|encodeHtmlText|raw }}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report.business.title is not empty %} {{ report.business.title|encodeHtmlText|raw }} {% endif %}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report.business.fullAddress is not empty %} {{ report.business.fullAddress|encodeHtmlText|raw 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{{ report.business.typeName }} {{ report.business.taxId }}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= {'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טלפון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fax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פקס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נייד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'} %} 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empty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%}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encodeHtmlText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raw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report.business.fax is not empty %} {{ translations.fax }}{{ report.business.fax|encodeHtmlText|raw 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report.business.mobile is not empty %} {{ translations.mobile }}{{ report.business.mobile|encodeHtmlText|raw 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report.business.network is not empty %} {{ report.business.network|raw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הוצאות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report.aggregation.total|currencyNumberFormat() }}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>
          <w:b w:val="1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8"/>
                <w:szCs w:val="38"/>
                <w:vertAlign w:val="baseline"/>
                <w:rtl w:val="0"/>
              </w:rPr>
              <w:t xml:space="preserve">{{ report.title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הופק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rowCount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}}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מסמכים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תקופת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דיווח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fromDate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 -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סיכום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הוצאות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הוצאות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סכום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הוצאות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לצורכי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מס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report.aggregation.exclude|currencyNumberFormat()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תשומות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רכוש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report.aggregation.asset|currencyNumberFormat()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תשומות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אחר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report.aggregation.other|currencyNumberFormat() }}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report.rows is not empty %} {% for expense in report.rows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/>
      </w:pPr>
      <w:r w:rsidDel="00000000" w:rsidR="00000000" w:rsidRPr="00000000">
        <w:rPr>
          <w:rtl w:val="0"/>
        </w:rPr>
        <w:t xml:space="preserve">{% if expense.imagePath is not empty %} {% endif %}</w:t>
      </w:r>
    </w:p>
    <w:tbl>
      <w:tblPr>
        <w:tblStyle w:val="Table4"/>
        <w:tblW w:w="9313.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0.457142857143"/>
        <w:gridCol w:w="1330.457142857143"/>
        <w:gridCol w:w="1330.457142857143"/>
        <w:gridCol w:w="1330.457142857143"/>
        <w:gridCol w:w="1330.457142857143"/>
        <w:gridCol w:w="1330.457142857143"/>
        <w:gridCol w:w="1330.457142857143"/>
        <w:tblGridChange w:id="0">
          <w:tblGrid>
            <w:gridCol w:w="1330.457142857143"/>
            <w:gridCol w:w="1330.457142857143"/>
            <w:gridCol w:w="1330.457142857143"/>
            <w:gridCol w:w="1330.457142857143"/>
            <w:gridCol w:w="1330.457142857143"/>
            <w:gridCol w:w="1330.457142857143"/>
            <w:gridCol w:w="1330.457142857143"/>
          </w:tblGrid>
        </w:tblGridChange>
      </w:tblGrid>
      <w:tr>
        <w:trPr>
          <w:cantSplit w:val="0"/>
          <w:tblHeader w:val="1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{{ expense.description|encodeHtmlText|raw 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rtl w:val="0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סוג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ספק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rtl w:val="1"/>
              </w:rPr>
              <w:t xml:space="preserve">' </w:t>
            </w:r>
            <w:r w:rsidDel="00000000" w:rsidR="00000000" w:rsidRPr="00000000">
              <w:rPr>
                <w:b w:val="0"/>
                <w:rtl w:val="1"/>
              </w:rPr>
              <w:t xml:space="preserve">עוסק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expense.number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expense.date|dateFormat()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expense.documentType|documentTypeValue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expense.supplier.name|encodeHtmlText|raw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expense.supplier.taxId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expense.vat|currencyNumberFormat(expense.currency)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{{ expense.amount|currencyNumberFormat(expense.currency) }}</w:t>
            </w: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 {#{% if expense.currency != "ILS" %}#} {#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color w:val="666666"/>
                <w:shd w:fill="auto" w:val="clear"/>
                <w:rtl w:val="0"/>
              </w:rPr>
              <w:t xml:space="preserve">{{ expense.amount|currencyNumberFormat(expense.currency) }}</w:t>
            </w: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#} {#{% endif %}#}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1"/>
              </w:rPr>
              <w:t xml:space="preserve">שם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חשבון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"{{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accountingClassification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title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}}"  / 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מפתח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חשבון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accountingClassification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key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  / 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קוד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מיון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accountingClassification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code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 {%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if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currency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!= "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ILS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" %}  / 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שער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מט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ח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‭1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currency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 =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currencyRate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moneyNumberFormat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(4) }}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ILS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‬ {%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endif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%}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1"/>
              </w:rPr>
              <w:t xml:space="preserve">מוכר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למס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הכנסה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‭{{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amountAccounting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currencyNumberFormat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() }} ({{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accountingClassification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income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}}%)‬  / 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מוכר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למע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color w:val="666666"/>
                <w:rtl w:val="1"/>
              </w:rPr>
              <w:t xml:space="preserve">מ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‭{{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vatAccounting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currencyNumberFormat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() }} ({{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accountingClassification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vat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}}%)‬ {%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if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remarks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is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not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empty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%}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1"/>
              </w:rPr>
              <w:t xml:space="preserve">הערות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: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expense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remarks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 {%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endif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%}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center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הורדת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המסמך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  <w:t xml:space="preserve"> %} {% </w:t>
      </w:r>
      <w:r w:rsidDel="00000000" w:rsidR="00000000" w:rsidRPr="00000000">
        <w:rPr>
          <w:rtl w:val="0"/>
        </w:rPr>
        <w:t xml:space="preserve">endif</w:t>
      </w:r>
      <w:r w:rsidDel="00000000" w:rsidR="00000000" w:rsidRPr="00000000">
        <w:rPr>
          <w:rtl w:val="0"/>
        </w:rPr>
        <w:t xml:space="preserve"> %} {%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translations</w:t>
      </w:r>
      <w:r w:rsidDel="00000000" w:rsidR="00000000" w:rsidRPr="00000000">
        <w:rPr>
          <w:rtl w:val="0"/>
        </w:rPr>
        <w:t xml:space="preserve"> = {'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הופק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footerPage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': '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0"/>
        </w:rPr>
        <w:t xml:space="preserve"> '} %}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3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{{ translations.footer|raw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empty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%}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הופק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dateTimeFormat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() }}   |   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endif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%}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footerPage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PAGENO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nbpg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