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27F35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ru-RU"/>
        </w:rPr>
        <w:t>Пользовательское соглашение сайта «Авто-Японец / Авто-Европеец»</w:t>
      </w:r>
    </w:p>
    <w:p w14:paraId="26D6DB70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(домен: </w:t>
      </w:r>
      <w:hyperlink r:id="rId5" w:tgtFrame="_new" w:history="1">
        <w:r w:rsidRPr="00760EB2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ru-RU"/>
          </w:rPr>
          <w:t>https://avtomoe-96.ru</w:t>
        </w:r>
      </w:hyperlink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)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Редакция от 12.09.2025</w:t>
      </w:r>
    </w:p>
    <w:p w14:paraId="1BAD2098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Настоящее Пользовательское соглашение (далее — «Соглашение») регулирует условия использования сайта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avtomoe-96.ru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 связанных с ним каналов коммуникации (телефон, 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, мессенджеры, включая Telegram-бот), принадлежащих Продавцу.</w:t>
      </w:r>
    </w:p>
    <w:p w14:paraId="5BC836F1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1. Термины и стороны</w:t>
      </w:r>
    </w:p>
    <w:p w14:paraId="2AF09F95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1.1.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Продавец / Оператор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Индивидуальный предприниматель </w:t>
      </w:r>
      <w:proofErr w:type="spellStart"/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Семьянинова</w:t>
      </w:r>
      <w:proofErr w:type="spellEnd"/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 xml:space="preserve"> Екатерина Владимировна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, ИНН 592010055363, ОГРНИП 305592016100012.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Юридический адрес: 620016, Свердловская обл., г. Екатеринбург, ул. Краснолесья, д. 10, кв. 270.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E-mail: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avtomoe-96-berezov-418568-qp6x@yandex.ru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Адреса магазинов/самовывоза: г. Берёзовский, Берёзовский тракт, 4/1; г. Екатеринбург, ул. Уральская, 77; ул. В. Высоцкого, 45б.</w:t>
      </w:r>
    </w:p>
    <w:p w14:paraId="6C26DD69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1.2.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Сайт / Сервис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веб-сайт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avtomoe-96.ru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 связанные с ним интерфейсы и каналы, через которые Пользователь получает информацию о товарах и оформляет заявки/заказы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через менеджера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14:paraId="2A08ED85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1.3.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Пользователь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лицо, использующее Сайт.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Покупатель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Пользователь, оформивший заказ у менеджера Продавца.</w:t>
      </w:r>
    </w:p>
    <w:p w14:paraId="338CE235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1.4.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Товары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автозапчасти, автохимия, аксессуары, технические жидкости и иные товары, представленные Продавцом (новые; возможны оригинальные и аналоговые позиции; имеются заказные позиции).</w:t>
      </w:r>
    </w:p>
    <w:p w14:paraId="3ECECB65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2. Принятие условий и соотношение документов</w:t>
      </w:r>
    </w:p>
    <w:p w14:paraId="1E5DA7C0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2.1. Используя Сайт, направляя заявки/сообщения менеджеру, оформляя или оплачивая заказ, Пользователь подтверждает согласие с настоящим Соглашением.</w:t>
      </w:r>
    </w:p>
    <w:p w14:paraId="09F94439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2.2. Отношения купли-продажи (цены, заказ, оплата, доставка, возврат) регулируются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Публичной офертой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Продавца: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[ссылка будет добавлена]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. При расхождении условий приоритет имеет Публичная оферта.</w:t>
      </w:r>
    </w:p>
    <w:p w14:paraId="3ABAFF85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2.3. Вопросы обработки персональных данных регулируются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Политикой конфиденциальности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Продавца (актуальная редакция опубликована на Сайте).</w:t>
      </w:r>
    </w:p>
    <w:p w14:paraId="32E96FBA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2.4. Продавец вправе изменять Соглашение. Новая редакция действует с момента публикации на Сайте.</w:t>
      </w:r>
    </w:p>
    <w:p w14:paraId="4CC7AF6C" w14:textId="77777777" w:rsidR="00760EB2" w:rsidRDefault="00760EB2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</w:p>
    <w:p w14:paraId="0BA802A9" w14:textId="77777777" w:rsidR="00760EB2" w:rsidRDefault="00760EB2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</w:p>
    <w:p w14:paraId="40700751" w14:textId="23A1A79D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lastRenderedPageBreak/>
        <w:t>3. Функциональность Сайта и порядок взаимодействия</w:t>
      </w:r>
    </w:p>
    <w:p w14:paraId="24D5729D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3.1. Сайт предоставляет доступ к информации о товарах и позволяет направить запрос/заявку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менеджеру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(телефон, мессенджеры, 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, в магазине). Регистрация личного кабинета может не требоваться.</w:t>
      </w:r>
    </w:p>
    <w:p w14:paraId="2B9AAFC0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3.2. Для корректного подбора Пользователь предоставляет достоверные данные (контакты, марка/модель/год, модификация/двигатель, при наличии —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VIN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 иная релевантная информация).</w:t>
      </w:r>
    </w:p>
    <w:p w14:paraId="685533DC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3.3. Описания, фотографии, характеристики на Сайте носят информационный характер и могут незначительно отличаться от фактического вида товара; возможны технические неточности и опечатки. Для уточнений следует обращаться к менеджеру.</w:t>
      </w:r>
    </w:p>
    <w:p w14:paraId="27B37A55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4. Возраст и статус пользователей</w:t>
      </w:r>
    </w:p>
    <w:p w14:paraId="2B68C893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4.1. Сервис рассчитан на дееспособных пользователей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18+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4.2. Оформление заказов лицами до 18 лет допускается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 согласия законного представителя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4.3. Продавец обслуживает как физических лиц (B2C), так и ИП/юрлиц (B2B). К B2B положения Закона РФ «О защите прав потребителей» не применяются.</w:t>
      </w:r>
    </w:p>
    <w:p w14:paraId="6DE383FE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5. Рекомендации по совместимости</w:t>
      </w:r>
    </w:p>
    <w:p w14:paraId="4C4BAA3F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5.1. Совместимость деталей зависит от параметров конкретного автомобиля. Рекомендуется подтверждать подбор с менеджером (в т.ч. по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VIN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).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5.2. Самостоятельный подбор без уточнения параметров может привести к несовместимости; это не ограничивает законные права Покупателя на возврат/обмен в предусмотренных случаях.</w:t>
      </w:r>
    </w:p>
    <w:p w14:paraId="0DCF2036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6. Запрещённые действия</w:t>
      </w:r>
    </w:p>
    <w:p w14:paraId="5E136B9E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Пользователю запрещается:</w:t>
      </w:r>
    </w:p>
    <w:p w14:paraId="2A14687D" w14:textId="77777777" w:rsidR="00512E8B" w:rsidRPr="00760EB2" w:rsidRDefault="00512E8B" w:rsidP="0051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нарушать работоспособность Сайта, обходить средства защиты, осуществлять несанкционированный доступ, массовый 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парсинг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данных;</w:t>
      </w:r>
    </w:p>
    <w:p w14:paraId="6BF93FF3" w14:textId="77777777" w:rsidR="00512E8B" w:rsidRPr="00760EB2" w:rsidRDefault="00512E8B" w:rsidP="0051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размещать противоправный/оскорбительный контент, спам, вредоносный код;</w:t>
      </w:r>
    </w:p>
    <w:p w14:paraId="5417447D" w14:textId="77777777" w:rsidR="00512E8B" w:rsidRPr="00760EB2" w:rsidRDefault="00512E8B" w:rsidP="0051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выдавать себя за иное лицо, использовать данные третьих лиц без разрешения;</w:t>
      </w:r>
    </w:p>
    <w:p w14:paraId="1BAB48F4" w14:textId="77777777" w:rsidR="00512E8B" w:rsidRPr="00760EB2" w:rsidRDefault="00512E8B" w:rsidP="00512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копировать и использовать материалы Сайта иначе, чем разрешено Соглашением и законом.</w:t>
      </w:r>
    </w:p>
    <w:p w14:paraId="151A6E71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7. Коммуникации и уведомления</w:t>
      </w:r>
    </w:p>
    <w:p w14:paraId="320BA890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7.1. Предоставляя телефон/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/аккаунт мессенджера, Пользователь соглашается на получение сообщений, необходимых для оформления и исполнения заказа (подтверждения, уточнения, статусы, напоминания).</w:t>
      </w:r>
    </w:p>
    <w:p w14:paraId="044E690B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lastRenderedPageBreak/>
        <w:t xml:space="preserve">7.2. Информационные и рекламные сообщения направляются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при наличии согласия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Пользователя и могут быть прекращены в любой момент (ответным сообщением, настройкой в канале коммуникации или через обращение на 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Продавца).</w:t>
      </w:r>
    </w:p>
    <w:p w14:paraId="4F207E79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7.3. Телефонные разговоры с Продавцом могут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записываться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для контроля качества и урегулирования спорных ситуаций.</w:t>
      </w:r>
    </w:p>
    <w:p w14:paraId="2CA0B9A1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 xml:space="preserve">8. Персональные данные и </w:t>
      </w:r>
      <w:proofErr w:type="spellStart"/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cookies</w:t>
      </w:r>
      <w:proofErr w:type="spellEnd"/>
    </w:p>
    <w:p w14:paraId="2CFE2EE1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8.1. Обработка персональных данных осуществляется в соответствии с 152-ФЗ и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Политикой конфиденциальности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Продавца (на Сайте). Политика описывает состав данных, цели, сроки хранения, передачу третьим лицам, права субъекта 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14:paraId="2E593BF7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8.2. На Сайте используются файлы </w:t>
      </w:r>
      <w:proofErr w:type="spellStart"/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cookies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 системы аналитики (в т.ч. </w:t>
      </w:r>
      <w:proofErr w:type="spellStart"/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Яндекс.Метрика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) для обеспечения работоспособности, улучшения сервиса и аналитики. Пользователь может ограничить использование 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cookies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в настройках браузера; это может повлиять на корректность работы Сайта.</w:t>
      </w:r>
    </w:p>
    <w:p w14:paraId="305E3E7C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9. Ответственность и оговорки</w:t>
      </w:r>
    </w:p>
    <w:p w14:paraId="2A8FE707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9.1. Сайт и сервисы предоставляются «как есть» и «как доступны». Возможны временные перерывы (профилактика, обновления, технические сбои).</w:t>
      </w:r>
    </w:p>
    <w:p w14:paraId="6D9EB20F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9.2. Продавец не несёт ответственности за:</w:t>
      </w:r>
    </w:p>
    <w:p w14:paraId="7C21E454" w14:textId="77777777" w:rsidR="00512E8B" w:rsidRPr="00760EB2" w:rsidRDefault="00512E8B" w:rsidP="0051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перерывы в работе Сайта по причинам, не зависящим от Продавца (провайдеры, мессенджеры, сторонние сервисы);</w:t>
      </w:r>
    </w:p>
    <w:p w14:paraId="3B416686" w14:textId="77777777" w:rsidR="00512E8B" w:rsidRPr="00760EB2" w:rsidRDefault="00512E8B" w:rsidP="0051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убытки, вызванные неправильной установкой/эксплуатацией товара;</w:t>
      </w:r>
    </w:p>
    <w:p w14:paraId="5706EDD5" w14:textId="77777777" w:rsidR="00512E8B" w:rsidRPr="00760EB2" w:rsidRDefault="00512E8B" w:rsidP="0051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последствия самостоятельного подбора несовместимых деталей без консультации.</w:t>
      </w:r>
    </w:p>
    <w:p w14:paraId="3FDEE556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9.3. Данные внешних ресурсов (мессенджеры, карты, сайты партнёров) регулируются политиками соответствующих правообладателей; Продавец не отвечает за их содержание и доступность.</w:t>
      </w:r>
    </w:p>
    <w:p w14:paraId="6510EFBA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10. Интеллектуальная собственность</w:t>
      </w:r>
    </w:p>
    <w:p w14:paraId="55C9AA74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10.1. Все материалы Сайта (тексты,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фотографии товаров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, графика, логотипы, элементы дизайна) являются интеллектуальной собственностью Продавца и/или правообладателей.</w:t>
      </w:r>
    </w:p>
    <w:p w14:paraId="349D15F5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10.2. Любое копирование, воспроизведение, распространение, публичный показ и иное использование материалов без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предварительного письменного согласия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Продавца запрещено, если иное прямо не разрешено законом.</w:t>
      </w:r>
    </w:p>
    <w:p w14:paraId="09602E7A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11. Изменения условий</w:t>
      </w:r>
    </w:p>
    <w:p w14:paraId="49E3A2F6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Продавец вправе изменять Соглашение. Актуальная редакция публикуется на Сайте и вступает в силу с момента размещения (если иное не указано).</w:t>
      </w:r>
    </w:p>
    <w:p w14:paraId="3EE9A05F" w14:textId="77777777" w:rsidR="00760EB2" w:rsidRDefault="00760EB2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</w:p>
    <w:p w14:paraId="3CEF8A63" w14:textId="18B3A5BA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lastRenderedPageBreak/>
        <w:t>12. Разрешение споров и применимое право</w:t>
      </w:r>
    </w:p>
    <w:p w14:paraId="4C9CDBB2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12.1. Применяется право Российской Федерации.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12.2. Рекомендуемый досудебный порядок: направить претензию на </w:t>
      </w:r>
      <w:proofErr w:type="spellStart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Продавца; ориентировочный срок ответа —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до 10 рабочих дней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12.3. Нерешённые споры подлежат рассмотрению в суде по правилам подсудности РФ.</w:t>
      </w:r>
    </w:p>
    <w:p w14:paraId="38A50C70" w14:textId="77777777" w:rsidR="00512E8B" w:rsidRPr="00760EB2" w:rsidRDefault="00512E8B" w:rsidP="00512E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760EB2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13. Контакты Продавца</w:t>
      </w:r>
    </w:p>
    <w:p w14:paraId="2EDAF72F" w14:textId="77777777" w:rsidR="00512E8B" w:rsidRPr="00760EB2" w:rsidRDefault="00512E8B" w:rsidP="00512E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ИП </w:t>
      </w:r>
      <w:proofErr w:type="spellStart"/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Семьянинова</w:t>
      </w:r>
      <w:proofErr w:type="spellEnd"/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 xml:space="preserve"> Екатерина Владимировна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ИНН 592010055363, ОГРНИП 305592016100012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E-mail: </w:t>
      </w:r>
      <w:r w:rsidRPr="00760EB2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avtomoe-96-berezov-418568-qp6x@yandex.ru</w:t>
      </w:r>
      <w:r w:rsidRPr="00760EB2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Магазины/самовывоз: г. Берёзовский, Берёзовский тракт, 4/1; г. Екатеринбург, ул. Уральская, 77; ул. В. Высоцкого, 45б.</w:t>
      </w:r>
    </w:p>
    <w:p w14:paraId="122B2DD8" w14:textId="77777777" w:rsidR="008A61E4" w:rsidRPr="00760EB2" w:rsidRDefault="008A61E4">
      <w:pPr>
        <w:rPr>
          <w:rFonts w:asciiTheme="majorHAnsi" w:hAnsiTheme="majorHAnsi" w:cstheme="majorHAnsi"/>
          <w:sz w:val="24"/>
          <w:szCs w:val="24"/>
        </w:rPr>
      </w:pPr>
    </w:p>
    <w:sectPr w:rsidR="008A61E4" w:rsidRPr="00760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F0737"/>
    <w:multiLevelType w:val="multilevel"/>
    <w:tmpl w:val="FD5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00294"/>
    <w:multiLevelType w:val="multilevel"/>
    <w:tmpl w:val="3C9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E4"/>
    <w:rsid w:val="00512E8B"/>
    <w:rsid w:val="00760EB2"/>
    <w:rsid w:val="008A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23E3"/>
  <w15:chartTrackingRefBased/>
  <w15:docId w15:val="{46A43EBE-C063-466C-B301-5E62C9E8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2E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12E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E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2E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12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12E8B"/>
    <w:rPr>
      <w:color w:val="0000FF"/>
      <w:u w:val="single"/>
    </w:rPr>
  </w:style>
  <w:style w:type="character" w:styleId="a5">
    <w:name w:val="Strong"/>
    <w:basedOn w:val="a0"/>
    <w:uiPriority w:val="22"/>
    <w:qFormat/>
    <w:rsid w:val="00512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0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vtomoe-96.ru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Чирковская</dc:creator>
  <cp:keywords/>
  <dc:description/>
  <cp:lastModifiedBy>Полина Чирковская</cp:lastModifiedBy>
  <cp:revision>3</cp:revision>
  <dcterms:created xsi:type="dcterms:W3CDTF">2025-09-12T11:59:00Z</dcterms:created>
  <dcterms:modified xsi:type="dcterms:W3CDTF">2025-09-17T10:56:00Z</dcterms:modified>
</cp:coreProperties>
</file>