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F7430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eastAsia="ru-RU"/>
        </w:rPr>
        <w:t>Публичная оферта интернет-магазина «Авто-Японец / Авто-Европеец»</w:t>
      </w:r>
    </w:p>
    <w:p w14:paraId="7ED94082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(домен: </w:t>
      </w:r>
      <w:hyperlink r:id="rId5" w:tgtFrame="_new" w:history="1">
        <w:r w:rsidRPr="00AA442F">
          <w:rPr>
            <w:rFonts w:asciiTheme="majorHAnsi" w:eastAsia="Times New Roman" w:hAnsiTheme="majorHAnsi" w:cstheme="majorHAnsi"/>
            <w:color w:val="0000FF"/>
            <w:sz w:val="20"/>
            <w:szCs w:val="20"/>
            <w:u w:val="single"/>
            <w:lang w:eastAsia="ru-RU"/>
          </w:rPr>
          <w:t>https://avtomoe-96.ru</w:t>
        </w:r>
      </w:hyperlink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)</w:t>
      </w:r>
    </w:p>
    <w:p w14:paraId="6F8CAAB8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1. Термины и стороны</w:t>
      </w:r>
    </w:p>
    <w:p w14:paraId="027E397A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Продавец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— Индивидуальный предприниматель </w:t>
      </w:r>
      <w:proofErr w:type="spellStart"/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Семьянинова</w:t>
      </w:r>
      <w:proofErr w:type="spellEnd"/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 xml:space="preserve"> Екатерина Владимировна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ИНН 592010055363, ОГРНИП 305592016100012.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Юр. адрес: 620016, Свердловская область, г. Екатеринбург, ул. Краснолесья, д. 10, кв. 270.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Банковские реквизиты: БИК 046577674, р/с 40802810716540007217, к/с 30101810500000000674,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Банк: [указать наименование банка]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E-mail: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avtomoe-96-berezov-418568-qp6x@yandex.ru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.</w:t>
      </w:r>
    </w:p>
    <w:p w14:paraId="3F6FAEB3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Интернет-магазин / Сайт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— сайт Продавца по адресу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avtomoe-96.ru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, а также страницы и интерфейсы, используемые Продавцом для приёма заказов (мессенджеры/телефон/почта).</w:t>
      </w:r>
    </w:p>
    <w:p w14:paraId="3A8DD768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Магазины/пункты самовывоза</w:t>
      </w:r>
      <w:r w:rsidRPr="00AA442F">
        <w:rPr>
          <w:rFonts w:asciiTheme="majorHAnsi" w:eastAsia="Times New Roman" w:hAnsiTheme="majorHAnsi" w:cstheme="majorHAnsi"/>
          <w:sz w:val="28"/>
          <w:szCs w:val="28"/>
          <w:lang w:eastAsia="ru-RU"/>
        </w:rPr>
        <w:t>: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— г. Берёзовский, Берёзовский тракт, 4/1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— г. Екатеринбург, ул. Уральская, 77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— г. Екатеринбург, ул. В. Высоцкого, 45б</w:t>
      </w:r>
    </w:p>
    <w:p w14:paraId="6E8D7B1C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Покупатель-физлицо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— дееспособное физическое лицо 18+, приобретающее товары для личных, семейных, домашних нужд.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Если Покупатель младше 18 лет — заказ оформляется его законным представителем либо с его согласия (ГК РФ).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Покупатель-бизнес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— юридическое лицо или ИП, приобретающие товар для предпринимательской деятельности.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Пользователь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— любое лицо, посетившее Сайт.</w:t>
      </w:r>
    </w:p>
    <w:p w14:paraId="44B8C234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Товар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— автозапчасти, автохимия, аксессуары, технические жидкости (масла, антифриз и др.), иные товары, представленные Продавцом. Все товары —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новые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; доступны как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оригинальные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, так и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аналоги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. Возможны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заказные позиции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.</w:t>
      </w:r>
    </w:p>
    <w:p w14:paraId="7EFF276B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Заказ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— запрос Покупателя на приобретение Товара (через менеджера/мессенджер/телефон/почту/иные каналы), включая согласование наличия, цены и способа получения.</w:t>
      </w:r>
    </w:p>
    <w:p w14:paraId="1D982E9B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Акцепт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— полное и безоговорочное принятие условий настоящей оферты. Акцептом считается фактическое оформление/подтверждение Заказа у менеджера и/или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оплата и получение Товара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(см. п. 3.5 и 3.6).</w:t>
      </w:r>
    </w:p>
    <w:p w14:paraId="7240B829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2. Общие положения</w:t>
      </w:r>
    </w:p>
    <w:p w14:paraId="37E60484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2.1. Настоящий документ — публичная оферта в смысле ст. 435, п. 2 ст. 437 ГК РФ.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2.2. Отношения с Покупателем-физлицом регулируются ГК РФ, Законом РФ «О защите прав потребителей», Правилами продажи товаров дистанционным способом и иными НПА.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2.3. Для Покупателя-бизнеса положения о защите прав потребителей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не применяются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; действует ГК РФ и индивидуальные договорённости.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2.4. Продавец может изменять оферту в одностороннем порядке, публикуя новую редакцию на Сайте; новая редакция применяется к Заказам, оформленным после публикации.</w:t>
      </w:r>
    </w:p>
    <w:p w14:paraId="0E480D1B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3. Товар, заказ и заключение договора</w:t>
      </w:r>
    </w:p>
    <w:p w14:paraId="7D2B6D6B" w14:textId="6F3C67CE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3.1. Оформление заказа в текущей редакции —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через менеджера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(телефон</w:t>
      </w:r>
      <w:r w:rsidR="00EF54EE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/мессенджеры/</w:t>
      </w:r>
      <w:r w:rsidR="00EF54EE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proofErr w:type="spellStart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e-mail</w:t>
      </w:r>
      <w:proofErr w:type="spellEnd"/>
      <w:r w:rsidR="00EF54EE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/в магазине).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3.2. Продавец вправе уточнять у Покупателя информацию, необходимую для подбора (марка</w:t>
      </w:r>
      <w:r w:rsidR="00EF54EE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/</w:t>
      </w:r>
      <w:r w:rsidR="00EF54EE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модель</w:t>
      </w:r>
      <w:r w:rsidR="00EF54EE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/</w:t>
      </w:r>
      <w:r w:rsidR="00EF54EE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год</w:t>
      </w:r>
      <w:r w:rsidR="00EF54EE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/</w:t>
      </w:r>
      <w:r w:rsidR="00EF54EE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двигатель, VIN и т.п.).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lastRenderedPageBreak/>
        <w:t>3.3. Описания</w:t>
      </w:r>
      <w:r w:rsidR="00C269B4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/</w:t>
      </w:r>
      <w:r w:rsidR="00C269B4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фото на Сайте носят информационный характер и могут незначительно отличаться от фактического вида. Возможны технические ошибки; для уточнений обращайтесь к менеджеру.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3.4. При отсутствии Товара Продавец согласовывает замену</w:t>
      </w:r>
      <w:r w:rsidR="00C269B4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/</w:t>
      </w:r>
      <w:r w:rsidR="00C269B4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сроки поставки или отменяет позицию.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3.5. Договор розничной купли-продажи считается заключённым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с момента оплаты и</w:t>
      </w:r>
      <w:r w:rsidR="00C269B4"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/</w:t>
      </w:r>
      <w:r w:rsidR="00C269B4"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или передачи Товара Покупателю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(вручения и выдачи кассового чека</w:t>
      </w:r>
      <w:r w:rsidR="00C269B4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/</w:t>
      </w:r>
      <w:r w:rsidR="00C269B4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БСО</w:t>
      </w:r>
      <w:r w:rsidR="00C269B4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/</w:t>
      </w:r>
      <w:r w:rsidR="00C269B4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иного подтверждающего документа).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3.6. Размещая Заказ</w:t>
      </w:r>
      <w:r w:rsidR="00C269B4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/</w:t>
      </w:r>
      <w:r w:rsidR="00C269B4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сообщая контакты, Покупатель даёт согласие на связь по указанным каналам (звонок, </w:t>
      </w:r>
      <w:proofErr w:type="spellStart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e-mail</w:t>
      </w:r>
      <w:proofErr w:type="spellEnd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, мессенджеры).</w:t>
      </w:r>
    </w:p>
    <w:p w14:paraId="06118CF3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4. Цена и возможные расхождения</w:t>
      </w:r>
    </w:p>
    <w:p w14:paraId="6A58E91E" w14:textId="44C6D0FF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4.1. Цены указываются в рублях РФ и могут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изменяться в одностороннем порядке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до момента подтверждения Заказа.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4.2. Фактическая стоимость может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незначительно отличаться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(например, из-за изменения закупочных цен</w:t>
      </w:r>
      <w:r w:rsidR="00C269B4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/</w:t>
      </w:r>
      <w:r w:rsidR="00C269B4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курса). Актуальная цена подтверждается менеджером при оформлении.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4.3. Если обнаружена ошибка в цене, Продавец информирует Покупателя для согласования либо отмены позиции с последующим возвратом оплаты (при наличии предоплаты).</w:t>
      </w:r>
    </w:p>
    <w:p w14:paraId="6FF40F7E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5. Оплата</w:t>
      </w:r>
    </w:p>
    <w:p w14:paraId="1A228680" w14:textId="35B0F2B8" w:rsidR="00EF79E6" w:rsidRPr="00AA442F" w:rsidRDefault="0095430B" w:rsidP="00AA442F">
      <w:pPr>
        <w:spacing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5.1. Доступные способы: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—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наличными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при получении;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—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QR-оплата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(счёт</w:t>
      </w:r>
      <w:r w:rsidR="0080434B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/</w:t>
      </w:r>
      <w:r w:rsidR="0080434B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QR-код формирует менеджер);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—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безналичный перевод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на расчётный счёт Продавца.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5.2. Для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заказных позиций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требуется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100% предоплата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5.3. Расчёты производятся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в рублях РФ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; НДС не начисляется (ИП, </w:t>
      </w:r>
      <w:proofErr w:type="spellStart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спецрежим</w:t>
      </w:r>
      <w:proofErr w:type="spellEnd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).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5.4. Комиссию платёжного провайдера при оплате Продавец берёт на себя</w:t>
      </w:r>
      <w:r w:rsidR="00EF79E6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.</w:t>
      </w:r>
    </w:p>
    <w:p w14:paraId="1B2D58B6" w14:textId="5036D644" w:rsidR="00EF79E6" w:rsidRPr="00AA442F" w:rsidRDefault="00EF79E6" w:rsidP="00AA442F">
      <w:pPr>
        <w:spacing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5.5.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Оплата в рассрочку через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Яндекс Пэй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— бонусы за покупку (5%) не начисляются.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    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Остальные способы оплаты — по стандартным правилам бонусной программы.</w:t>
      </w:r>
    </w:p>
    <w:p w14:paraId="76EE576D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6. Доставка и самовывоз</w:t>
      </w:r>
    </w:p>
    <w:p w14:paraId="309CF838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6.1.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География доставки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: г. Екатеринбург (курьером магазина).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6.2.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Стоимость доставки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: доставка от магазина —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бесплатно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6.3.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Самовывоз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— из магазинов по адресам в разделе 1.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6.4. Передача Товара: водитель-курьер вручает Товар Покупателю/получателю. Риск случайной гибели/повреждения переходит при передаче Товара получателю.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6.5. При получении рекомендуется осмотреть Товар. При выявлении несоответствий/повреждений — зафиксировать на месте, сообщить менеджеру.</w:t>
      </w:r>
    </w:p>
    <w:p w14:paraId="10EB58E2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7. Гарантия, возврат и обмен</w:t>
      </w:r>
    </w:p>
    <w:p w14:paraId="2FBD9617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7.1. Брак (дефект)</w:t>
      </w:r>
    </w:p>
    <w:p w14:paraId="1733CED8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Если товар не устанавливался: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— акт дефектовки сервиса (дата, пробег, VIN, суть дефекта);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— сертификат сервиса на данный вид работ.</w:t>
      </w:r>
    </w:p>
    <w:p w14:paraId="3992E9D2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Если товар устанавливался в стороннем сервисе: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— заказ-наряд на установку (дата, пробег, VIN);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— акт дефектовки с описанием неисправности;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— сертификат сервиса.</w:t>
      </w:r>
    </w:p>
    <w:p w14:paraId="5420DD5A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Если товар устанавливался в сервисе ГК «АВТОМОЁ»: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— акт дефектовки (дата, пробег, VIN, причина выхода из строя);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— сертификат сервиса.</w:t>
      </w:r>
    </w:p>
    <w:p w14:paraId="0BD8AB27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lastRenderedPageBreak/>
        <w:t>7.2. Возврат «не понадобился»</w:t>
      </w:r>
    </w:p>
    <w:p w14:paraId="122AA866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Можно вернуть в течение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7 дней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после покупки, если товар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не использовался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, сохранены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упаковка, комплектность, товарный вид и стикеры ГК «АВТОМОЁ»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, есть документ о покупке.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Если чека нет — можно приложить иные доказательства покупки у Продавца. Претензии рассматриваются в течение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10 рабочих дней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.</w:t>
      </w:r>
    </w:p>
    <w:p w14:paraId="098B117F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7.3. Возврат позже 14 дней</w:t>
      </w:r>
    </w:p>
    <w:p w14:paraId="372AF0B5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Возможен к рассмотрению, если товар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не устанавливался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, сохранена упаковка, и это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не сложное техническое изделие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Если деталь можно проверить без установки — понадобится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акт диагностики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об исправности.</w:t>
      </w:r>
    </w:p>
    <w:p w14:paraId="056112BE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7.4. Дистанционная покупка (онлайн)</w:t>
      </w:r>
    </w:p>
    <w:p w14:paraId="7818C555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Для покупок дистанционно действует срок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7 дней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для возврата (ст. 26.1 </w:t>
      </w:r>
      <w:proofErr w:type="spellStart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ЗоЗПП</w:t>
      </w:r>
      <w:proofErr w:type="spellEnd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).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При возврате по браку — необходим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акт дефектовки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сервиса.</w:t>
      </w:r>
    </w:p>
    <w:p w14:paraId="69574490" w14:textId="77777777" w:rsidR="0095430B" w:rsidRPr="00AA442F" w:rsidRDefault="0095430B" w:rsidP="0095430B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Примечание: условия п. 7 применяются к Покупателю-физлицу (B2C). Для Покупателя-бизнеса условия возврата/обмена согласуются индивидуально и Законом о защите прав потребителей не регулируются.</w:t>
      </w:r>
    </w:p>
    <w:p w14:paraId="53EE3DB9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8. Возврат денежных средств</w:t>
      </w:r>
    </w:p>
    <w:p w14:paraId="75C2D43F" w14:textId="491E19CD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8.1. Возврат средств производится после положительного решения по возврату.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8.2.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Оплачивали наличными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— возвращаем наличными сразу в магазине.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8.3.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Оплата картой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— возврат на ту же карту. Карта должна быть при вас.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8.4.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Безнал (по счёту)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— возврат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через бухгалтерию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(сроком до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7–10 рабочих дней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с даты получения заявления).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8.5. Комиссия при безналичном возврате — за счёт </w:t>
      </w:r>
      <w:r w:rsidR="00E80995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Покупателя</w:t>
      </w:r>
      <w:r w:rsidR="00AA442F"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.</w:t>
      </w:r>
      <w:r w:rsidR="00AA442F"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 xml:space="preserve"> </w:t>
      </w:r>
    </w:p>
    <w:p w14:paraId="4E556042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Как оформить возврат средств: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— заполнить бланк заявления (ссылка/файл) и отправить на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avtomoe-96-berezov-418568-qp6x@yandex.ru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.</w:t>
      </w:r>
    </w:p>
    <w:p w14:paraId="3C5AA90E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Что указать в заявлении: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• При оплате картой: номер заказа, последние 4 цифры карты, ФИО плательщика.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• При банковском переводе: номер заказа, ФИО, расчётный счёт, наименование банка, корсчёт, ИНН, БИК.</w:t>
      </w:r>
    </w:p>
    <w:p w14:paraId="7D145932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Если платили курьеру: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— короткое заявление с причиной (брак/несоответствие), ФИО и телефоном;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— возврат: наличными в магазине либо банковским переводом на карту/счёт.</w:t>
      </w:r>
    </w:p>
    <w:p w14:paraId="10AECE93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9. Персональные данные и коммуникации</w:t>
      </w:r>
    </w:p>
    <w:p w14:paraId="1D37972D" w14:textId="647A15B6" w:rsidR="0095430B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9.1. Персональные данные обрабатываются по 152-ФЗ «О персональных данных» для целей оформления заказов, доставки, клиентской поддержки, информирования об этапах заказа, а также (при согласии) рассылок.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9.2. Продавец использует </w:t>
      </w:r>
      <w:proofErr w:type="spellStart"/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Cookie</w:t>
      </w:r>
      <w:proofErr w:type="spellEnd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и системы аналитики (</w:t>
      </w:r>
      <w:proofErr w:type="spellStart"/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Яндекс.Метрика</w:t>
      </w:r>
      <w:proofErr w:type="spellEnd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) для улучшения сервиса.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9.3. Сообщая </w:t>
      </w:r>
      <w:proofErr w:type="spellStart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e-mail</w:t>
      </w:r>
      <w:proofErr w:type="spellEnd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и телефон, Покупатель соглашается на связь (звонки/SMS/</w:t>
      </w:r>
      <w:proofErr w:type="spellStart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e-mail</w:t>
      </w:r>
      <w:proofErr w:type="spellEnd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/мессенджеры) по вопросам исполнения заказа и при условии согласия — на информационные/рекламные сообщения. Отписаться можно ответом на сообщение или по </w:t>
      </w:r>
      <w:proofErr w:type="spellStart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e-mail</w:t>
      </w:r>
      <w:proofErr w:type="spellEnd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Продавца.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9.4. Телефонные разговоры могут записываться для контроля качества. Продавец принимает меры по защите таких записей.</w:t>
      </w:r>
    </w:p>
    <w:p w14:paraId="3A9FD915" w14:textId="2157DF09" w:rsidR="00AA442F" w:rsidRDefault="00AA442F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</w:p>
    <w:p w14:paraId="43141F08" w14:textId="77777777" w:rsidR="00AA442F" w:rsidRPr="00AA442F" w:rsidRDefault="00AA442F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</w:p>
    <w:p w14:paraId="78AF4E8B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lastRenderedPageBreak/>
        <w:t>10. Интеллектуальная собственность</w:t>
      </w:r>
    </w:p>
    <w:p w14:paraId="78652959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10.1. Все тексты, фото, графические материалы на Сайте — собственность Продавца и/или контрагентов.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10.2. Копирование и иное использование материалов без письменного согласия Продавца запрещены.</w:t>
      </w:r>
    </w:p>
    <w:p w14:paraId="5BF0291A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11. Ответственность и оговорки</w:t>
      </w:r>
    </w:p>
    <w:p w14:paraId="2765A855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11.1. Продавец не отвечает за ущерб, возникший в результате неправильной установки/эксплуатации товара.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11.2. Самостоятельный выбор товара без предоставления VIN/параметров может привести к несовместимости; рекомендуем уточнять у менеджера — это не ограничивает законные права Покупателя.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11.3. Сервис может быть временно недоступен (профилактика/</w:t>
      </w:r>
      <w:proofErr w:type="spellStart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техработы</w:t>
      </w:r>
      <w:proofErr w:type="spellEnd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).</w:t>
      </w:r>
    </w:p>
    <w:p w14:paraId="01F78F36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12. Применимое право и порядок разрешения споров</w:t>
      </w:r>
    </w:p>
    <w:p w14:paraId="113DC54A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12.1. Применяется право Российской Федерации.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12.2. Претензионный порядок: направьте претензию на </w:t>
      </w:r>
      <w:proofErr w:type="spellStart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e-mail</w:t>
      </w:r>
      <w:proofErr w:type="spellEnd"/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 Продавца; срок ответа —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10 рабочих дней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12.3. При недостижении соглашения спор передаётся в суд по правилам подсудности РФ (по месту Продавца либо общая подсудность — в зависимости от статуса Покупателя и характера спора).</w:t>
      </w:r>
    </w:p>
    <w:p w14:paraId="09C663FB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13. Срок действия оферты</w:t>
      </w:r>
    </w:p>
    <w:p w14:paraId="1AF6523A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>13.1. Оферта действует с момента публикации на Сайте и до её отзыва/замены новой редакцией.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13.2. Разместив Заказ/приняв Товар/оплатив его, Покупатель подтверждает согласие с условиями оферты.</w:t>
      </w:r>
    </w:p>
    <w:p w14:paraId="76BD3DD4" w14:textId="77777777" w:rsidR="0095430B" w:rsidRPr="00AA442F" w:rsidRDefault="00AA442F" w:rsidP="0095430B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pict w14:anchorId="31EF98A3">
          <v:rect id="_x0000_i1025" style="width:0;height:1.5pt" o:hralign="center" o:hrstd="t" o:hr="t" fillcolor="#a0a0a0" stroked="f"/>
        </w:pict>
      </w:r>
    </w:p>
    <w:p w14:paraId="54F9E826" w14:textId="77777777" w:rsidR="0095430B" w:rsidRPr="00AA442F" w:rsidRDefault="0095430B" w:rsidP="0095430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AA442F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Реквизиты Продавца</w:t>
      </w:r>
    </w:p>
    <w:p w14:paraId="124BD6A5" w14:textId="77777777" w:rsidR="0095430B" w:rsidRPr="00AA442F" w:rsidRDefault="0095430B" w:rsidP="0095430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ru-RU"/>
        </w:rPr>
      </w:pP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t xml:space="preserve">ИП </w:t>
      </w:r>
      <w:proofErr w:type="spellStart"/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Семьянинова</w:t>
      </w:r>
      <w:proofErr w:type="spellEnd"/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 xml:space="preserve"> Екатерина Владимировна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ИНН 592010055363, ОГРНИП 305592016100012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Юр. адрес: 620016, г. Екатеринбург, ул. Краснолесья, д. 10, кв. 270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>БИК 046577674, р/с 40802810716540007217, к/с 30101810500000000674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Банк: [указать наименование банка]</w:t>
      </w:r>
      <w:r w:rsidRPr="00AA442F">
        <w:rPr>
          <w:rFonts w:asciiTheme="majorHAnsi" w:eastAsia="Times New Roman" w:hAnsiTheme="majorHAnsi" w:cstheme="majorHAnsi"/>
          <w:sz w:val="20"/>
          <w:szCs w:val="20"/>
          <w:lang w:eastAsia="ru-RU"/>
        </w:rPr>
        <w:br/>
        <w:t xml:space="preserve">E-mail: </w:t>
      </w:r>
      <w:r w:rsidRPr="00AA442F">
        <w:rPr>
          <w:rFonts w:asciiTheme="majorHAnsi" w:eastAsia="Times New Roman" w:hAnsiTheme="majorHAnsi" w:cstheme="majorHAnsi"/>
          <w:b/>
          <w:bCs/>
          <w:sz w:val="20"/>
          <w:szCs w:val="20"/>
          <w:lang w:eastAsia="ru-RU"/>
        </w:rPr>
        <w:t>avtomoe-96-berezov-418568-qp6x@yandex.ru</w:t>
      </w:r>
    </w:p>
    <w:p w14:paraId="4C0C3ED5" w14:textId="77777777" w:rsidR="00D31FA6" w:rsidRDefault="00D31FA6"/>
    <w:sectPr w:rsidR="00D31F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3F71"/>
    <w:multiLevelType w:val="hybridMultilevel"/>
    <w:tmpl w:val="1FAC6300"/>
    <w:lvl w:ilvl="0" w:tplc="6534EC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124E4"/>
    <w:multiLevelType w:val="hybridMultilevel"/>
    <w:tmpl w:val="0A4C5882"/>
    <w:lvl w:ilvl="0" w:tplc="6534EC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A6"/>
    <w:rsid w:val="003961B2"/>
    <w:rsid w:val="0080434B"/>
    <w:rsid w:val="0095430B"/>
    <w:rsid w:val="00AA442F"/>
    <w:rsid w:val="00C269B4"/>
    <w:rsid w:val="00D31FA6"/>
    <w:rsid w:val="00E80995"/>
    <w:rsid w:val="00EF54EE"/>
    <w:rsid w:val="00EF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A6292"/>
  <w15:chartTrackingRefBased/>
  <w15:docId w15:val="{6B4CD755-F40E-499A-BF51-31616B99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43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543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543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430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5430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5430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54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5430B"/>
    <w:rPr>
      <w:color w:val="0000FF"/>
      <w:u w:val="single"/>
    </w:rPr>
  </w:style>
  <w:style w:type="character" w:styleId="a5">
    <w:name w:val="Strong"/>
    <w:basedOn w:val="a0"/>
    <w:uiPriority w:val="22"/>
    <w:qFormat/>
    <w:rsid w:val="0095430B"/>
    <w:rPr>
      <w:b/>
      <w:bCs/>
    </w:rPr>
  </w:style>
  <w:style w:type="character" w:styleId="a6">
    <w:name w:val="Emphasis"/>
    <w:basedOn w:val="a0"/>
    <w:uiPriority w:val="20"/>
    <w:qFormat/>
    <w:rsid w:val="0095430B"/>
    <w:rPr>
      <w:i/>
      <w:iCs/>
    </w:rPr>
  </w:style>
  <w:style w:type="paragraph" w:styleId="a7">
    <w:name w:val="List Paragraph"/>
    <w:basedOn w:val="a"/>
    <w:uiPriority w:val="34"/>
    <w:qFormat/>
    <w:rsid w:val="00EF79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4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vtomoe-96.ru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1382</Words>
  <Characters>7881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Чирковская</dc:creator>
  <cp:keywords/>
  <dc:description/>
  <cp:lastModifiedBy>Полина Чирковская</cp:lastModifiedBy>
  <cp:revision>7</cp:revision>
  <dcterms:created xsi:type="dcterms:W3CDTF">2025-09-09T18:40:00Z</dcterms:created>
  <dcterms:modified xsi:type="dcterms:W3CDTF">2025-09-17T10:53:00Z</dcterms:modified>
</cp:coreProperties>
</file>