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886p1c6fezts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12 – Ping and its Various Uses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Lab 12</w:t>
      </w:r>
      <w:r w:rsidDel="00000000" w:rsidR="00000000" w:rsidRPr="00000000">
        <w:rPr>
          <w:rtl w:val="0"/>
        </w:rPr>
        <w:t xml:space="preserve">, I explored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command, a fundamental network diagnostic tool used to check the availability and performance of network hosts. Below are the key takeaways from the lab: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xmqwtebno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 of Ping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sends ICMP echo requests to a host to check if it's reachable and alive.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used to test network connectivity and diagnose potential issues.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xs1drrr8g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 Insights from Using Ping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Ping Output Details: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Hostname and IP Address</w:t>
      </w:r>
      <w:r w:rsidDel="00000000" w:rsidR="00000000" w:rsidRPr="00000000">
        <w:rPr>
          <w:rtl w:val="0"/>
        </w:rPr>
        <w:t xml:space="preserve">: Confirms the target's address.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Reverse DNS</w:t>
      </w:r>
      <w:r w:rsidDel="00000000" w:rsidR="00000000" w:rsidRPr="00000000">
        <w:rPr>
          <w:rtl w:val="0"/>
        </w:rPr>
        <w:t xml:space="preserve">: Displays if the hostname has a different associated IP.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Packet Size and Sequence</w:t>
      </w:r>
      <w:r w:rsidDel="00000000" w:rsidR="00000000" w:rsidRPr="00000000">
        <w:rPr>
          <w:rtl w:val="0"/>
        </w:rPr>
        <w:t xml:space="preserve">: Shows the size (default is 56 bytes) and order of ICMP packets sent.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TTL (Time to Live)</w:t>
      </w:r>
      <w:r w:rsidDel="00000000" w:rsidR="00000000" w:rsidRPr="00000000">
        <w:rPr>
          <w:rtl w:val="0"/>
        </w:rPr>
        <w:t xml:space="preserve">: Indicates the hop limit for packets.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Round Trip Time (RTT)</w:t>
      </w:r>
      <w:r w:rsidDel="00000000" w:rsidR="00000000" w:rsidRPr="00000000">
        <w:rPr>
          <w:rtl w:val="0"/>
        </w:rPr>
        <w:t xml:space="preserve">: Measures the time for packets to reach the target and return.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Packet Loss</w:t>
      </w:r>
      <w:r w:rsidDel="00000000" w:rsidR="00000000" w:rsidRPr="00000000">
        <w:rPr>
          <w:rtl w:val="0"/>
        </w:rPr>
        <w:t xml:space="preserve">: Helps identify dropped packets and possible network or target performance issues.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: After completing the command, you get metrics like average RTT and packet loss percentage.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2k90mcm3f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Advanced Ping Parameters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Specifying Packet Size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</w:t>
      </w:r>
      <w:r w:rsidDel="00000000" w:rsidR="00000000" w:rsidRPr="00000000">
        <w:rPr>
          <w:rtl w:val="0"/>
        </w:rPr>
        <w:t xml:space="preserve"> to set custom packet sizes.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Packet Count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</w:t>
      </w:r>
      <w:r w:rsidDel="00000000" w:rsidR="00000000" w:rsidRPr="00000000">
        <w:rPr>
          <w:rtl w:val="0"/>
        </w:rPr>
        <w:t xml:space="preserve"> to limit the number of packets sent.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IPv4 and IPv6</w:t>
      </w:r>
      <w:r w:rsidDel="00000000" w:rsidR="00000000" w:rsidRPr="00000000">
        <w:rPr>
          <w:rtl w:val="0"/>
        </w:rPr>
        <w:t xml:space="preserve">: Force usage of specific protocols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-4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Don’t Fragment Flag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 dont</w:t>
      </w:r>
      <w:r w:rsidDel="00000000" w:rsidR="00000000" w:rsidRPr="00000000">
        <w:rPr>
          <w:rtl w:val="0"/>
        </w:rPr>
        <w:t xml:space="preserve"> option prevents packet fragmentation (useful for testing MTU on real networks, not localhost).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Interval Adjustment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to set the interval between packets, as low as 0.2 seconds for unprivileged users.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g95xm1bkt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Special Cases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Flood Mode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Sends packets rapidly for stress testing or creating artificial network loads.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with caution as it may overload networks or devices.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-f -c30 &lt;target&gt;</w:t>
      </w:r>
      <w:r w:rsidDel="00000000" w:rsidR="00000000" w:rsidRPr="00000000">
        <w:rPr>
          <w:rtl w:val="0"/>
        </w:rPr>
        <w:t xml:space="preserve"> floods a target with 30 packets.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Packet Loss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high packet loss percentage may indicate issues such as congestion, misconfiguration, or high target load.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to pinpoint where packet loss occurs in the network.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6aw25hswg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Practical Use Cases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new infrastructure or network changes.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 network performance (RTT, packet loss).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Diagnose connectivity issues.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system behavior under varying packet sizes or rapid ping requests.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bxtyj8yc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Caution: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advanced options like flood ping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) responsibly, especially on production systems, as they can create excessive loads.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mastering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, you’ve gained a versatile skill for diagnosing and understanding network performance and connectivity.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