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fo1fj5ayr947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3-  Recon-ng Lab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Was Learned:</w:t>
        <w:br w:type="textWrapping"/>
      </w:r>
      <w:r w:rsidDel="00000000" w:rsidR="00000000" w:rsidRPr="00000000">
        <w:rPr>
          <w:rtl w:val="0"/>
        </w:rPr>
        <w:t xml:space="preserve">This lab demonstrated the use of Recon-ng, a reconnaissance framework, to automate the collection of WHOIS information and discover subdomains of a target domain. Participants learned how to install and use modules within Recon-ng to gather information systematically and effectively.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Learnings: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Recon-ng Workspaces: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project-specific workspace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workspaces create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Organized and saved data automatically within the workspace for efficient analysis.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Gathering WHOIS Information: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Installed and 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recon/domains-contacts/whois_pocs</w:t>
      </w:r>
      <w:r w:rsidDel="00000000" w:rsidR="00000000" w:rsidRPr="00000000">
        <w:rPr>
          <w:rtl w:val="0"/>
        </w:rPr>
        <w:t xml:space="preserve"> module from the marketplace.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Retrieved detailed WHOIS information about a target domain (e.g., facebook.com), including location, registration details, and contact information.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Discovering Subdomains: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Installed and utilized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recon/domains-hosts/hackertarget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subdomains and their associated IPv4 addresses using HackerTarget.com’s API.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Recognized the importance of subdomain discovery for identifying potentially weaker entry points in a system.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Usage: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Learned to search for, install, load, and configure modules from the Recon-ng marketplace.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 set</w:t>
      </w:r>
      <w:r w:rsidDel="00000000" w:rsidR="00000000" w:rsidRPr="00000000">
        <w:rPr>
          <w:rtl w:val="0"/>
        </w:rPr>
        <w:t xml:space="preserve"> command to define the target domain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 to understand module details.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Executed scans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command and analyzed the generated output.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Recon-ng as a Powerful Reconnaissance Tool:</w:t>
      </w:r>
      <w:r w:rsidDel="00000000" w:rsidR="00000000" w:rsidRPr="00000000">
        <w:rPr>
          <w:rtl w:val="0"/>
        </w:rPr>
        <w:t xml:space="preserve"> Recon-ng simplifies data collection through its modular framework, enabling efficient and organized reconnaissance efforts.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WHOIS Data Significance:</w:t>
      </w:r>
      <w:r w:rsidDel="00000000" w:rsidR="00000000" w:rsidRPr="00000000">
        <w:rPr>
          <w:rtl w:val="0"/>
        </w:rPr>
        <w:t xml:space="preserve"> WHOIS information provides critical insights into domain ownership and administration, useful for both ethical and malicious purposes.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Subdomain Enumeration:</w:t>
      </w:r>
      <w:r w:rsidDel="00000000" w:rsidR="00000000" w:rsidRPr="00000000">
        <w:rPr>
          <w:rtl w:val="0"/>
        </w:rPr>
        <w:t xml:space="preserve"> Identifying subdomains and IPs is valuable for pinpointing vulnerabilities in a system’s security.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Boundaries:</w:t>
      </w:r>
      <w:r w:rsidDel="00000000" w:rsidR="00000000" w:rsidRPr="00000000">
        <w:rPr>
          <w:rtl w:val="0"/>
        </w:rPr>
        <w:t xml:space="preserve"> Emphasized the importance of using such tools responsibly, with permission, to avoid unethical behavior or legal repercussions.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lab highlighted Recon-ng’s capabilities for automating reconnaissance and gathering actionable data about a target domain.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