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C04435" w:rsidR="00C04435" w:rsidP="00C04435" w:rsidRDefault="00C04435" w14:paraId="65E16CA0" wp14:textId="77777777">
      <w:pPr>
        <w:spacing w:after="75" w:line="810" w:lineRule="atLeast"/>
        <w:textAlignment w:val="baseline"/>
        <w:outlineLvl w:val="0"/>
        <w:rPr>
          <w:rFonts w:ascii="Poppins" w:hAnsi="Poppins" w:eastAsia="Times New Roman" w:cs="Times New Roman"/>
          <w:color w:val="3A3A3A"/>
          <w:kern w:val="36"/>
          <w:sz w:val="60"/>
          <w:szCs w:val="60"/>
          <w:lang w:eastAsia="en-CA"/>
        </w:rPr>
      </w:pPr>
      <w:r w:rsidRPr="00C04435">
        <w:rPr>
          <w:rFonts w:ascii="Poppins" w:hAnsi="Poppins" w:eastAsia="Times New Roman" w:cs="Times New Roman"/>
          <w:color w:val="3A3A3A"/>
          <w:kern w:val="36"/>
          <w:sz w:val="60"/>
          <w:szCs w:val="60"/>
          <w:lang w:eastAsia="en-CA"/>
        </w:rPr>
        <w:t xml:space="preserve">How to Install Apache Kafka (Single Node) on Ubuntu and </w:t>
      </w:r>
      <w:proofErr w:type="spellStart"/>
      <w:r w:rsidRPr="00C04435">
        <w:rPr>
          <w:rFonts w:ascii="Poppins" w:hAnsi="Poppins" w:eastAsia="Times New Roman" w:cs="Times New Roman"/>
          <w:color w:val="3A3A3A"/>
          <w:kern w:val="36"/>
          <w:sz w:val="60"/>
          <w:szCs w:val="60"/>
          <w:lang w:eastAsia="en-CA"/>
        </w:rPr>
        <w:t>Debian</w:t>
      </w:r>
      <w:proofErr w:type="spellEnd"/>
    </w:p>
    <w:p xmlns:wp14="http://schemas.microsoft.com/office/word/2010/wordml" w:rsidRPr="00C04435" w:rsidR="00C04435" w:rsidP="00C04435" w:rsidRDefault="00C04435" w14:paraId="09F340C6" wp14:textId="574FDE6F">
      <w:pPr>
        <w:spacing w:after="0" w:line="240" w:lineRule="auto"/>
        <w:textAlignment w:val="baseline"/>
        <w:rPr>
          <w:rFonts w:ascii="Verdana" w:hAnsi="Verdana" w:eastAsia="Times New Roman" w:cs="Times New Roman"/>
          <w:color w:val="565656"/>
          <w:sz w:val="18"/>
          <w:szCs w:val="18"/>
          <w:lang w:eastAsia="en-CA"/>
        </w:rPr>
      </w:pPr>
      <w:r w:rsidRPr="3F908913" w:rsidR="3F908913">
        <w:rPr>
          <w:rFonts w:ascii="Verdana" w:hAnsi="Verdana" w:eastAsia="Times New Roman" w:cs="Times New Roman"/>
          <w:color w:val="565656"/>
          <w:sz w:val="18"/>
          <w:szCs w:val="18"/>
          <w:lang w:eastAsia="en-CA"/>
        </w:rPr>
        <w:t> </w:t>
      </w:r>
    </w:p>
    <w:p xmlns:wp14="http://schemas.microsoft.com/office/word/2010/wordml" w:rsidRPr="00C04435" w:rsidR="00C04435" w:rsidP="00C04435" w:rsidRDefault="00C04435" w14:paraId="3E91313D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Apache Kafka is a distributed streaming platform. It is useful for building real-time streaming data pipelines to get data between the systems or applications. Another useful feature is real-time streaming applications that can transform streams of data or react on a stream of data. This tutorial will help you to install Apache Kafka on Ubuntu and </w:t>
      </w:r>
      <w:proofErr w:type="spellStart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Debian</w:t>
      </w:r>
      <w:proofErr w:type="spellEnd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 systems.</w:t>
      </w:r>
    </w:p>
    <w:p xmlns:wp14="http://schemas.microsoft.com/office/word/2010/wordml" w:rsidRPr="00C04435" w:rsidR="00C04435" w:rsidP="00C04435" w:rsidRDefault="00C04435" w14:paraId="5EE6FCBC" wp14:textId="77777777">
      <w:pPr>
        <w:pBdr>
          <w:bottom w:val="dashed" w:color="CFCACA" w:sz="6" w:space="3"/>
        </w:pBdr>
        <w:spacing w:before="675" w:after="270" w:line="510" w:lineRule="atLeast"/>
        <w:textAlignment w:val="baseline"/>
        <w:outlineLvl w:val="1"/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</w:pPr>
      <w:r w:rsidRPr="00C04435"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  <w:t>Step 1 – Prerequisites</w:t>
      </w:r>
    </w:p>
    <w:p xmlns:wp14="http://schemas.microsoft.com/office/word/2010/wordml" w:rsidRPr="00C04435" w:rsidR="00C04435" w:rsidP="00C04435" w:rsidRDefault="00C04435" w14:paraId="14EF0966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Apache Kafka required Java to run. You must have java installed on your system. Execute below command to install default </w:t>
      </w:r>
      <w:proofErr w:type="spellStart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OpenJDK</w:t>
      </w:r>
      <w:proofErr w:type="spellEnd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 on your system from the official PPA’s. You can also install the specific version of from </w:t>
      </w:r>
      <w:hyperlink w:tgtFrame="_blank" w:history="1" r:id="rId8">
        <w:r w:rsidRPr="00C04435">
          <w:rPr>
            <w:rFonts w:ascii="Verdana" w:hAnsi="Verdana" w:eastAsia="Times New Roman" w:cs="Times New Roman"/>
            <w:color w:val="FF8800"/>
            <w:sz w:val="26"/>
            <w:u w:val="single"/>
            <w:lang w:eastAsia="en-CA"/>
          </w:rPr>
          <w:t>here</w:t>
        </w:r>
      </w:hyperlink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.</w:t>
      </w:r>
    </w:p>
    <w:p xmlns:wp14="http://schemas.microsoft.com/office/word/2010/wordml" w:rsidRPr="00C04435" w:rsidR="00C04435" w:rsidP="00C04435" w:rsidRDefault="00C04435" w14:paraId="7A8F61B4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sudo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 apt update</w:t>
      </w:r>
    </w:p>
    <w:p xmlns:wp14="http://schemas.microsoft.com/office/word/2010/wordml" w:rsidRPr="00C04435" w:rsidR="00C04435" w:rsidP="00C04435" w:rsidRDefault="00C04435" w14:paraId="22F89EA8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sudo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 apt install default-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jdk</w:t>
      </w:r>
      <w:proofErr w:type="spellEnd"/>
    </w:p>
    <w:p xmlns:wp14="http://schemas.microsoft.com/office/word/2010/wordml" w:rsidRPr="00C04435" w:rsidR="00C04435" w:rsidP="00C04435" w:rsidRDefault="00C04435" w14:paraId="3590FB03" wp14:textId="77777777">
      <w:pPr>
        <w:pBdr>
          <w:bottom w:val="dashed" w:color="CFCACA" w:sz="6" w:space="3"/>
        </w:pBdr>
        <w:spacing w:before="675" w:after="270" w:line="510" w:lineRule="atLeast"/>
        <w:textAlignment w:val="baseline"/>
        <w:outlineLvl w:val="1"/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</w:pPr>
      <w:r w:rsidRPr="00C04435"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  <w:t>Step 2 – Download Apache Kafka</w:t>
      </w:r>
    </w:p>
    <w:p xmlns:wp14="http://schemas.microsoft.com/office/word/2010/wordml" w:rsidRPr="00C04435" w:rsidR="00C04435" w:rsidP="00C04435" w:rsidRDefault="00C04435" w14:paraId="38231828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Download the Apache Kafka binary files from its official </w:t>
      </w:r>
      <w:hyperlink w:tgtFrame="_blank" w:history="1" r:id="rId9">
        <w:r w:rsidRPr="00C04435">
          <w:rPr>
            <w:rFonts w:ascii="Verdana" w:hAnsi="Verdana" w:eastAsia="Times New Roman" w:cs="Times New Roman"/>
            <w:color w:val="FF8800"/>
            <w:sz w:val="26"/>
            <w:u w:val="single"/>
            <w:lang w:eastAsia="en-CA"/>
          </w:rPr>
          <w:t>download</w:t>
        </w:r>
      </w:hyperlink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 website. You can also select any nearby mirror to download.</w:t>
      </w:r>
    </w:p>
    <w:p xmlns:wp14="http://schemas.microsoft.com/office/word/2010/wordml" w:rsidRPr="00C04435" w:rsidR="00C04435" w:rsidP="00C04435" w:rsidRDefault="00C04435" w14:paraId="5E86F946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lastRenderedPageBreak/>
        <w:t>wget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 http://www-us.apache.org/dist/kafka/2.2.1/kafka_2.12-2.2.1.tgz</w:t>
      </w:r>
    </w:p>
    <w:p xmlns:wp14="http://schemas.microsoft.com/office/word/2010/wordml" w:rsidRPr="00C04435" w:rsidR="00C04435" w:rsidP="00C04435" w:rsidRDefault="00C04435" w14:paraId="54384ED7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Then extract the archive file</w:t>
      </w:r>
    </w:p>
    <w:p xmlns:wp14="http://schemas.microsoft.com/office/word/2010/wordml" w:rsidRPr="00C04435" w:rsidR="00C04435" w:rsidP="00C04435" w:rsidRDefault="00C04435" w14:paraId="3729143A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tar 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xzf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 kafka_2.12-2.2.1.tgz</w:t>
      </w:r>
    </w:p>
    <w:p xmlns:wp14="http://schemas.microsoft.com/office/word/2010/wordml" w:rsidRPr="00C04435" w:rsidR="00C04435" w:rsidP="00C04435" w:rsidRDefault="00C04435" w14:paraId="42998926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mv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 kafka_2.12-2.2.1 /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usr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/local/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kafka</w:t>
      </w:r>
      <w:proofErr w:type="spellEnd"/>
    </w:p>
    <w:p xmlns:wp14="http://schemas.microsoft.com/office/word/2010/wordml" w:rsidRPr="00C04435" w:rsidR="00C04435" w:rsidP="00C04435" w:rsidRDefault="00C04435" w14:paraId="3DC07362" wp14:textId="77777777">
      <w:pPr>
        <w:pBdr>
          <w:bottom w:val="dashed" w:color="CFCACA" w:sz="6" w:space="3"/>
        </w:pBdr>
        <w:spacing w:before="675" w:after="270" w:line="510" w:lineRule="atLeast"/>
        <w:textAlignment w:val="baseline"/>
        <w:outlineLvl w:val="1"/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</w:pPr>
      <w:r w:rsidRPr="00C04435"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  <w:t>Step 3 – Start Kafka Server</w:t>
      </w:r>
    </w:p>
    <w:p xmlns:wp14="http://schemas.microsoft.com/office/word/2010/wordml" w:rsidRPr="00C04435" w:rsidR="00C04435" w:rsidP="00C04435" w:rsidRDefault="00C04435" w14:paraId="6A8E240C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Kafka uses </w:t>
      </w:r>
      <w:proofErr w:type="spellStart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ZooKeeper</w:t>
      </w:r>
      <w:proofErr w:type="spellEnd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, so first, start a </w:t>
      </w:r>
      <w:proofErr w:type="spellStart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ZooKeeper</w:t>
      </w:r>
      <w:proofErr w:type="spellEnd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 server on your system. You can use the script available with Kafka to get start single-node </w:t>
      </w:r>
      <w:proofErr w:type="spellStart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ZooKeeper</w:t>
      </w:r>
      <w:proofErr w:type="spellEnd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 instance.</w:t>
      </w:r>
    </w:p>
    <w:p xmlns:wp14="http://schemas.microsoft.com/office/word/2010/wordml" w:rsidRPr="00C04435" w:rsidR="00C04435" w:rsidP="00C04435" w:rsidRDefault="00C04435" w14:paraId="22C8BDDE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cd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 /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usr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/local/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kafka</w:t>
      </w:r>
      <w:proofErr w:type="spellEnd"/>
    </w:p>
    <w:p xmlns:wp14="http://schemas.microsoft.com/office/word/2010/wordml" w:rsidRPr="00C04435" w:rsidR="00C04435" w:rsidP="00C04435" w:rsidRDefault="00C04435" w14:paraId="2D385F19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bin/zookeeper-server-start.sh 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config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/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zookeeper.properties</w:t>
      </w:r>
      <w:proofErr w:type="spellEnd"/>
    </w:p>
    <w:p xmlns:wp14="http://schemas.microsoft.com/office/word/2010/wordml" w:rsidRPr="00C04435" w:rsidR="00C04435" w:rsidP="00C04435" w:rsidRDefault="00C04435" w14:paraId="027EBEA2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Now start the Kafka server:</w:t>
      </w:r>
    </w:p>
    <w:p xmlns:wp14="http://schemas.microsoft.com/office/word/2010/wordml" w:rsidRPr="00C04435" w:rsidR="00C04435" w:rsidP="00C04435" w:rsidRDefault="00C04435" w14:paraId="3CB750D9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bin/kafka-server-start.sh 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config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/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server.properties</w:t>
      </w:r>
      <w:proofErr w:type="spellEnd"/>
    </w:p>
    <w:p xmlns:wp14="http://schemas.microsoft.com/office/word/2010/wordml" w:rsidRPr="00C04435" w:rsidR="00C04435" w:rsidP="00C04435" w:rsidRDefault="00C04435" w14:paraId="672A6659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</w:p>
    <w:p xmlns:wp14="http://schemas.microsoft.com/office/word/2010/wordml" w:rsidRPr="00C04435" w:rsidR="00C04435" w:rsidP="00C04435" w:rsidRDefault="00C04435" w14:paraId="2B3D4F80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...</w:t>
      </w:r>
    </w:p>
    <w:p xmlns:wp14="http://schemas.microsoft.com/office/word/2010/wordml" w:rsidRPr="00C04435" w:rsidR="00C04435" w:rsidP="00C04435" w:rsidRDefault="00C04435" w14:paraId="06733915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[2018-03-13 10:47:45,989] INFO Kafka version : 1.0.1 (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org.apache.kafka.common.utils.AppInfoParser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)</w:t>
      </w:r>
    </w:p>
    <w:p xmlns:wp14="http://schemas.microsoft.com/office/word/2010/wordml" w:rsidRPr="00C04435" w:rsidR="00C04435" w:rsidP="00C04435" w:rsidRDefault="00C04435" w14:paraId="2DF493EB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lastRenderedPageBreak/>
        <w:t xml:space="preserve">[2018-03-13 10:47:45,995] INFO Kafka 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commitId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 : c0518aa65f25317e (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org.apache.kafka.common.utils.AppInfoParser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)</w:t>
      </w:r>
    </w:p>
    <w:p xmlns:wp14="http://schemas.microsoft.com/office/word/2010/wordml" w:rsidRPr="00C04435" w:rsidR="00C04435" w:rsidP="00C04435" w:rsidRDefault="00C04435" w14:paraId="7CBA201B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[2018-03-13 10:47:46,006] INFO [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KafkaServer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 id=0] started (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kafka.server.KafkaServer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)</w:t>
      </w:r>
    </w:p>
    <w:p xmlns:wp14="http://schemas.microsoft.com/office/word/2010/wordml" w:rsidRPr="00C04435" w:rsidR="00C04435" w:rsidP="00C04435" w:rsidRDefault="00C04435" w14:paraId="0DDD787D" wp14:textId="77777777">
      <w:pPr>
        <w:pBdr>
          <w:bottom w:val="dashed" w:color="CFCACA" w:sz="6" w:space="3"/>
        </w:pBdr>
        <w:spacing w:before="675" w:after="270" w:line="510" w:lineRule="atLeast"/>
        <w:textAlignment w:val="baseline"/>
        <w:outlineLvl w:val="1"/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</w:pPr>
      <w:r w:rsidRPr="00C04435"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  <w:t>Step 4 – Create a Topic in Kafka</w:t>
      </w:r>
    </w:p>
    <w:p xmlns:wp14="http://schemas.microsoft.com/office/word/2010/wordml" w:rsidRPr="00C04435" w:rsidR="00C04435" w:rsidP="00C04435" w:rsidRDefault="00C04435" w14:paraId="623FEB3E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Let’s create a topic named “</w:t>
      </w:r>
      <w:proofErr w:type="spellStart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testTopic</w:t>
      </w:r>
      <w:proofErr w:type="spellEnd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” with a single partition and only one replica:</w:t>
      </w:r>
    </w:p>
    <w:p xmlns:wp14="http://schemas.microsoft.com/office/word/2010/wordml" w:rsidRPr="00C04435" w:rsidR="00C04435" w:rsidP="00C04435" w:rsidRDefault="00C04435" w14:paraId="4B03F32B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bin/kafka-topics.sh --create --zookeeper localhost:2181 --replication-factor 1 --partitions 1 --topic 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testTopic</w:t>
      </w:r>
      <w:proofErr w:type="spellEnd"/>
    </w:p>
    <w:p xmlns:wp14="http://schemas.microsoft.com/office/word/2010/wordml" w:rsidRPr="00C04435" w:rsidR="00C04435" w:rsidP="00C04435" w:rsidRDefault="00C04435" w14:paraId="0A37501D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</w:p>
    <w:p xmlns:wp14="http://schemas.microsoft.com/office/word/2010/wordml" w:rsidRPr="00C04435" w:rsidR="00C04435" w:rsidP="00C04435" w:rsidRDefault="00C04435" w14:paraId="6757902C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Created topic "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testTopic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".</w:t>
      </w:r>
    </w:p>
    <w:p xmlns:wp14="http://schemas.microsoft.com/office/word/2010/wordml" w:rsidRPr="00C04435" w:rsidR="00C04435" w:rsidP="00C04435" w:rsidRDefault="00C04435" w14:paraId="0FE3C9AD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The replication-factor describes how many copies of data will be created. As we are running with single instance keep this value 1.</w:t>
      </w:r>
    </w:p>
    <w:p xmlns:wp14="http://schemas.microsoft.com/office/word/2010/wordml" w:rsidRPr="00C04435" w:rsidR="00C04435" w:rsidP="00C04435" w:rsidRDefault="00C04435" w14:paraId="1EB13B6C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Set the partitions options as the number of brokers you want your data to be split between. As we are running with a single broker keep this value 1.</w:t>
      </w:r>
    </w:p>
    <w:p xmlns:wp14="http://schemas.microsoft.com/office/word/2010/wordml" w:rsidRPr="00C04435" w:rsidR="00C04435" w:rsidP="00C04435" w:rsidRDefault="00C04435" w14:paraId="50914A7A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Now you can see the created topic on Kafka by </w:t>
      </w:r>
      <w:proofErr w:type="spellStart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runnin</w:t>
      </w:r>
      <w:proofErr w:type="spellEnd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 </w:t>
      </w:r>
      <w:proofErr w:type="spellStart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gthe</w:t>
      </w:r>
      <w:proofErr w:type="spellEnd"/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 xml:space="preserve"> list topic command:</w:t>
      </w:r>
    </w:p>
    <w:p xmlns:wp14="http://schemas.microsoft.com/office/word/2010/wordml" w:rsidRPr="00C04435" w:rsidR="00C04435" w:rsidP="00C04435" w:rsidRDefault="00C04435" w14:paraId="0647D17F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bin/kafka-topics.sh --list --zookeeper localhost:2181</w:t>
      </w:r>
    </w:p>
    <w:p xmlns:wp14="http://schemas.microsoft.com/office/word/2010/wordml" w:rsidRPr="00C04435" w:rsidR="00C04435" w:rsidP="00C04435" w:rsidRDefault="00C04435" w14:paraId="5DAB6C7B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</w:p>
    <w:p xmlns:wp14="http://schemas.microsoft.com/office/word/2010/wordml" w:rsidRPr="00C04435" w:rsidR="00C04435" w:rsidP="00C04435" w:rsidRDefault="00C04435" w14:paraId="1FBA012F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lastRenderedPageBreak/>
        <w:t>testTopic</w:t>
      </w:r>
      <w:proofErr w:type="spellEnd"/>
    </w:p>
    <w:p xmlns:wp14="http://schemas.microsoft.com/office/word/2010/wordml" w:rsidRPr="00C04435" w:rsidR="00C04435" w:rsidP="00C04435" w:rsidRDefault="00C04435" w14:paraId="0FB165EE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Alternatively, instead of manually creating topics you can also configure your brokers to auto-create topics when a non-existent topic is published to.</w:t>
      </w:r>
    </w:p>
    <w:p xmlns:wp14="http://schemas.microsoft.com/office/word/2010/wordml" w:rsidRPr="00C04435" w:rsidR="00C04435" w:rsidP="00C04435" w:rsidRDefault="00C04435" w14:paraId="1446184F" wp14:textId="77777777">
      <w:pPr>
        <w:pBdr>
          <w:bottom w:val="dashed" w:color="CFCACA" w:sz="6" w:space="3"/>
        </w:pBdr>
        <w:spacing w:before="675" w:after="270" w:line="510" w:lineRule="atLeast"/>
        <w:textAlignment w:val="baseline"/>
        <w:outlineLvl w:val="1"/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</w:pPr>
      <w:r w:rsidRPr="00C04435"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  <w:t>Step 5 – Send Messages to Kafka</w:t>
      </w:r>
    </w:p>
    <w:p xmlns:wp14="http://schemas.microsoft.com/office/word/2010/wordml" w:rsidRPr="00C04435" w:rsidR="00C04435" w:rsidP="00C04435" w:rsidRDefault="00C04435" w14:paraId="2DD00221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The “producer” is the process responsible for put data into our Kafka. The Kafka comes with a command line client that will take input from a file or from standard input and send it out as messages to the Kafka cluster. The default Kafka send each line as a separate message.</w:t>
      </w:r>
    </w:p>
    <w:p xmlns:wp14="http://schemas.microsoft.com/office/word/2010/wordml" w:rsidRPr="00C04435" w:rsidR="00C04435" w:rsidP="00C04435" w:rsidRDefault="00C04435" w14:paraId="2F0B135E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Let’s run the producer and then type a few messages into the console to send to the server.</w:t>
      </w:r>
    </w:p>
    <w:p xmlns:wp14="http://schemas.microsoft.com/office/word/2010/wordml" w:rsidRPr="00C04435" w:rsidR="00C04435" w:rsidP="00C04435" w:rsidRDefault="00C04435" w14:paraId="42565B9A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bin/kafka-console-producer.sh --broker-list localhost:9092 --topic 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testTopic</w:t>
      </w:r>
      <w:proofErr w:type="spellEnd"/>
    </w:p>
    <w:p xmlns:wp14="http://schemas.microsoft.com/office/word/2010/wordml" w:rsidRPr="00C04435" w:rsidR="00C04435" w:rsidP="00C04435" w:rsidRDefault="00C04435" w14:paraId="02EB378F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</w:p>
    <w:p xmlns:wp14="http://schemas.microsoft.com/office/word/2010/wordml" w:rsidRPr="00C04435" w:rsidR="00C04435" w:rsidP="00C04435" w:rsidRDefault="00C04435" w14:paraId="4E1C9DC1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&gt;Welcome to 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kafka</w:t>
      </w:r>
      <w:proofErr w:type="spellEnd"/>
    </w:p>
    <w:p xmlns:wp14="http://schemas.microsoft.com/office/word/2010/wordml" w:rsidRPr="00C04435" w:rsidR="00C04435" w:rsidP="00C04435" w:rsidRDefault="00C04435" w14:paraId="15F9EE60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&gt;This is my first topic</w:t>
      </w:r>
    </w:p>
    <w:p xmlns:wp14="http://schemas.microsoft.com/office/word/2010/wordml" w:rsidRPr="00C04435" w:rsidR="00C04435" w:rsidP="00C04435" w:rsidRDefault="00C04435" w14:paraId="429D6C26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&gt;</w:t>
      </w:r>
    </w:p>
    <w:p xmlns:wp14="http://schemas.microsoft.com/office/word/2010/wordml" w:rsidRPr="00C04435" w:rsidR="00C04435" w:rsidP="00C04435" w:rsidRDefault="00C04435" w14:paraId="1CBE6512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You can exit this command or keep this terminal running for further testing. Now open a new terminal to the Kafka consumer process on next step.</w:t>
      </w:r>
    </w:p>
    <w:p xmlns:wp14="http://schemas.microsoft.com/office/word/2010/wordml" w:rsidRPr="00C04435" w:rsidR="00C04435" w:rsidP="00C04435" w:rsidRDefault="00C04435" w14:paraId="53C49FBA" wp14:textId="77777777">
      <w:pPr>
        <w:pBdr>
          <w:bottom w:val="dashed" w:color="CFCACA" w:sz="6" w:space="3"/>
        </w:pBdr>
        <w:spacing w:before="675" w:after="270" w:line="510" w:lineRule="atLeast"/>
        <w:textAlignment w:val="baseline"/>
        <w:outlineLvl w:val="1"/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</w:pPr>
      <w:r w:rsidRPr="00C04435">
        <w:rPr>
          <w:rFonts w:ascii="Arial" w:hAnsi="Arial" w:eastAsia="Times New Roman" w:cs="Arial"/>
          <w:b/>
          <w:bCs/>
          <w:color w:val="50317B"/>
          <w:spacing w:val="-8"/>
          <w:sz w:val="39"/>
          <w:szCs w:val="39"/>
          <w:lang w:eastAsia="en-CA"/>
        </w:rPr>
        <w:lastRenderedPageBreak/>
        <w:t>Step 6 – Using Kafka Consumer</w:t>
      </w:r>
    </w:p>
    <w:p xmlns:wp14="http://schemas.microsoft.com/office/word/2010/wordml" w:rsidRPr="00C04435" w:rsidR="00C04435" w:rsidP="00C04435" w:rsidRDefault="00C04435" w14:paraId="7FDF4D9D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Kafka also has a command line consumer to read data from Kafka cluster and display messages to standard output.</w:t>
      </w:r>
    </w:p>
    <w:p xmlns:wp14="http://schemas.microsoft.com/office/word/2010/wordml" w:rsidRPr="00C04435" w:rsidR="00C04435" w:rsidP="00C04435" w:rsidRDefault="00C04435" w14:paraId="6079A86F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bin/kafka-console-consumer.sh --bootstrap-server localhost:9092 --topic 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testTopic</w:t>
      </w:r>
      <w:proofErr w:type="spellEnd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 --from-beginning</w:t>
      </w:r>
    </w:p>
    <w:p xmlns:wp14="http://schemas.microsoft.com/office/word/2010/wordml" w:rsidRPr="00C04435" w:rsidR="00C04435" w:rsidP="00C04435" w:rsidRDefault="00C04435" w14:paraId="6A05A809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</w:p>
    <w:p xmlns:wp14="http://schemas.microsoft.com/office/word/2010/wordml" w:rsidRPr="00C04435" w:rsidR="00C04435" w:rsidP="00C04435" w:rsidRDefault="00C04435" w14:paraId="5486AC28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 xml:space="preserve">Welcome to </w:t>
      </w:r>
      <w:proofErr w:type="spellStart"/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kafka</w:t>
      </w:r>
      <w:proofErr w:type="spellEnd"/>
    </w:p>
    <w:p xmlns:wp14="http://schemas.microsoft.com/office/word/2010/wordml" w:rsidRPr="00C04435" w:rsidR="00C04435" w:rsidP="00C04435" w:rsidRDefault="00C04435" w14:paraId="47652A3D" wp14:textId="77777777">
      <w:pPr>
        <w:pBdr>
          <w:top w:val="single" w:color="A2A2A2" w:sz="2" w:space="8"/>
          <w:left w:val="single" w:color="A2A2A2" w:sz="24" w:space="8"/>
          <w:bottom w:val="single" w:color="A2A2A2" w:sz="2" w:space="8"/>
          <w:right w:val="single" w:color="A2A2A2" w:sz="6" w:space="8"/>
        </w:pBd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textAlignment w:val="baseline"/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</w:pPr>
      <w:r w:rsidRPr="00C04435">
        <w:rPr>
          <w:rFonts w:ascii="Courier New" w:hAnsi="Courier New" w:eastAsia="Times New Roman" w:cs="Courier New"/>
          <w:color w:val="1F1D1D"/>
          <w:sz w:val="21"/>
          <w:szCs w:val="21"/>
          <w:lang w:eastAsia="en-CA"/>
        </w:rPr>
        <w:t>This is my first topic</w:t>
      </w:r>
    </w:p>
    <w:p xmlns:wp14="http://schemas.microsoft.com/office/word/2010/wordml" w:rsidRPr="00C04435" w:rsidR="00C04435" w:rsidP="00C04435" w:rsidRDefault="00C04435" w14:paraId="6CD71332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 w:rsidRPr="00C04435"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  <w:t>Now, If you have still running Kafka producer (Step #5) in another terminal. Just type some text on that producer terminal. it will immediately visible on consumer terminal. See the below screenshot of Kafka producer and consumer in working:</w:t>
      </w:r>
    </w:p>
    <w:p xmlns:wp14="http://schemas.microsoft.com/office/word/2010/wordml" w:rsidRPr="00C04435" w:rsidR="00C04435" w:rsidP="00C04435" w:rsidRDefault="00C04435" w14:paraId="5A39BBE3" wp14:textId="77777777">
      <w:pPr>
        <w:spacing w:after="300" w:line="420" w:lineRule="atLeast"/>
        <w:jc w:val="both"/>
        <w:textAlignment w:val="baseline"/>
        <w:rPr>
          <w:rFonts w:ascii="Verdana" w:hAnsi="Verdana" w:eastAsia="Times New Roman" w:cs="Times New Roman"/>
          <w:color w:val="4A4949"/>
          <w:sz w:val="26"/>
          <w:szCs w:val="26"/>
          <w:lang w:eastAsia="en-CA"/>
        </w:rPr>
      </w:pPr>
      <w:r>
        <w:rPr>
          <w:rFonts w:ascii="Verdana" w:hAnsi="Verdana" w:eastAsia="Times New Roman" w:cs="Times New Roman"/>
          <w:noProof/>
          <w:color w:val="FF8800"/>
          <w:sz w:val="26"/>
          <w:szCs w:val="26"/>
          <w:lang w:eastAsia="en-CA"/>
        </w:rPr>
        <w:drawing>
          <wp:inline xmlns:wp14="http://schemas.microsoft.com/office/word/2010/wordprocessingDrawing" distT="0" distB="0" distL="0" distR="0" wp14:anchorId="4981164C" wp14:editId="7777777">
            <wp:extent cx="6248400" cy="2541301"/>
            <wp:effectExtent l="19050" t="0" r="0" b="0"/>
            <wp:docPr id="3" name="Picture 3" descr="https://tecadmin.net/wp-content/uploads/2018/03/Apache_Kafka_Producer_Consumer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cadmin.net/wp-content/uploads/2018/03/Apache_Kafka_Producer_Consumer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54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C04435" w:rsidR="00C46098" w:rsidP="00C04435" w:rsidRDefault="00C04435" w14:paraId="41C8F396" wp14:textId="77777777"/>
    <w:sectPr w:rsidRPr="00C04435" w:rsidR="00C46098" w:rsidSect="0022345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C04435"/>
    <w:rsid w:val="00223452"/>
    <w:rsid w:val="00A05958"/>
    <w:rsid w:val="00AA0B44"/>
    <w:rsid w:val="00C04435"/>
    <w:rsid w:val="1AC4193F"/>
    <w:rsid w:val="3F908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C4193F"/>
  <w15:docId w15:val="{a06c3052-92a5-4300-8167-65854d2d4d5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3452"/>
  </w:style>
  <w:style w:type="paragraph" w:styleId="Heading1">
    <w:name w:val="heading 1"/>
    <w:basedOn w:val="Normal"/>
    <w:link w:val="Heading1Char"/>
    <w:uiPriority w:val="9"/>
    <w:qFormat/>
    <w:rsid w:val="00C04435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C0443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04435"/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</w:rPr>
  </w:style>
  <w:style w:type="character" w:styleId="Heading2Char" w:customStyle="1">
    <w:name w:val="Heading 2 Char"/>
    <w:basedOn w:val="DefaultParagraphFont"/>
    <w:link w:val="Heading2"/>
    <w:uiPriority w:val="9"/>
    <w:rsid w:val="00C04435"/>
    <w:rPr>
      <w:rFonts w:ascii="Times New Roman" w:hAnsi="Times New Roman" w:eastAsia="Times New Roman" w:cs="Times New Roman"/>
      <w:b/>
      <w:bCs/>
      <w:sz w:val="36"/>
      <w:szCs w:val="36"/>
      <w:lang w:eastAsia="en-CA"/>
    </w:rPr>
  </w:style>
  <w:style w:type="character" w:styleId="post-author" w:customStyle="1">
    <w:name w:val="post-author"/>
    <w:basedOn w:val="DefaultParagraphFont"/>
    <w:rsid w:val="00C04435"/>
  </w:style>
  <w:style w:type="character" w:styleId="Hyperlink">
    <w:name w:val="Hyperlink"/>
    <w:basedOn w:val="DefaultParagraphFont"/>
    <w:uiPriority w:val="99"/>
    <w:semiHidden/>
    <w:unhideWhenUsed/>
    <w:rsid w:val="00C04435"/>
    <w:rPr>
      <w:color w:val="0000FF"/>
      <w:u w:val="single"/>
    </w:rPr>
  </w:style>
  <w:style w:type="character" w:styleId="post-cats" w:customStyle="1">
    <w:name w:val="post-cats"/>
    <w:basedOn w:val="DefaultParagraphFont"/>
    <w:rsid w:val="00C04435"/>
  </w:style>
  <w:style w:type="character" w:styleId="post-tags" w:customStyle="1">
    <w:name w:val="post-tags"/>
    <w:basedOn w:val="DefaultParagraphFont"/>
    <w:rsid w:val="00C04435"/>
  </w:style>
  <w:style w:type="paragraph" w:styleId="NormalWeb">
    <w:name w:val="Normal (Web)"/>
    <w:basedOn w:val="Normal"/>
    <w:uiPriority w:val="99"/>
    <w:semiHidden/>
    <w:unhideWhenUsed/>
    <w:rsid w:val="00C044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04435"/>
    <w:rPr>
      <w:rFonts w:ascii="Courier New" w:hAnsi="Courier New" w:eastAsia="Times New Roman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04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939">
          <w:marLeft w:val="0"/>
          <w:marRight w:val="0"/>
          <w:marTop w:val="0"/>
          <w:marBottom w:val="0"/>
          <w:divBdr>
            <w:top w:val="single" w:sz="2" w:space="7" w:color="auto"/>
            <w:left w:val="none" w:sz="0" w:space="9" w:color="auto"/>
            <w:bottom w:val="none" w:sz="0" w:space="3" w:color="auto"/>
            <w:right w:val="none" w:sz="0" w:space="9" w:color="auto"/>
          </w:divBdr>
        </w:div>
      </w:divsChild>
    </w:div>
    <w:div w:id="1026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810">
          <w:marLeft w:val="0"/>
          <w:marRight w:val="0"/>
          <w:marTop w:val="0"/>
          <w:marBottom w:val="0"/>
          <w:divBdr>
            <w:top w:val="single" w:sz="6" w:space="15" w:color="auto"/>
            <w:left w:val="none" w:sz="0" w:space="19" w:color="auto"/>
            <w:bottom w:val="none" w:sz="0" w:space="8" w:color="auto"/>
            <w:right w:val="none" w:sz="0" w:space="19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ecadmin.net/install-openjdk-java-ubuntu/" TargetMode="Externa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11" /><Relationship Type="http://schemas.openxmlformats.org/officeDocument/2006/relationships/hyperlink" Target="https://tecadmin.net/wp-content/uploads/2018/03/Apache_Kafka_Producer_Consumer.png" TargetMode="External" Id="rId10" /><Relationship Type="http://schemas.openxmlformats.org/officeDocument/2006/relationships/hyperlink" Target="https://kafka.apache.org/downloads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Abdul Matheen</dc:creator>
  <lastModifiedBy>Abdul Matheen</lastModifiedBy>
  <revision>2</revision>
  <dcterms:created xsi:type="dcterms:W3CDTF">2020-10-17T17:07:32.5557115Z</dcterms:created>
  <dcterms:modified xsi:type="dcterms:W3CDTF">2020-10-17T17:06:44.6329814Z</dcterms:modified>
</coreProperties>
</file>