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44.png" ContentType="image/png"/>
  <Override PartName="/word/media/rId48.png" ContentType="image/png"/>
  <Override PartName="/word/media/rId54.png" ContentType="image/png"/>
  <Override PartName="/word/media/rId2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7"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Start w:id="36"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4">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5">
        <w:r>
          <w:rPr>
            <w:rStyle w:val="Hyperlink"/>
          </w:rPr>
          <w:t xml:space="preserve">https://pave.niaid.nih.gov</w:t>
        </w:r>
      </w:hyperlink>
      <w:r>
        <w:t xml:space="preserve">) and NCBI RefSeq.</w:t>
      </w:r>
    </w:p>
    <w:bookmarkEnd w:id="36"/>
    <w:bookmarkEnd w:id="37"/>
    <w:bookmarkStart w:id="60"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3"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41" w:name="fig-integration"/>
          <w:p>
            <w:pPr>
              <w:pStyle w:val="Compact"/>
              <w:jc w:val="center"/>
            </w:pPr>
            <w:r>
              <w:drawing>
                <wp:inline>
                  <wp:extent cx="5943600" cy="4754880"/>
                  <wp:effectExtent b="0" l="0" r="0" t="0"/>
                  <wp:docPr descr="" title="" id="39" name="Picture"/>
                  <a:graphic>
                    <a:graphicData uri="http://schemas.openxmlformats.org/drawingml/2006/picture">
                      <pic:pic>
                        <pic:nvPicPr>
                          <pic:cNvPr descr="figure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2"/>
          <w:p/>
        </w:tc>
      </w:tr>
    </w:tbl>
    <w:bookmarkEnd w:id="43"/>
    <w:bookmarkStart w:id="52"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7" w:name="fig-rpm"/>
          <w:p>
            <w:pPr>
              <w:pStyle w:val="Compact"/>
              <w:jc w:val="center"/>
            </w:pPr>
            <w:r>
              <w:drawing>
                <wp:inline>
                  <wp:extent cx="5943600" cy="3632200"/>
                  <wp:effectExtent b="0" l="0" r="0" t="0"/>
                  <wp:docPr descr="" title="" id="45" name="Picture"/>
                  <a:graphic>
                    <a:graphicData uri="http://schemas.openxmlformats.org/drawingml/2006/picture">
                      <pic:pic>
                        <pic:nvPicPr>
                          <pic:cNvPr descr="figure2.png" id="46" name="Picture"/>
                          <pic:cNvPicPr>
                            <a:picLocks noChangeArrowheads="1" noChangeAspect="1"/>
                          </pic:cNvPicPr>
                        </pic:nvPicPr>
                        <pic:blipFill>
                          <a:blip r:embed="rId44"/>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7"/>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programme itself makes the distinction visible (</w:t>
      </w:r>
      <w:hyperlink w:anchor="fig-orf">
        <w:r>
          <w:rPr>
            <w:rStyle w:val="Hyperlink"/>
          </w:rPr>
          <w:t xml:space="preserve">Figure 3</w:t>
        </w:r>
      </w:hyperlink>
      <w:r>
        <w:t xml:space="preserve">). Read gene by gene, the productive tiers run the complete viral programme, capsid genes included: 90% of productive-control libraries and 95.5% of EV biopsies carry L1 reads. Skin and neoplasia are not a truncated version of that programme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generalised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51" w:name="fig-orf"/>
          <w:p>
            <w:pPr>
              <w:pStyle w:val="Compact"/>
              <w:jc w:val="center"/>
            </w:pPr>
            <w:r>
              <w:drawing>
                <wp:inline>
                  <wp:extent cx="5943600" cy="7594599"/>
                  <wp:effectExtent b="0" l="0" r="0" t="0"/>
                  <wp:docPr descr="" title="" id="49" name="Picture"/>
                  <a:graphic>
                    <a:graphicData uri="http://schemas.openxmlformats.org/drawingml/2006/picture">
                      <pic:pic>
                        <pic:nvPicPr>
                          <pic:cNvPr descr="figure3.png" id="50" name="Picture"/>
                          <pic:cNvPicPr>
                            <a:picLocks noChangeArrowheads="1" noChangeAspect="1"/>
                          </pic:cNvPicPr>
                        </pic:nvPicPr>
                        <pic:blipFill>
                          <a:blip r:embed="rId48"/>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Every panel is conditional on HPV positivity and successful transcript classification, so this figure describes the programme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Programme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Programme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51"/>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52"/>
    <w:bookmarkStart w:id="53"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3"/>
    <w:bookmarkStart w:id="58"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7" w:name="fig-genus"/>
          <w:p>
            <w:pPr>
              <w:pStyle w:val="Compact"/>
              <w:jc w:val="center"/>
            </w:pPr>
            <w:r>
              <w:drawing>
                <wp:inline>
                  <wp:extent cx="5943600" cy="3622765"/>
                  <wp:effectExtent b="0" l="0" r="0" t="0"/>
                  <wp:docPr descr="" title="" id="55" name="Picture"/>
                  <a:graphic>
                    <a:graphicData uri="http://schemas.openxmlformats.org/drawingml/2006/picture">
                      <pic:pic>
                        <pic:nvPicPr>
                          <pic:cNvPr descr="figure4.png" id="56" name="Picture"/>
                          <pic:cNvPicPr>
                            <a:picLocks noChangeArrowheads="1" noChangeAspect="1"/>
                          </pic:cNvPicPr>
                        </pic:nvPicPr>
                        <pic:blipFill>
                          <a:blip r:embed="rId54"/>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7"/>
        </w:tc>
      </w:tr>
    </w:tbl>
    <w:bookmarkEnd w:id="58"/>
    <w:bookmarkStart w:id="59"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9"/>
    <w:bookmarkEnd w:id="60"/>
    <w:bookmarkStart w:id="70"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61"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randomised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neutralising the resident virus. Our result is consistent with that reading rather than in tension with it, since an immunological intervention can reduce lesion burden without productive viral replication being present to target.</w:t>
      </w:r>
    </w:p>
    <w:bookmarkEnd w:id="61"/>
    <w:bookmarkStart w:id="62"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62"/>
    <w:bookmarkStart w:id="63"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3"/>
    <w:bookmarkStart w:id="64"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4"/>
    <w:bookmarkStart w:id="65"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5"/>
    <w:bookmarkStart w:id="66"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favour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6"/>
    <w:bookmarkStart w:id="67"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7"/>
    <w:bookmarkStart w:id="68"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8"/>
    <w:bookmarkStart w:id="69"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normalisation for both depth and library chemistry, provides a scalable foundation for identifying the cohorts worth taking to that resolution.</w:t>
      </w:r>
    </w:p>
    <w:bookmarkEnd w:id="69"/>
    <w:bookmarkEnd w:id="70"/>
    <w:bookmarkStart w:id="203" w:name="references"/>
    <w:p>
      <w:pPr>
        <w:pStyle w:val="Heading2"/>
      </w:pPr>
      <w:r>
        <w:t xml:space="preserve">References</w:t>
      </w:r>
    </w:p>
    <w:bookmarkStart w:id="202" w:name="refs"/>
    <w:bookmarkStart w:id="72"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1">
        <w:r>
          <w:rPr>
            <w:rStyle w:val="Hyperlink"/>
          </w:rPr>
          <w:t xml:space="preserve">https://doi.org/10.1038/nature12064</w:t>
        </w:r>
      </w:hyperlink>
      <w:r>
        <w:t xml:space="preserve">.</w:t>
      </w:r>
    </w:p>
    <w:bookmarkEnd w:id="72"/>
    <w:bookmarkStart w:id="74"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3">
        <w:r>
          <w:rPr>
            <w:rStyle w:val="Hyperlink"/>
          </w:rPr>
          <w:t xml:space="preserve">https://doi.org/10.1128/JVI.74.24.11636-11641.2000</w:t>
        </w:r>
      </w:hyperlink>
      <w:r>
        <w:t xml:space="preserve">.</w:t>
      </w:r>
    </w:p>
    <w:bookmarkEnd w:id="74"/>
    <w:bookmarkStart w:id="76"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5">
        <w:r>
          <w:rPr>
            <w:rStyle w:val="Hyperlink"/>
          </w:rPr>
          <w:t xml:space="preserve">https://doi.org/10.1038/jid.2011.91</w:t>
        </w:r>
      </w:hyperlink>
      <w:r>
        <w:t xml:space="preserve">.</w:t>
      </w:r>
    </w:p>
    <w:bookmarkEnd w:id="76"/>
    <w:bookmarkStart w:id="78"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77">
        <w:r>
          <w:rPr>
            <w:rStyle w:val="Hyperlink"/>
          </w:rPr>
          <w:t xml:space="preserve">https://doi.org/10.1002/ijc.33683</w:t>
        </w:r>
      </w:hyperlink>
      <w:r>
        <w:t xml:space="preserve">.</w:t>
      </w:r>
    </w:p>
    <w:bookmarkEnd w:id="78"/>
    <w:bookmarkStart w:id="80"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79">
        <w:r>
          <w:rPr>
            <w:rStyle w:val="Hyperlink"/>
          </w:rPr>
          <w:t xml:space="preserve">https://doi.org/10.1016/j.cmi.2019.04.028</w:t>
        </w:r>
      </w:hyperlink>
      <w:r>
        <w:t xml:space="preserve">.</w:t>
      </w:r>
    </w:p>
    <w:bookmarkEnd w:id="80"/>
    <w:bookmarkStart w:id="82"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1">
        <w:r>
          <w:rPr>
            <w:rStyle w:val="Hyperlink"/>
          </w:rPr>
          <w:t xml:space="preserve">https://doi.org/10.1152/physiolgenomics.00093.2024</w:t>
        </w:r>
      </w:hyperlink>
      <w:r>
        <w:t xml:space="preserve">.</w:t>
      </w:r>
    </w:p>
    <w:bookmarkEnd w:id="82"/>
    <w:bookmarkStart w:id="83"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3"/>
    <w:bookmarkStart w:id="85"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4">
        <w:r>
          <w:rPr>
            <w:rStyle w:val="Hyperlink"/>
          </w:rPr>
          <w:t xml:space="preserve">https://doi.org/10.3389/fmicb.2018.00117</w:t>
        </w:r>
      </w:hyperlink>
      <w:r>
        <w:t xml:space="preserve">.</w:t>
      </w:r>
    </w:p>
    <w:bookmarkEnd w:id="85"/>
    <w:bookmarkStart w:id="87"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86">
        <w:r>
          <w:rPr>
            <w:rStyle w:val="Hyperlink"/>
          </w:rPr>
          <w:t xml:space="preserve">https://doi.org/10.1158/1055-9965.EPI-09-0025</w:t>
        </w:r>
      </w:hyperlink>
      <w:r>
        <w:t xml:space="preserve">.</w:t>
      </w:r>
    </w:p>
    <w:bookmarkEnd w:id="87"/>
    <w:bookmarkStart w:id="89"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88">
        <w:r>
          <w:rPr>
            <w:rStyle w:val="Hyperlink"/>
          </w:rPr>
          <w:t xml:space="preserve">https://doi.org/10.1038/srep05807</w:t>
        </w:r>
      </w:hyperlink>
      <w:r>
        <w:t xml:space="preserve">.</w:t>
      </w:r>
    </w:p>
    <w:bookmarkEnd w:id="89"/>
    <w:bookmarkStart w:id="90"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0"/>
    <w:bookmarkStart w:id="92"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1">
        <w:r>
          <w:rPr>
            <w:rStyle w:val="Hyperlink"/>
          </w:rPr>
          <w:t xml:space="preserve">https://doi.org/10.1128/JVI.03365-14</w:t>
        </w:r>
      </w:hyperlink>
      <w:r>
        <w:t xml:space="preserve">.</w:t>
      </w:r>
    </w:p>
    <w:bookmarkEnd w:id="92"/>
    <w:bookmarkStart w:id="94"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3">
        <w:r>
          <w:rPr>
            <w:rStyle w:val="Hyperlink"/>
          </w:rPr>
          <w:t xml:space="preserve">https://doi.org/10.1016/j.coviro.2019.07.010</w:t>
        </w:r>
      </w:hyperlink>
      <w:r>
        <w:t xml:space="preserve">.</w:t>
      </w:r>
    </w:p>
    <w:bookmarkEnd w:id="94"/>
    <w:bookmarkStart w:id="96"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5">
        <w:r>
          <w:rPr>
            <w:rStyle w:val="Hyperlink"/>
          </w:rPr>
          <w:t xml:space="preserve">https://doi.org/10.1093/bioinformatics/bty560</w:t>
        </w:r>
      </w:hyperlink>
      <w:r>
        <w:t xml:space="preserve">.</w:t>
      </w:r>
    </w:p>
    <w:bookmarkEnd w:id="96"/>
    <w:bookmarkStart w:id="98"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97">
        <w:r>
          <w:rPr>
            <w:rStyle w:val="Hyperlink"/>
          </w:rPr>
          <w:t xml:space="preserve">https://doi.org/10.1128/JCM.01785-07</w:t>
        </w:r>
      </w:hyperlink>
      <w:r>
        <w:t xml:space="preserve">.</w:t>
      </w:r>
    </w:p>
    <w:bookmarkEnd w:id="98"/>
    <w:bookmarkStart w:id="100"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99">
        <w:r>
          <w:rPr>
            <w:rStyle w:val="Hyperlink"/>
          </w:rPr>
          <w:t xml:space="preserve">https://doi.org/10.1101/2024.07.30.605881</w:t>
        </w:r>
      </w:hyperlink>
      <w:r>
        <w:t xml:space="preserve">.</w:t>
      </w:r>
    </w:p>
    <w:bookmarkEnd w:id="100"/>
    <w:bookmarkStart w:id="102"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1">
        <w:r>
          <w:rPr>
            <w:rStyle w:val="Hyperlink"/>
          </w:rPr>
          <w:t xml:space="preserve">https://doi.org/10.3802/jgo.2018.29.e38</w:t>
        </w:r>
      </w:hyperlink>
      <w:r>
        <w:t xml:space="preserve">.</w:t>
      </w:r>
    </w:p>
    <w:bookmarkEnd w:id="102"/>
    <w:bookmarkStart w:id="104"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3">
        <w:r>
          <w:rPr>
            <w:rStyle w:val="Hyperlink"/>
          </w:rPr>
          <w:t xml:space="preserve">https://doi.org/10.1158/0008-5472.CAN-08-3099</w:t>
        </w:r>
      </w:hyperlink>
      <w:r>
        <w:t xml:space="preserve">.</w:t>
      </w:r>
    </w:p>
    <w:bookmarkEnd w:id="104"/>
    <w:bookmarkStart w:id="106"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5">
        <w:r>
          <w:rPr>
            <w:rStyle w:val="Hyperlink"/>
          </w:rPr>
          <w:t xml:space="preserve">https://doi.org/10.1093/gigascience/giab008</w:t>
        </w:r>
      </w:hyperlink>
      <w:r>
        <w:t xml:space="preserve">.</w:t>
      </w:r>
    </w:p>
    <w:bookmarkEnd w:id="106"/>
    <w:bookmarkStart w:id="108"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07">
        <w:r>
          <w:rPr>
            <w:rStyle w:val="Hyperlink"/>
          </w:rPr>
          <w:t xml:space="preserve">https://doi.org/10.1016/j.virol.2019.08.007</w:t>
        </w:r>
      </w:hyperlink>
      <w:r>
        <w:t xml:space="preserve">.</w:t>
      </w:r>
    </w:p>
    <w:bookmarkEnd w:id="108"/>
    <w:bookmarkStart w:id="110"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09">
        <w:r>
          <w:rPr>
            <w:rStyle w:val="Hyperlink"/>
          </w:rPr>
          <w:t xml:space="preserve">https://doi.org/10.1038/nbt.3820</w:t>
        </w:r>
      </w:hyperlink>
      <w:r>
        <w:t xml:space="preserve">.</w:t>
      </w:r>
    </w:p>
    <w:bookmarkEnd w:id="110"/>
    <w:bookmarkStart w:id="112"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1">
        <w:r>
          <w:rPr>
            <w:rStyle w:val="Hyperlink"/>
          </w:rPr>
          <w:t xml:space="preserve">https://doi.org/10.1093/bioinformatics/bts635</w:t>
        </w:r>
      </w:hyperlink>
      <w:r>
        <w:t xml:space="preserve">.</w:t>
      </w:r>
    </w:p>
    <w:bookmarkEnd w:id="112"/>
    <w:bookmarkStart w:id="113"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3"/>
    <w:bookmarkStart w:id="114"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4"/>
    <w:bookmarkStart w:id="115"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5"/>
    <w:bookmarkStart w:id="117"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16">
        <w:r>
          <w:rPr>
            <w:rStyle w:val="Hyperlink"/>
          </w:rPr>
          <w:t xml:space="preserve">https://doi.org/10.1038/s41586-021-04332-2</w:t>
        </w:r>
      </w:hyperlink>
      <w:r>
        <w:t xml:space="preserve">.</w:t>
      </w:r>
    </w:p>
    <w:bookmarkEnd w:id="117"/>
    <w:bookmarkStart w:id="118"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18"/>
    <w:bookmarkStart w:id="120"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19">
        <w:r>
          <w:rPr>
            <w:rStyle w:val="Hyperlink"/>
          </w:rPr>
          <w:t xml:space="preserve">https://doi.org/10.1016/j.xgen.2022.100211</w:t>
        </w:r>
      </w:hyperlink>
      <w:r>
        <w:t xml:space="preserve">.</w:t>
      </w:r>
    </w:p>
    <w:bookmarkEnd w:id="120"/>
    <w:bookmarkStart w:id="121"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1"/>
    <w:bookmarkStart w:id="123"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2">
        <w:r>
          <w:rPr>
            <w:rStyle w:val="Hyperlink"/>
          </w:rPr>
          <w:t xml:space="preserve">https://doi.org/10.1097/DAD.0000000000001289</w:t>
        </w:r>
      </w:hyperlink>
      <w:r>
        <w:t xml:space="preserve">.</w:t>
      </w:r>
    </w:p>
    <w:bookmarkEnd w:id="123"/>
    <w:bookmarkStart w:id="125"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4">
        <w:r>
          <w:rPr>
            <w:rStyle w:val="Hyperlink"/>
          </w:rPr>
          <w:t xml:space="preserve">https://doi.org/10.1128/mbio.01607-23</w:t>
        </w:r>
      </w:hyperlink>
      <w:r>
        <w:t xml:space="preserve">.</w:t>
      </w:r>
    </w:p>
    <w:bookmarkEnd w:id="125"/>
    <w:bookmarkStart w:id="127"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26">
        <w:r>
          <w:rPr>
            <w:rStyle w:val="Hyperlink"/>
          </w:rPr>
          <w:t xml:space="preserve">https://mc-stan.org/rstanarm/</w:t>
        </w:r>
      </w:hyperlink>
      <w:r>
        <w:t xml:space="preserve">.</w:t>
      </w:r>
    </w:p>
    <w:bookmarkEnd w:id="127"/>
    <w:bookmarkStart w:id="128"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28"/>
    <w:bookmarkStart w:id="129"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29"/>
    <w:bookmarkStart w:id="131"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0">
        <w:r>
          <w:rPr>
            <w:rStyle w:val="Hyperlink"/>
          </w:rPr>
          <w:t xml:space="preserve">https://doi.org/10.1371/journal.pone.0217942</w:t>
        </w:r>
      </w:hyperlink>
      <w:r>
        <w:t xml:space="preserve">.</w:t>
      </w:r>
    </w:p>
    <w:bookmarkEnd w:id="131"/>
    <w:bookmarkStart w:id="132"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2"/>
    <w:bookmarkStart w:id="134"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3">
        <w:r>
          <w:rPr>
            <w:rStyle w:val="Hyperlink"/>
          </w:rPr>
          <w:t xml:space="preserve">https://doi.org/10.1084/jem.20170308</w:t>
        </w:r>
      </w:hyperlink>
      <w:r>
        <w:t xml:space="preserve">.</w:t>
      </w:r>
    </w:p>
    <w:bookmarkEnd w:id="134"/>
    <w:bookmarkStart w:id="135"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5"/>
    <w:bookmarkStart w:id="137"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36">
        <w:r>
          <w:rPr>
            <w:rStyle w:val="Hyperlink"/>
          </w:rPr>
          <w:t xml:space="preserve">https://doi.org/10.1128/JVI.00822-15</w:t>
        </w:r>
      </w:hyperlink>
      <w:r>
        <w:t xml:space="preserve">.</w:t>
      </w:r>
    </w:p>
    <w:bookmarkEnd w:id="137"/>
    <w:bookmarkStart w:id="138"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38"/>
    <w:bookmarkStart w:id="140"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39">
        <w:r>
          <w:rPr>
            <w:rStyle w:val="Hyperlink"/>
          </w:rPr>
          <w:t xml:space="preserve">https://doi.org/10.1038/s41586-020-3023-0</w:t>
        </w:r>
      </w:hyperlink>
      <w:r>
        <w:t xml:space="preserve">.</w:t>
      </w:r>
    </w:p>
    <w:bookmarkEnd w:id="140"/>
    <w:bookmarkStart w:id="141"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1"/>
    <w:bookmarkStart w:id="143"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2">
        <w:r>
          <w:rPr>
            <w:rStyle w:val="Hyperlink"/>
          </w:rPr>
          <w:t xml:space="preserve">https://doi.org/10.1158/2159-8290.CD-22-0489</w:t>
        </w:r>
      </w:hyperlink>
      <w:r>
        <w:t xml:space="preserve">.</w:t>
      </w:r>
    </w:p>
    <w:bookmarkEnd w:id="143"/>
    <w:bookmarkStart w:id="145"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4">
        <w:r>
          <w:rPr>
            <w:rStyle w:val="Hyperlink"/>
          </w:rPr>
          <w:t xml:space="preserve">https://doi.org/10.1093/nar/gkq1019</w:t>
        </w:r>
      </w:hyperlink>
      <w:r>
        <w:t xml:space="preserve">.</w:t>
      </w:r>
    </w:p>
    <w:bookmarkEnd w:id="145"/>
    <w:bookmarkStart w:id="147"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46">
        <w:r>
          <w:rPr>
            <w:rStyle w:val="Hyperlink"/>
          </w:rPr>
          <w:t xml:space="preserve">https://doi.org/10.1158/1078-0432.CCR-25-0645</w:t>
        </w:r>
      </w:hyperlink>
      <w:r>
        <w:t xml:space="preserve">.</w:t>
      </w:r>
    </w:p>
    <w:bookmarkEnd w:id="147"/>
    <w:bookmarkStart w:id="149"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48">
        <w:r>
          <w:rPr>
            <w:rStyle w:val="Hyperlink"/>
          </w:rPr>
          <w:t xml:space="preserve">https://doi.org/10.1093/bioinformatics/btt656</w:t>
        </w:r>
      </w:hyperlink>
      <w:r>
        <w:t xml:space="preserve">.</w:t>
      </w:r>
    </w:p>
    <w:bookmarkEnd w:id="149"/>
    <w:bookmarkStart w:id="151"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0">
        <w:r>
          <w:rPr>
            <w:rStyle w:val="Hyperlink"/>
          </w:rPr>
          <w:t xml:space="preserve">https://doi.org/10.1128/JVI.00093-14</w:t>
        </w:r>
      </w:hyperlink>
      <w:r>
        <w:t xml:space="preserve">.</w:t>
      </w:r>
    </w:p>
    <w:bookmarkEnd w:id="151"/>
    <w:bookmarkStart w:id="152"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2"/>
    <w:bookmarkStart w:id="153"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3"/>
    <w:bookmarkStart w:id="155"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4">
        <w:r>
          <w:rPr>
            <w:rStyle w:val="Hyperlink"/>
          </w:rPr>
          <w:t xml:space="preserve">https://doi.org/10.1172/jci.insight.177898</w:t>
        </w:r>
      </w:hyperlink>
      <w:r>
        <w:t xml:space="preserve">.</w:t>
      </w:r>
    </w:p>
    <w:bookmarkEnd w:id="155"/>
    <w:bookmarkStart w:id="156"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56"/>
    <w:bookmarkStart w:id="15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57">
        <w:r>
          <w:rPr>
            <w:rStyle w:val="Hyperlink"/>
          </w:rPr>
          <w:t xml:space="preserve">https://doi.org/10.1001/jamadermatol.2026.0308</w:t>
        </w:r>
      </w:hyperlink>
      <w:r>
        <w:t xml:space="preserve">.</w:t>
      </w:r>
    </w:p>
    <w:bookmarkEnd w:id="158"/>
    <w:bookmarkStart w:id="159"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59"/>
    <w:bookmarkStart w:id="161"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0">
        <w:r>
          <w:rPr>
            <w:rStyle w:val="Hyperlink"/>
          </w:rPr>
          <w:t xml:space="preserve">https://doi.org/10.1111/j.0022-202X.2005.23635.x</w:t>
        </w:r>
      </w:hyperlink>
      <w:r>
        <w:t xml:space="preserve">.</w:t>
      </w:r>
    </w:p>
    <w:bookmarkEnd w:id="161"/>
    <w:bookmarkStart w:id="163"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2">
        <w:r>
          <w:rPr>
            <w:rStyle w:val="Hyperlink"/>
          </w:rPr>
          <w:t xml:space="preserve">https://doi.org/10.1038/ng1044</w:t>
        </w:r>
      </w:hyperlink>
      <w:r>
        <w:t xml:space="preserve">.</w:t>
      </w:r>
    </w:p>
    <w:bookmarkEnd w:id="163"/>
    <w:bookmarkStart w:id="165"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4">
        <w:r>
          <w:rPr>
            <w:rStyle w:val="Hyperlink"/>
          </w:rPr>
          <w:t xml:space="preserve">https://doi.org/10.1073/pnas.2118930119</w:t>
        </w:r>
      </w:hyperlink>
      <w:r>
        <w:t xml:space="preserve">.</w:t>
      </w:r>
    </w:p>
    <w:bookmarkEnd w:id="165"/>
    <w:bookmarkStart w:id="167"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66">
        <w:r>
          <w:rPr>
            <w:rStyle w:val="Hyperlink"/>
          </w:rPr>
          <w:t xml:space="preserve">https://doi.org/10.1158/0008-5472.CAN-21-0805</w:t>
        </w:r>
      </w:hyperlink>
      <w:r>
        <w:t xml:space="preserve">.</w:t>
      </w:r>
    </w:p>
    <w:bookmarkEnd w:id="167"/>
    <w:bookmarkStart w:id="169"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68">
        <w:r>
          <w:rPr>
            <w:rStyle w:val="Hyperlink"/>
          </w:rPr>
          <w:t xml:space="preserve">https://doi.org/10.1093/infdis/jiy577</w:t>
        </w:r>
      </w:hyperlink>
      <w:r>
        <w:t xml:space="preserve">.</w:t>
      </w:r>
    </w:p>
    <w:bookmarkEnd w:id="169"/>
    <w:bookmarkStart w:id="171"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0">
        <w:r>
          <w:rPr>
            <w:rStyle w:val="Hyperlink"/>
          </w:rPr>
          <w:t xml:space="preserve">https://doi.org/10.1128/JVI.01003-18</w:t>
        </w:r>
      </w:hyperlink>
      <w:r>
        <w:t xml:space="preserve">.</w:t>
      </w:r>
    </w:p>
    <w:bookmarkEnd w:id="171"/>
    <w:bookmarkStart w:id="173"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2">
        <w:r>
          <w:rPr>
            <w:rStyle w:val="Hyperlink"/>
          </w:rPr>
          <w:t xml:space="preserve">https://doi.org/10.1172/jci.insight.162558</w:t>
        </w:r>
      </w:hyperlink>
      <w:r>
        <w:t xml:space="preserve">.</w:t>
      </w:r>
    </w:p>
    <w:bookmarkEnd w:id="173"/>
    <w:bookmarkStart w:id="175"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4">
        <w:r>
          <w:rPr>
            <w:rStyle w:val="Hyperlink"/>
          </w:rPr>
          <w:t xml:space="preserve">https://doi.org/10.1186/s12864-020-6483-6</w:t>
        </w:r>
      </w:hyperlink>
      <w:r>
        <w:t xml:space="preserve">.</w:t>
      </w:r>
    </w:p>
    <w:bookmarkEnd w:id="175"/>
    <w:bookmarkStart w:id="177"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76">
        <w:r>
          <w:rPr>
            <w:rStyle w:val="Hyperlink"/>
          </w:rPr>
          <w:t xml:space="preserve">https://doi.org/10.64898/2026.04.21.719858</w:t>
        </w:r>
      </w:hyperlink>
      <w:r>
        <w:t xml:space="preserve">.</w:t>
      </w:r>
    </w:p>
    <w:bookmarkEnd w:id="177"/>
    <w:bookmarkStart w:id="179"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78">
        <w:r>
          <w:rPr>
            <w:rStyle w:val="Hyperlink"/>
          </w:rPr>
          <w:t xml:space="preserve">https://doi.org/10.1371/journal.pone.0163962</w:t>
        </w:r>
      </w:hyperlink>
      <w:r>
        <w:t xml:space="preserve">.</w:t>
      </w:r>
    </w:p>
    <w:bookmarkEnd w:id="179"/>
    <w:bookmarkStart w:id="181"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0">
        <w:r>
          <w:rPr>
            <w:rStyle w:val="Hyperlink"/>
          </w:rPr>
          <w:t xml:space="preserve">https://doi.org/10.1016/j.ccell.2024.11.013</w:t>
        </w:r>
      </w:hyperlink>
      <w:r>
        <w:t xml:space="preserve">.</w:t>
      </w:r>
    </w:p>
    <w:bookmarkEnd w:id="181"/>
    <w:bookmarkStart w:id="183"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2">
        <w:r>
          <w:rPr>
            <w:rStyle w:val="Hyperlink"/>
          </w:rPr>
          <w:t xml:space="preserve">https://doi.org/10.1038/s41586-019-1719-9</w:t>
        </w:r>
      </w:hyperlink>
      <w:r>
        <w:t xml:space="preserve">.</w:t>
      </w:r>
    </w:p>
    <w:bookmarkEnd w:id="183"/>
    <w:bookmarkStart w:id="185"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4">
        <w:r>
          <w:rPr>
            <w:rStyle w:val="Hyperlink"/>
          </w:rPr>
          <w:t xml:space="preserve">https://doi.org/10.1038/s41586-020-3024-z</w:t>
        </w:r>
      </w:hyperlink>
      <w:r>
        <w:t xml:space="preserve">.</w:t>
      </w:r>
    </w:p>
    <w:bookmarkEnd w:id="185"/>
    <w:bookmarkStart w:id="186"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86"/>
    <w:bookmarkStart w:id="188"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87">
        <w:r>
          <w:rPr>
            <w:rStyle w:val="Hyperlink"/>
          </w:rPr>
          <w:t xml:space="preserve">https://doi.org/10.1093/nar/gkw879</w:t>
        </w:r>
      </w:hyperlink>
      <w:r>
        <w:t xml:space="preserve">.</w:t>
      </w:r>
    </w:p>
    <w:bookmarkEnd w:id="188"/>
    <w:bookmarkStart w:id="190"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89">
        <w:r>
          <w:rPr>
            <w:rStyle w:val="Hyperlink"/>
          </w:rPr>
          <w:t xml:space="preserve">https://doi.org/10.1111/exd.14385</w:t>
        </w:r>
      </w:hyperlink>
      <w:r>
        <w:t xml:space="preserve">.</w:t>
      </w:r>
    </w:p>
    <w:bookmarkEnd w:id="190"/>
    <w:bookmarkStart w:id="192"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1">
        <w:r>
          <w:rPr>
            <w:rStyle w:val="Hyperlink"/>
          </w:rPr>
          <w:t xml:space="preserve">https://doi.org/10.1371/journal.ppat.1006783</w:t>
        </w:r>
      </w:hyperlink>
      <w:r>
        <w:t xml:space="preserve">.</w:t>
      </w:r>
    </w:p>
    <w:bookmarkEnd w:id="192"/>
    <w:bookmarkStart w:id="193"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3"/>
    <w:bookmarkStart w:id="194"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4"/>
    <w:bookmarkStart w:id="196"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5">
        <w:r>
          <w:rPr>
            <w:rStyle w:val="Hyperlink"/>
          </w:rPr>
          <w:t xml:space="preserve">https://doi.org/10.1007/s00430-011-0212-3</w:t>
        </w:r>
      </w:hyperlink>
      <w:r>
        <w:t xml:space="preserve">.</w:t>
      </w:r>
    </w:p>
    <w:bookmarkEnd w:id="196"/>
    <w:bookmarkStart w:id="198"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97">
        <w:r>
          <w:rPr>
            <w:rStyle w:val="Hyperlink"/>
          </w:rPr>
          <w:t xml:space="preserve">https://doi.org/10.1001/jamadermatol.2025.0531</w:t>
        </w:r>
      </w:hyperlink>
      <w:r>
        <w:t xml:space="preserve">.</w:t>
      </w:r>
    </w:p>
    <w:bookmarkEnd w:id="198"/>
    <w:bookmarkStart w:id="200"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99">
        <w:r>
          <w:rPr>
            <w:rStyle w:val="Hyperlink"/>
          </w:rPr>
          <w:t xml:space="preserve">https://doi.org/10.1186/s13059-019-1891-0</w:t>
        </w:r>
      </w:hyperlink>
      <w:r>
        <w:t xml:space="preserve">.</w:t>
      </w:r>
    </w:p>
    <w:bookmarkEnd w:id="200"/>
    <w:bookmarkStart w:id="201"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1"/>
    <w:bookmarkEnd w:id="202"/>
    <w:bookmarkEnd w:id="203"/>
    <w:bookmarkStart w:id="217"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07" w:name="suppfig-depth"/>
          <w:p>
            <w:pPr>
              <w:pStyle w:val="Compact"/>
              <w:jc w:val="center"/>
            </w:pPr>
            <w:r>
              <w:drawing>
                <wp:inline>
                  <wp:extent cx="5943600" cy="3714749"/>
                  <wp:effectExtent b="0" l="0" r="0" t="0"/>
                  <wp:docPr descr="" title="" id="205" name="Picture"/>
                  <a:graphic>
                    <a:graphicData uri="http://schemas.openxmlformats.org/drawingml/2006/picture">
                      <pic:pic>
                        <pic:nvPicPr>
                          <pic:cNvPr descr="figureS1.png" id="206" name="Picture"/>
                          <pic:cNvPicPr>
                            <a:picLocks noChangeArrowheads="1" noChangeAspect="1"/>
                          </pic:cNvPicPr>
                        </pic:nvPicPr>
                        <pic:blipFill>
                          <a:blip r:embed="rId204"/>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0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8"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2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9"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0"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2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1"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2"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3"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4"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14"/>
        </w:tc>
      </w:tr>
    </w:tbl>
    <w:bookmarkStart w:id="216"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15"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15"/>
        </w:tc>
      </w:tr>
    </w:tbl>
    <w:bookmarkEnd w:id="216"/>
    <w:bookmarkEnd w:id="217"/>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204" Target="media/rId204.png" /><Relationship Type="http://schemas.openxmlformats.org/officeDocument/2006/relationships/hyperlink" Id="rId197" Target="https://doi.org/10.1001/jamadermatol.2025.0531" TargetMode="External" /><Relationship Type="http://schemas.openxmlformats.org/officeDocument/2006/relationships/hyperlink" Id="rId157" Target="https://doi.org/10.1001/jamadermatol.2026.0308" TargetMode="External" /><Relationship Type="http://schemas.openxmlformats.org/officeDocument/2006/relationships/hyperlink" Id="rId77" Target="https://doi.org/10.1002/ijc.33683" TargetMode="External" /><Relationship Type="http://schemas.openxmlformats.org/officeDocument/2006/relationships/hyperlink" Id="rId195" Target="https://doi.org/10.1007/s00430-011-0212-3" TargetMode="External" /><Relationship Type="http://schemas.openxmlformats.org/officeDocument/2006/relationships/hyperlink" Id="rId180" Target="https://doi.org/10.1016/j.ccell.2024.11.013" TargetMode="External" /><Relationship Type="http://schemas.openxmlformats.org/officeDocument/2006/relationships/hyperlink" Id="rId79" Target="https://doi.org/10.1016/j.cmi.2019.04.028" TargetMode="External" /><Relationship Type="http://schemas.openxmlformats.org/officeDocument/2006/relationships/hyperlink" Id="rId93" Target="https://doi.org/10.1016/j.coviro.2019.07.010" TargetMode="External" /><Relationship Type="http://schemas.openxmlformats.org/officeDocument/2006/relationships/hyperlink" Id="rId107" Target="https://doi.org/10.1016/j.virol.2019.08.007" TargetMode="External" /><Relationship Type="http://schemas.openxmlformats.org/officeDocument/2006/relationships/hyperlink" Id="rId119" Target="https://doi.org/10.1016/j.xgen.2022.100211" TargetMode="External" /><Relationship Type="http://schemas.openxmlformats.org/officeDocument/2006/relationships/hyperlink" Id="rId75" Target="https://doi.org/10.1038/jid.2011.91" TargetMode="External" /><Relationship Type="http://schemas.openxmlformats.org/officeDocument/2006/relationships/hyperlink" Id="rId71" Target="https://doi.org/10.1038/nature12064" TargetMode="External" /><Relationship Type="http://schemas.openxmlformats.org/officeDocument/2006/relationships/hyperlink" Id="rId109" Target="https://doi.org/10.1038/nbt.3820" TargetMode="External" /><Relationship Type="http://schemas.openxmlformats.org/officeDocument/2006/relationships/hyperlink" Id="rId162" Target="https://doi.org/10.1038/ng1044" TargetMode="External" /><Relationship Type="http://schemas.openxmlformats.org/officeDocument/2006/relationships/hyperlink" Id="rId182" Target="https://doi.org/10.1038/s41586-019-1719-9" TargetMode="External" /><Relationship Type="http://schemas.openxmlformats.org/officeDocument/2006/relationships/hyperlink" Id="rId139" Target="https://doi.org/10.1038/s41586-020-3023-0" TargetMode="External" /><Relationship Type="http://schemas.openxmlformats.org/officeDocument/2006/relationships/hyperlink" Id="rId184" Target="https://doi.org/10.1038/s41586-020-3024-z" TargetMode="External" /><Relationship Type="http://schemas.openxmlformats.org/officeDocument/2006/relationships/hyperlink" Id="rId116" Target="https://doi.org/10.1038/s41586-021-04332-2" TargetMode="External" /><Relationship Type="http://schemas.openxmlformats.org/officeDocument/2006/relationships/hyperlink" Id="rId88" Target="https://doi.org/10.1038/srep05807" TargetMode="External" /><Relationship Type="http://schemas.openxmlformats.org/officeDocument/2006/relationships/hyperlink" Id="rId164" Target="https://doi.org/10.1073/pnas.2118930119" TargetMode="External" /><Relationship Type="http://schemas.openxmlformats.org/officeDocument/2006/relationships/hyperlink" Id="rId133" Target="https://doi.org/10.1084/jem.20170308" TargetMode="External" /><Relationship Type="http://schemas.openxmlformats.org/officeDocument/2006/relationships/hyperlink" Id="rId111" Target="https://doi.org/10.1093/bioinformatics/bts635" TargetMode="External" /><Relationship Type="http://schemas.openxmlformats.org/officeDocument/2006/relationships/hyperlink" Id="rId148" Target="https://doi.org/10.1093/bioinformatics/btt656" TargetMode="External" /><Relationship Type="http://schemas.openxmlformats.org/officeDocument/2006/relationships/hyperlink" Id="rId95" Target="https://doi.org/10.1093/bioinformatics/bty560" TargetMode="External" /><Relationship Type="http://schemas.openxmlformats.org/officeDocument/2006/relationships/hyperlink" Id="rId105" Target="https://doi.org/10.1093/gigascience/giab008" TargetMode="External" /><Relationship Type="http://schemas.openxmlformats.org/officeDocument/2006/relationships/hyperlink" Id="rId168" Target="https://doi.org/10.1093/infdis/jiy577" TargetMode="External" /><Relationship Type="http://schemas.openxmlformats.org/officeDocument/2006/relationships/hyperlink" Id="rId144" Target="https://doi.org/10.1093/nar/gkq1019" TargetMode="External" /><Relationship Type="http://schemas.openxmlformats.org/officeDocument/2006/relationships/hyperlink" Id="rId187" Target="https://doi.org/10.1093/nar/gkw879" TargetMode="External" /><Relationship Type="http://schemas.openxmlformats.org/officeDocument/2006/relationships/hyperlink" Id="rId122" Target="https://doi.org/10.1097/DAD.0000000000001289" TargetMode="External" /><Relationship Type="http://schemas.openxmlformats.org/officeDocument/2006/relationships/hyperlink" Id="rId99" Target="https://doi.org/10.1101/2024.07.30.605881" TargetMode="External" /><Relationship Type="http://schemas.openxmlformats.org/officeDocument/2006/relationships/hyperlink" Id="rId189" Target="https://doi.org/10.1111/exd.14385" TargetMode="External" /><Relationship Type="http://schemas.openxmlformats.org/officeDocument/2006/relationships/hyperlink" Id="rId160" Target="https://doi.org/10.1111/j.0022-202X.2005.23635.x" TargetMode="External" /><Relationship Type="http://schemas.openxmlformats.org/officeDocument/2006/relationships/hyperlink" Id="rId97" Target="https://doi.org/10.1128/JCM.01785-07" TargetMode="External" /><Relationship Type="http://schemas.openxmlformats.org/officeDocument/2006/relationships/hyperlink" Id="rId150" Target="https://doi.org/10.1128/JVI.00093-14" TargetMode="External" /><Relationship Type="http://schemas.openxmlformats.org/officeDocument/2006/relationships/hyperlink" Id="rId136" Target="https://doi.org/10.1128/JVI.00822-15" TargetMode="External" /><Relationship Type="http://schemas.openxmlformats.org/officeDocument/2006/relationships/hyperlink" Id="rId170" Target="https://doi.org/10.1128/JVI.01003-18" TargetMode="External" /><Relationship Type="http://schemas.openxmlformats.org/officeDocument/2006/relationships/hyperlink" Id="rId91" Target="https://doi.org/10.1128/JVI.03365-14" TargetMode="External" /><Relationship Type="http://schemas.openxmlformats.org/officeDocument/2006/relationships/hyperlink" Id="rId73" Target="https://doi.org/10.1128/JVI.74.24.11636-11641.2000" TargetMode="External" /><Relationship Type="http://schemas.openxmlformats.org/officeDocument/2006/relationships/hyperlink" Id="rId124" Target="https://doi.org/10.1128/mbio.01607-23" TargetMode="External" /><Relationship Type="http://schemas.openxmlformats.org/officeDocument/2006/relationships/hyperlink" Id="rId81" Target="https://doi.org/10.1152/physiolgenomics.00093.2024" TargetMode="External" /><Relationship Type="http://schemas.openxmlformats.org/officeDocument/2006/relationships/hyperlink" Id="rId103" Target="https://doi.org/10.1158/0008-5472.CAN-08-3099" TargetMode="External" /><Relationship Type="http://schemas.openxmlformats.org/officeDocument/2006/relationships/hyperlink" Id="rId166" Target="https://doi.org/10.1158/0008-5472.CAN-21-0805" TargetMode="External" /><Relationship Type="http://schemas.openxmlformats.org/officeDocument/2006/relationships/hyperlink" Id="rId86" Target="https://doi.org/10.1158/1055-9965.EPI-09-0025" TargetMode="External" /><Relationship Type="http://schemas.openxmlformats.org/officeDocument/2006/relationships/hyperlink" Id="rId146" Target="https://doi.org/10.1158/1078-0432.CCR-25-0645" TargetMode="External" /><Relationship Type="http://schemas.openxmlformats.org/officeDocument/2006/relationships/hyperlink" Id="rId142" Target="https://doi.org/10.1158/2159-8290.CD-22-0489" TargetMode="External" /><Relationship Type="http://schemas.openxmlformats.org/officeDocument/2006/relationships/hyperlink" Id="rId172" Target="https://doi.org/10.1172/jci.insight.162558" TargetMode="External" /><Relationship Type="http://schemas.openxmlformats.org/officeDocument/2006/relationships/hyperlink" Id="rId154" Target="https://doi.org/10.1172/jci.insight.177898" TargetMode="External" /><Relationship Type="http://schemas.openxmlformats.org/officeDocument/2006/relationships/hyperlink" Id="rId174" Target="https://doi.org/10.1186/s12864-020-6483-6" TargetMode="External" /><Relationship Type="http://schemas.openxmlformats.org/officeDocument/2006/relationships/hyperlink" Id="rId199" Target="https://doi.org/10.1186/s13059-019-1891-0" TargetMode="External" /><Relationship Type="http://schemas.openxmlformats.org/officeDocument/2006/relationships/hyperlink" Id="rId178" Target="https://doi.org/10.1371/journal.pone.0163962" TargetMode="External" /><Relationship Type="http://schemas.openxmlformats.org/officeDocument/2006/relationships/hyperlink" Id="rId130" Target="https://doi.org/10.1371/journal.pone.0217942" TargetMode="External" /><Relationship Type="http://schemas.openxmlformats.org/officeDocument/2006/relationships/hyperlink" Id="rId191" Target="https://doi.org/10.1371/journal.ppat.1006783" TargetMode="External" /><Relationship Type="http://schemas.openxmlformats.org/officeDocument/2006/relationships/hyperlink" Id="rId84" Target="https://doi.org/10.3389/fmicb.2018.00117" TargetMode="External" /><Relationship Type="http://schemas.openxmlformats.org/officeDocument/2006/relationships/hyperlink" Id="rId101" Target="https://doi.org/10.3802/jgo.2018.29.e38" TargetMode="External" /><Relationship Type="http://schemas.openxmlformats.org/officeDocument/2006/relationships/hyperlink" Id="rId176"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26" Target="https://mc-stan.org/rstanarm/" TargetMode="External" /><Relationship Type="http://schemas.openxmlformats.org/officeDocument/2006/relationships/hyperlink" Id="rId35"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97" Target="https://doi.org/10.1001/jamadermatol.2025.0531" TargetMode="External" /><Relationship Type="http://schemas.openxmlformats.org/officeDocument/2006/relationships/hyperlink" Id="rId157" Target="https://doi.org/10.1001/jamadermatol.2026.0308" TargetMode="External" /><Relationship Type="http://schemas.openxmlformats.org/officeDocument/2006/relationships/hyperlink" Id="rId77" Target="https://doi.org/10.1002/ijc.33683" TargetMode="External" /><Relationship Type="http://schemas.openxmlformats.org/officeDocument/2006/relationships/hyperlink" Id="rId195" Target="https://doi.org/10.1007/s00430-011-0212-3" TargetMode="External" /><Relationship Type="http://schemas.openxmlformats.org/officeDocument/2006/relationships/hyperlink" Id="rId180" Target="https://doi.org/10.1016/j.ccell.2024.11.013" TargetMode="External" /><Relationship Type="http://schemas.openxmlformats.org/officeDocument/2006/relationships/hyperlink" Id="rId79" Target="https://doi.org/10.1016/j.cmi.2019.04.028" TargetMode="External" /><Relationship Type="http://schemas.openxmlformats.org/officeDocument/2006/relationships/hyperlink" Id="rId93" Target="https://doi.org/10.1016/j.coviro.2019.07.010" TargetMode="External" /><Relationship Type="http://schemas.openxmlformats.org/officeDocument/2006/relationships/hyperlink" Id="rId107" Target="https://doi.org/10.1016/j.virol.2019.08.007" TargetMode="External" /><Relationship Type="http://schemas.openxmlformats.org/officeDocument/2006/relationships/hyperlink" Id="rId119" Target="https://doi.org/10.1016/j.xgen.2022.100211" TargetMode="External" /><Relationship Type="http://schemas.openxmlformats.org/officeDocument/2006/relationships/hyperlink" Id="rId75" Target="https://doi.org/10.1038/jid.2011.91" TargetMode="External" /><Relationship Type="http://schemas.openxmlformats.org/officeDocument/2006/relationships/hyperlink" Id="rId71" Target="https://doi.org/10.1038/nature12064" TargetMode="External" /><Relationship Type="http://schemas.openxmlformats.org/officeDocument/2006/relationships/hyperlink" Id="rId109" Target="https://doi.org/10.1038/nbt.3820" TargetMode="External" /><Relationship Type="http://schemas.openxmlformats.org/officeDocument/2006/relationships/hyperlink" Id="rId162" Target="https://doi.org/10.1038/ng1044" TargetMode="External" /><Relationship Type="http://schemas.openxmlformats.org/officeDocument/2006/relationships/hyperlink" Id="rId182" Target="https://doi.org/10.1038/s41586-019-1719-9" TargetMode="External" /><Relationship Type="http://schemas.openxmlformats.org/officeDocument/2006/relationships/hyperlink" Id="rId139" Target="https://doi.org/10.1038/s41586-020-3023-0" TargetMode="External" /><Relationship Type="http://schemas.openxmlformats.org/officeDocument/2006/relationships/hyperlink" Id="rId184" Target="https://doi.org/10.1038/s41586-020-3024-z" TargetMode="External" /><Relationship Type="http://schemas.openxmlformats.org/officeDocument/2006/relationships/hyperlink" Id="rId116" Target="https://doi.org/10.1038/s41586-021-04332-2" TargetMode="External" /><Relationship Type="http://schemas.openxmlformats.org/officeDocument/2006/relationships/hyperlink" Id="rId88" Target="https://doi.org/10.1038/srep05807" TargetMode="External" /><Relationship Type="http://schemas.openxmlformats.org/officeDocument/2006/relationships/hyperlink" Id="rId164" Target="https://doi.org/10.1073/pnas.2118930119" TargetMode="External" /><Relationship Type="http://schemas.openxmlformats.org/officeDocument/2006/relationships/hyperlink" Id="rId133" Target="https://doi.org/10.1084/jem.20170308" TargetMode="External" /><Relationship Type="http://schemas.openxmlformats.org/officeDocument/2006/relationships/hyperlink" Id="rId111" Target="https://doi.org/10.1093/bioinformatics/bts635" TargetMode="External" /><Relationship Type="http://schemas.openxmlformats.org/officeDocument/2006/relationships/hyperlink" Id="rId148" Target="https://doi.org/10.1093/bioinformatics/btt656" TargetMode="External" /><Relationship Type="http://schemas.openxmlformats.org/officeDocument/2006/relationships/hyperlink" Id="rId95" Target="https://doi.org/10.1093/bioinformatics/bty560" TargetMode="External" /><Relationship Type="http://schemas.openxmlformats.org/officeDocument/2006/relationships/hyperlink" Id="rId105" Target="https://doi.org/10.1093/gigascience/giab008" TargetMode="External" /><Relationship Type="http://schemas.openxmlformats.org/officeDocument/2006/relationships/hyperlink" Id="rId168" Target="https://doi.org/10.1093/infdis/jiy577" TargetMode="External" /><Relationship Type="http://schemas.openxmlformats.org/officeDocument/2006/relationships/hyperlink" Id="rId144" Target="https://doi.org/10.1093/nar/gkq1019" TargetMode="External" /><Relationship Type="http://schemas.openxmlformats.org/officeDocument/2006/relationships/hyperlink" Id="rId187" Target="https://doi.org/10.1093/nar/gkw879" TargetMode="External" /><Relationship Type="http://schemas.openxmlformats.org/officeDocument/2006/relationships/hyperlink" Id="rId122" Target="https://doi.org/10.1097/DAD.0000000000001289" TargetMode="External" /><Relationship Type="http://schemas.openxmlformats.org/officeDocument/2006/relationships/hyperlink" Id="rId99" Target="https://doi.org/10.1101/2024.07.30.605881" TargetMode="External" /><Relationship Type="http://schemas.openxmlformats.org/officeDocument/2006/relationships/hyperlink" Id="rId189" Target="https://doi.org/10.1111/exd.14385" TargetMode="External" /><Relationship Type="http://schemas.openxmlformats.org/officeDocument/2006/relationships/hyperlink" Id="rId160" Target="https://doi.org/10.1111/j.0022-202X.2005.23635.x" TargetMode="External" /><Relationship Type="http://schemas.openxmlformats.org/officeDocument/2006/relationships/hyperlink" Id="rId97" Target="https://doi.org/10.1128/JCM.01785-07" TargetMode="External" /><Relationship Type="http://schemas.openxmlformats.org/officeDocument/2006/relationships/hyperlink" Id="rId150" Target="https://doi.org/10.1128/JVI.00093-14" TargetMode="External" /><Relationship Type="http://schemas.openxmlformats.org/officeDocument/2006/relationships/hyperlink" Id="rId136" Target="https://doi.org/10.1128/JVI.00822-15" TargetMode="External" /><Relationship Type="http://schemas.openxmlformats.org/officeDocument/2006/relationships/hyperlink" Id="rId170" Target="https://doi.org/10.1128/JVI.01003-18" TargetMode="External" /><Relationship Type="http://schemas.openxmlformats.org/officeDocument/2006/relationships/hyperlink" Id="rId91" Target="https://doi.org/10.1128/JVI.03365-14" TargetMode="External" /><Relationship Type="http://schemas.openxmlformats.org/officeDocument/2006/relationships/hyperlink" Id="rId73" Target="https://doi.org/10.1128/JVI.74.24.11636-11641.2000" TargetMode="External" /><Relationship Type="http://schemas.openxmlformats.org/officeDocument/2006/relationships/hyperlink" Id="rId124" Target="https://doi.org/10.1128/mbio.01607-23" TargetMode="External" /><Relationship Type="http://schemas.openxmlformats.org/officeDocument/2006/relationships/hyperlink" Id="rId81" Target="https://doi.org/10.1152/physiolgenomics.00093.2024" TargetMode="External" /><Relationship Type="http://schemas.openxmlformats.org/officeDocument/2006/relationships/hyperlink" Id="rId103" Target="https://doi.org/10.1158/0008-5472.CAN-08-3099" TargetMode="External" /><Relationship Type="http://schemas.openxmlformats.org/officeDocument/2006/relationships/hyperlink" Id="rId166" Target="https://doi.org/10.1158/0008-5472.CAN-21-0805" TargetMode="External" /><Relationship Type="http://schemas.openxmlformats.org/officeDocument/2006/relationships/hyperlink" Id="rId86" Target="https://doi.org/10.1158/1055-9965.EPI-09-0025" TargetMode="External" /><Relationship Type="http://schemas.openxmlformats.org/officeDocument/2006/relationships/hyperlink" Id="rId146" Target="https://doi.org/10.1158/1078-0432.CCR-25-0645" TargetMode="External" /><Relationship Type="http://schemas.openxmlformats.org/officeDocument/2006/relationships/hyperlink" Id="rId142" Target="https://doi.org/10.1158/2159-8290.CD-22-0489" TargetMode="External" /><Relationship Type="http://schemas.openxmlformats.org/officeDocument/2006/relationships/hyperlink" Id="rId172" Target="https://doi.org/10.1172/jci.insight.162558" TargetMode="External" /><Relationship Type="http://schemas.openxmlformats.org/officeDocument/2006/relationships/hyperlink" Id="rId154" Target="https://doi.org/10.1172/jci.insight.177898" TargetMode="External" /><Relationship Type="http://schemas.openxmlformats.org/officeDocument/2006/relationships/hyperlink" Id="rId174" Target="https://doi.org/10.1186/s12864-020-6483-6" TargetMode="External" /><Relationship Type="http://schemas.openxmlformats.org/officeDocument/2006/relationships/hyperlink" Id="rId199" Target="https://doi.org/10.1186/s13059-019-1891-0" TargetMode="External" /><Relationship Type="http://schemas.openxmlformats.org/officeDocument/2006/relationships/hyperlink" Id="rId178" Target="https://doi.org/10.1371/journal.pone.0163962" TargetMode="External" /><Relationship Type="http://schemas.openxmlformats.org/officeDocument/2006/relationships/hyperlink" Id="rId130" Target="https://doi.org/10.1371/journal.pone.0217942" TargetMode="External" /><Relationship Type="http://schemas.openxmlformats.org/officeDocument/2006/relationships/hyperlink" Id="rId191" Target="https://doi.org/10.1371/journal.ppat.1006783" TargetMode="External" /><Relationship Type="http://schemas.openxmlformats.org/officeDocument/2006/relationships/hyperlink" Id="rId84" Target="https://doi.org/10.3389/fmicb.2018.00117" TargetMode="External" /><Relationship Type="http://schemas.openxmlformats.org/officeDocument/2006/relationships/hyperlink" Id="rId101" Target="https://doi.org/10.3802/jgo.2018.29.e38" TargetMode="External" /><Relationship Type="http://schemas.openxmlformats.org/officeDocument/2006/relationships/hyperlink" Id="rId176"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26" Target="https://mc-stan.org/rstanarm/" TargetMode="External" /><Relationship Type="http://schemas.openxmlformats.org/officeDocument/2006/relationships/hyperlink" Id="rId35"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2026-08-23T07:34:21Z</dcterms:created>
  <dcterms:modified xsi:type="dcterms:W3CDTF">2026-08-23T07:34:21Z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