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tblpY="46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F0350" w:rsidTr="00CF0350">
        <w:tc>
          <w:tcPr>
            <w:tcW w:w="1869" w:type="dxa"/>
          </w:tcPr>
          <w:p w:rsidR="00CF0350" w:rsidRPr="00CF0350" w:rsidRDefault="00CF0350" w:rsidP="00CF035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CF0350" w:rsidRPr="00CF0350" w:rsidRDefault="00CF0350" w:rsidP="00CF035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CF0350" w:rsidRPr="00CF0350" w:rsidRDefault="00CF0350" w:rsidP="00CF0350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CF0350" w:rsidRPr="00CF0350" w:rsidRDefault="00CF0350" w:rsidP="00CF0350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:rsidR="00CF0350" w:rsidRDefault="00CF0350" w:rsidP="00CF0350">
            <w:r>
              <w:t>Комментарий</w:t>
            </w:r>
          </w:p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  <w:tcBorders>
              <w:bottom w:val="nil"/>
            </w:tcBorders>
          </w:tcPr>
          <w:p w:rsidR="00CF0350" w:rsidRDefault="00CF0350" w:rsidP="00CF0350">
            <w:r>
              <w:t>Режим хранения информации</w:t>
            </w:r>
          </w:p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CF0350" w:rsidRDefault="00CF0350" w:rsidP="00CF0350"/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  <w:tcBorders>
              <w:bottom w:val="nil"/>
            </w:tcBorders>
          </w:tcPr>
          <w:p w:rsidR="00CF0350" w:rsidRDefault="00CF0350" w:rsidP="00CF0350">
            <w:r>
              <w:t>Установка 1</w:t>
            </w:r>
          </w:p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CF0350" w:rsidRDefault="00CF0350" w:rsidP="00CF0350"/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  <w:tcBorders>
              <w:top w:val="single" w:sz="4" w:space="0" w:color="auto"/>
              <w:bottom w:val="nil"/>
            </w:tcBorders>
          </w:tcPr>
          <w:p w:rsidR="00CF0350" w:rsidRDefault="00CF0350" w:rsidP="00CF0350">
            <w:r>
              <w:t>Сброс</w:t>
            </w:r>
          </w:p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CF0350" w:rsidRDefault="00CF0350" w:rsidP="00CF0350"/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0</w:t>
            </w:r>
          </w:p>
        </w:tc>
        <w:tc>
          <w:tcPr>
            <w:tcW w:w="1869" w:type="dxa"/>
          </w:tcPr>
          <w:p w:rsidR="00CF0350" w:rsidRDefault="00CF0350" w:rsidP="00CF0350">
            <w:r>
              <w:t>*</w:t>
            </w:r>
          </w:p>
        </w:tc>
        <w:tc>
          <w:tcPr>
            <w:tcW w:w="1869" w:type="dxa"/>
            <w:tcBorders>
              <w:bottom w:val="nil"/>
            </w:tcBorders>
          </w:tcPr>
          <w:p w:rsidR="00CF0350" w:rsidRDefault="00CF0350" w:rsidP="00CF0350">
            <w:r>
              <w:t>Запрещенное состояние (</w:t>
            </w:r>
            <w:r>
              <w:rPr>
                <w:lang w:val="en-US"/>
              </w:rPr>
              <w:t>Q=Q’</w:t>
            </w:r>
            <w:r>
              <w:t>)</w:t>
            </w:r>
          </w:p>
        </w:tc>
      </w:tr>
      <w:tr w:rsidR="00CF0350" w:rsidTr="00CF0350"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1</w:t>
            </w:r>
          </w:p>
        </w:tc>
        <w:tc>
          <w:tcPr>
            <w:tcW w:w="1869" w:type="dxa"/>
          </w:tcPr>
          <w:p w:rsidR="00CF0350" w:rsidRDefault="00CF0350" w:rsidP="00CF0350">
            <w:r>
              <w:t>*</w:t>
            </w:r>
          </w:p>
        </w:tc>
        <w:tc>
          <w:tcPr>
            <w:tcW w:w="1869" w:type="dxa"/>
            <w:tcBorders>
              <w:top w:val="nil"/>
            </w:tcBorders>
          </w:tcPr>
          <w:p w:rsidR="00CF0350" w:rsidRDefault="00CF0350" w:rsidP="00CF0350"/>
        </w:tc>
      </w:tr>
    </w:tbl>
    <w:p w:rsidR="00CF0350" w:rsidRDefault="00CF0350">
      <w:r>
        <w:t>Т</w:t>
      </w:r>
      <w:r w:rsidRPr="00CF0350">
        <w:t xml:space="preserve">аблица истинности асинхронного </w:t>
      </w:r>
      <w:r w:rsidR="005E793D">
        <w:t>RS -триггера</w:t>
      </w:r>
      <w:r w:rsidRPr="00CF0350">
        <w:t>, управляемого нулями</w:t>
      </w:r>
    </w:p>
    <w:p w:rsidR="00CF0350" w:rsidRDefault="00CF0350">
      <w:r>
        <w:t xml:space="preserve">Таблица истинности асинхронного </w:t>
      </w:r>
      <w:r w:rsidR="005E793D">
        <w:t>RS -триггера</w:t>
      </w:r>
      <w:r>
        <w:t>, управляемого нулями</w:t>
      </w:r>
    </w:p>
    <w:tbl>
      <w:tblPr>
        <w:tblStyle w:val="a3"/>
        <w:tblpPr w:leftFromText="180" w:rightFromText="180" w:vertAnchor="page" w:horzAnchor="margin" w:tblpY="534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tabs>
                <w:tab w:val="center" w:pos="826"/>
              </w:tabs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R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  <w:lang w:val="en-US"/>
              </w:rPr>
              <w:t>S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Q(t)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Q(t+1)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Комментарий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Режим хранения информации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Установка 1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Сброс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*</w:t>
            </w:r>
          </w:p>
        </w:tc>
        <w:tc>
          <w:tcPr>
            <w:tcW w:w="1869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Запрещенное состояние (</w:t>
            </w:r>
            <w:r w:rsidRPr="005E793D">
              <w:rPr>
                <w:sz w:val="16"/>
                <w:lang w:val="en-US"/>
              </w:rPr>
              <w:t>Q=Q’</w:t>
            </w:r>
            <w:r w:rsidRPr="005E793D">
              <w:rPr>
                <w:sz w:val="16"/>
              </w:rPr>
              <w:t>)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*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rPr>
                <w:sz w:val="16"/>
              </w:rPr>
            </w:pPr>
          </w:p>
        </w:tc>
        <w:tc>
          <w:tcPr>
            <w:tcW w:w="1869" w:type="dxa"/>
          </w:tcPr>
          <w:p w:rsidR="005E793D" w:rsidRPr="005E793D" w:rsidRDefault="005E793D" w:rsidP="005E793D">
            <w:pPr>
              <w:rPr>
                <w:sz w:val="16"/>
              </w:rPr>
            </w:pPr>
          </w:p>
        </w:tc>
        <w:tc>
          <w:tcPr>
            <w:tcW w:w="1869" w:type="dxa"/>
          </w:tcPr>
          <w:p w:rsidR="005E793D" w:rsidRPr="005E793D" w:rsidRDefault="005E793D" w:rsidP="005E793D">
            <w:pPr>
              <w:rPr>
                <w:sz w:val="16"/>
              </w:rPr>
            </w:pPr>
          </w:p>
        </w:tc>
        <w:tc>
          <w:tcPr>
            <w:tcW w:w="1869" w:type="dxa"/>
          </w:tcPr>
          <w:p w:rsidR="005E793D" w:rsidRPr="005E793D" w:rsidRDefault="005E793D" w:rsidP="005E793D">
            <w:pPr>
              <w:rPr>
                <w:sz w:val="16"/>
              </w:rPr>
            </w:pPr>
          </w:p>
        </w:tc>
        <w:tc>
          <w:tcPr>
            <w:tcW w:w="1869" w:type="dxa"/>
            <w:tcBorders>
              <w:top w:val="nil"/>
            </w:tcBorders>
          </w:tcPr>
          <w:p w:rsidR="005E793D" w:rsidRPr="005E793D" w:rsidRDefault="005E793D" w:rsidP="005E793D">
            <w:pPr>
              <w:rPr>
                <w:sz w:val="16"/>
              </w:rPr>
            </w:pPr>
          </w:p>
        </w:tc>
      </w:tr>
    </w:tbl>
    <w:p w:rsidR="00CF0350" w:rsidRDefault="005E793D">
      <w:r w:rsidRPr="005E793D">
        <w:t>Таблица истинности асинхронного RS -триггера, управляемого нулями</w:t>
      </w:r>
    </w:p>
    <w:tbl>
      <w:tblPr>
        <w:tblStyle w:val="a3"/>
        <w:tblpPr w:leftFromText="180" w:rightFromText="180" w:vertAnchor="page" w:horzAnchor="margin" w:tblpXSpec="center" w:tblpY="1081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S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R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Q(t)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  <w:lang w:val="en-US"/>
              </w:rPr>
            </w:pPr>
            <w:r w:rsidRPr="005E793D">
              <w:rPr>
                <w:sz w:val="16"/>
                <w:lang w:val="en-US"/>
              </w:rPr>
              <w:t>Q(t+1)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Комментарий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*</w:t>
            </w:r>
          </w:p>
        </w:tc>
        <w:tc>
          <w:tcPr>
            <w:tcW w:w="1869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Запрещенное состояние(</w:t>
            </w:r>
            <w:r w:rsidRPr="005E793D">
              <w:rPr>
                <w:sz w:val="16"/>
                <w:lang w:val="en-US"/>
              </w:rPr>
              <w:t>Q</w:t>
            </w:r>
            <w:r w:rsidRPr="005E793D">
              <w:rPr>
                <w:sz w:val="16"/>
              </w:rPr>
              <w:t>=</w:t>
            </w:r>
            <w:r w:rsidRPr="005E793D">
              <w:rPr>
                <w:sz w:val="16"/>
                <w:lang w:val="en-US"/>
              </w:rPr>
              <w:t>Q</w:t>
            </w:r>
            <w:r w:rsidRPr="005E793D">
              <w:rPr>
                <w:sz w:val="16"/>
              </w:rPr>
              <w:t>’)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*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Установка 1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Сброс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0</w:t>
            </w:r>
          </w:p>
        </w:tc>
        <w:tc>
          <w:tcPr>
            <w:tcW w:w="1869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>
              <w:rPr>
                <w:sz w:val="16"/>
              </w:rPr>
              <w:t>Режим хранени</w:t>
            </w:r>
            <w:r w:rsidRPr="005E793D">
              <w:rPr>
                <w:sz w:val="16"/>
              </w:rPr>
              <w:t xml:space="preserve">я </w:t>
            </w:r>
            <w:proofErr w:type="spellStart"/>
            <w:r w:rsidRPr="005E793D">
              <w:rPr>
                <w:sz w:val="16"/>
              </w:rPr>
              <w:t>инфор</w:t>
            </w:r>
            <w:r>
              <w:rPr>
                <w:sz w:val="16"/>
              </w:rPr>
              <w:t>М</w:t>
            </w:r>
            <w:r w:rsidRPr="005E793D">
              <w:rPr>
                <w:sz w:val="16"/>
              </w:rPr>
              <w:t>ации</w:t>
            </w:r>
            <w:proofErr w:type="spellEnd"/>
            <w:r w:rsidRPr="005E793D">
              <w:rPr>
                <w:sz w:val="16"/>
              </w:rPr>
              <w:t xml:space="preserve">  </w:t>
            </w:r>
          </w:p>
        </w:tc>
      </w:tr>
      <w:tr w:rsidR="005E793D" w:rsidRPr="005E793D" w:rsidTr="005E793D"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  <w:r w:rsidRPr="005E793D">
              <w:rPr>
                <w:sz w:val="16"/>
              </w:rPr>
              <w:t>1</w:t>
            </w:r>
          </w:p>
        </w:tc>
        <w:tc>
          <w:tcPr>
            <w:tcW w:w="1869" w:type="dxa"/>
            <w:tcBorders>
              <w:top w:val="nil"/>
            </w:tcBorders>
          </w:tcPr>
          <w:p w:rsidR="005E793D" w:rsidRPr="005E793D" w:rsidRDefault="005E793D" w:rsidP="005E793D">
            <w:pPr>
              <w:spacing w:after="160" w:line="259" w:lineRule="auto"/>
              <w:rPr>
                <w:sz w:val="16"/>
              </w:rPr>
            </w:pPr>
          </w:p>
        </w:tc>
      </w:tr>
    </w:tbl>
    <w:p w:rsidR="00CF0350" w:rsidRDefault="00CF0350"/>
    <w:p w:rsidR="00CF0350" w:rsidRDefault="00CF0350"/>
    <w:p w:rsidR="00CF0350" w:rsidRDefault="00CF0350"/>
    <w:p w:rsidR="00CF0350" w:rsidRDefault="00CF0350"/>
    <w:p w:rsidR="00CF0350" w:rsidRDefault="005E793D">
      <w:r>
        <w:lastRenderedPageBreak/>
        <w:t xml:space="preserve">Таблица истинности для синхронного </w:t>
      </w:r>
      <w:r>
        <w:rPr>
          <w:lang w:val="en-US"/>
        </w:rPr>
        <w:t>RS</w:t>
      </w:r>
      <w:r w:rsidRPr="005E793D">
        <w:t xml:space="preserve"> -</w:t>
      </w:r>
      <w:proofErr w:type="gramStart"/>
      <w:r>
        <w:t>триггера</w:t>
      </w:r>
      <w:proofErr w:type="gramEnd"/>
      <w:r>
        <w:t xml:space="preserve"> управляемого единицами </w:t>
      </w:r>
    </w:p>
    <w:tbl>
      <w:tblPr>
        <w:tblStyle w:val="a3"/>
        <w:tblpPr w:leftFromText="180" w:rightFromText="180" w:vertAnchor="page" w:horzAnchor="margin" w:tblpY="1636"/>
        <w:tblW w:w="0" w:type="auto"/>
        <w:tblLook w:val="04A0" w:firstRow="1" w:lastRow="0" w:firstColumn="1" w:lastColumn="0" w:noHBand="0" w:noVBand="1"/>
      </w:tblPr>
      <w:tblGrid>
        <w:gridCol w:w="1473"/>
        <w:gridCol w:w="1475"/>
        <w:gridCol w:w="1445"/>
        <w:gridCol w:w="1535"/>
        <w:gridCol w:w="1592"/>
        <w:gridCol w:w="1825"/>
      </w:tblGrid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  <w:rPr>
                <w:lang w:val="en-US"/>
              </w:rPr>
            </w:pPr>
            <w:r w:rsidRPr="005E793D">
              <w:rPr>
                <w:lang w:val="en-US"/>
              </w:rPr>
              <w:t>S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  <w:rPr>
                <w:lang w:val="en-US"/>
              </w:rPr>
            </w:pPr>
            <w:r w:rsidRPr="005E793D">
              <w:rPr>
                <w:lang w:val="en-US"/>
              </w:rPr>
              <w:t>R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С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  <w:rPr>
                <w:lang w:val="en-US"/>
              </w:rPr>
            </w:pPr>
            <w:r w:rsidRPr="005E793D">
              <w:rPr>
                <w:lang w:val="en-US"/>
              </w:rPr>
              <w:t>Q(t)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  <w:rPr>
                <w:lang w:val="en-US"/>
              </w:rPr>
            </w:pPr>
            <w:r w:rsidRPr="005E793D">
              <w:rPr>
                <w:lang w:val="en-US"/>
              </w:rPr>
              <w:t>Q(t+1)</w:t>
            </w:r>
          </w:p>
        </w:tc>
        <w:tc>
          <w:tcPr>
            <w:tcW w:w="1825" w:type="dxa"/>
            <w:tcBorders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Комментарий</w:t>
            </w: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0</w:t>
            </w:r>
          </w:p>
        </w:tc>
        <w:tc>
          <w:tcPr>
            <w:tcW w:w="1825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</w:pPr>
            <w:r>
              <w:t>Режим хранени</w:t>
            </w:r>
            <w:r w:rsidRPr="005E793D">
              <w:t>я инфор</w:t>
            </w:r>
            <w:r>
              <w:t>м</w:t>
            </w:r>
            <w:r w:rsidRPr="005E793D">
              <w:t xml:space="preserve">ации  </w:t>
            </w: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1</w:t>
            </w:r>
          </w:p>
        </w:tc>
        <w:tc>
          <w:tcPr>
            <w:tcW w:w="1825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</w:pP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1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0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825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Установка 1</w:t>
            </w: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1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0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825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</w:pP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0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1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825" w:type="dxa"/>
            <w:tcBorders>
              <w:top w:val="single" w:sz="4" w:space="0" w:color="auto"/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Сброс</w:t>
            </w: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0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1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825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>
            <w:pPr>
              <w:spacing w:after="160" w:line="259" w:lineRule="auto"/>
            </w:pPr>
          </w:p>
        </w:tc>
      </w:tr>
      <w:tr w:rsidR="005E793D" w:rsidRPr="005E793D" w:rsidTr="005E793D">
        <w:tc>
          <w:tcPr>
            <w:tcW w:w="1473" w:type="dxa"/>
          </w:tcPr>
          <w:p w:rsidR="005E793D" w:rsidRDefault="005E793D" w:rsidP="005E793D">
            <w:r>
              <w:t>1</w:t>
            </w:r>
          </w:p>
        </w:tc>
        <w:tc>
          <w:tcPr>
            <w:tcW w:w="1475" w:type="dxa"/>
          </w:tcPr>
          <w:p w:rsidR="005E793D" w:rsidRDefault="005E793D" w:rsidP="005E793D">
            <w:r>
              <w:t>1</w:t>
            </w:r>
          </w:p>
        </w:tc>
        <w:tc>
          <w:tcPr>
            <w:tcW w:w="1445" w:type="dxa"/>
          </w:tcPr>
          <w:p w:rsid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r>
              <w:t>0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25" w:type="dxa"/>
            <w:tcBorders>
              <w:top w:val="single" w:sz="4" w:space="0" w:color="auto"/>
              <w:bottom w:val="nil"/>
            </w:tcBorders>
          </w:tcPr>
          <w:p w:rsidR="005E793D" w:rsidRPr="005E793D" w:rsidRDefault="005E793D" w:rsidP="005E793D">
            <w:r w:rsidRPr="005E793D">
              <w:t>Запрещенное состояние</w:t>
            </w:r>
            <w:r>
              <w:t xml:space="preserve"> </w:t>
            </w:r>
            <w:r w:rsidRPr="005E793D">
              <w:t>(Q=Q’</w:t>
            </w:r>
            <w:r>
              <w:t>)</w:t>
            </w:r>
            <w:bookmarkStart w:id="0" w:name="_GoBack"/>
            <w:bookmarkEnd w:id="0"/>
          </w:p>
        </w:tc>
      </w:tr>
      <w:tr w:rsidR="005E793D" w:rsidRPr="005E793D" w:rsidTr="005E793D">
        <w:tc>
          <w:tcPr>
            <w:tcW w:w="1473" w:type="dxa"/>
          </w:tcPr>
          <w:p w:rsidR="005E793D" w:rsidRDefault="005E793D" w:rsidP="005E793D">
            <w:r>
              <w:t>1</w:t>
            </w:r>
          </w:p>
        </w:tc>
        <w:tc>
          <w:tcPr>
            <w:tcW w:w="1475" w:type="dxa"/>
          </w:tcPr>
          <w:p w:rsidR="005E793D" w:rsidRDefault="005E793D" w:rsidP="005E793D">
            <w:r>
              <w:t>1</w:t>
            </w:r>
          </w:p>
        </w:tc>
        <w:tc>
          <w:tcPr>
            <w:tcW w:w="1445" w:type="dxa"/>
          </w:tcPr>
          <w:p w:rsidR="005E793D" w:rsidRDefault="005E793D" w:rsidP="005E793D">
            <w:r>
              <w:t>1</w:t>
            </w:r>
          </w:p>
        </w:tc>
        <w:tc>
          <w:tcPr>
            <w:tcW w:w="1535" w:type="dxa"/>
          </w:tcPr>
          <w:p w:rsidR="005E793D" w:rsidRPr="005E793D" w:rsidRDefault="005E793D" w:rsidP="005E793D">
            <w:r>
              <w:t>1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25" w:type="dxa"/>
            <w:tcBorders>
              <w:top w:val="nil"/>
              <w:bottom w:val="single" w:sz="4" w:space="0" w:color="auto"/>
            </w:tcBorders>
          </w:tcPr>
          <w:p w:rsidR="005E793D" w:rsidRPr="005E793D" w:rsidRDefault="005E793D" w:rsidP="005E793D"/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*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*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0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0</w:t>
            </w:r>
          </w:p>
        </w:tc>
        <w:tc>
          <w:tcPr>
            <w:tcW w:w="1825" w:type="dxa"/>
            <w:tcBorders>
              <w:bottom w:val="nil"/>
            </w:tcBorders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 xml:space="preserve">Режим хранения информации  </w:t>
            </w:r>
          </w:p>
        </w:tc>
      </w:tr>
      <w:tr w:rsidR="005E793D" w:rsidRPr="005E793D" w:rsidTr="005E793D">
        <w:tc>
          <w:tcPr>
            <w:tcW w:w="1473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*</w:t>
            </w:r>
          </w:p>
        </w:tc>
        <w:tc>
          <w:tcPr>
            <w:tcW w:w="1475" w:type="dxa"/>
          </w:tcPr>
          <w:p w:rsidR="005E793D" w:rsidRPr="005E793D" w:rsidRDefault="005E793D" w:rsidP="005E793D">
            <w:pPr>
              <w:spacing w:after="160" w:line="259" w:lineRule="auto"/>
            </w:pPr>
            <w:r>
              <w:t>*</w:t>
            </w:r>
          </w:p>
        </w:tc>
        <w:tc>
          <w:tcPr>
            <w:tcW w:w="1445" w:type="dxa"/>
          </w:tcPr>
          <w:p w:rsidR="005E793D" w:rsidRPr="005E793D" w:rsidRDefault="005E793D" w:rsidP="005E793D">
            <w:r>
              <w:t>0</w:t>
            </w:r>
          </w:p>
        </w:tc>
        <w:tc>
          <w:tcPr>
            <w:tcW w:w="1535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592" w:type="dxa"/>
          </w:tcPr>
          <w:p w:rsidR="005E793D" w:rsidRPr="005E793D" w:rsidRDefault="005E793D" w:rsidP="005E793D">
            <w:pPr>
              <w:spacing w:after="160" w:line="259" w:lineRule="auto"/>
            </w:pPr>
            <w:r w:rsidRPr="005E793D">
              <w:t>1</w:t>
            </w:r>
          </w:p>
        </w:tc>
        <w:tc>
          <w:tcPr>
            <w:tcW w:w="1825" w:type="dxa"/>
            <w:tcBorders>
              <w:top w:val="nil"/>
            </w:tcBorders>
          </w:tcPr>
          <w:p w:rsidR="005E793D" w:rsidRPr="005E793D" w:rsidRDefault="005E793D" w:rsidP="005E793D">
            <w:pPr>
              <w:spacing w:after="160" w:line="259" w:lineRule="auto"/>
            </w:pPr>
          </w:p>
        </w:tc>
      </w:tr>
    </w:tbl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CF0350" w:rsidRDefault="00CF0350"/>
    <w:p w:rsidR="005E793D" w:rsidRDefault="005E793D"/>
    <w:p w:rsidR="00CF0350" w:rsidRDefault="00CF0350"/>
    <w:sectPr w:rsidR="00CF0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754"/>
    <w:rsid w:val="001406D9"/>
    <w:rsid w:val="005E793D"/>
    <w:rsid w:val="00CF0350"/>
    <w:rsid w:val="00F3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8CFBE1-E964-425B-82CB-CF020044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93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0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78B22-8B1D-4229-A521-D6AE07581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2026-03-13T03:53:00Z</dcterms:created>
  <dcterms:modified xsi:type="dcterms:W3CDTF">2026-03-13T04:16:00Z</dcterms:modified>
</cp:coreProperties>
</file>