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1AB805" w14:textId="0A037D71" w:rsidR="00B27AA4" w:rsidRPr="00592E74" w:rsidRDefault="00B27AA4">
      <w:pPr>
        <w:rPr>
          <w:b/>
          <w:bCs/>
          <w:sz w:val="36"/>
          <w:szCs w:val="36"/>
        </w:rPr>
      </w:pPr>
      <w:r w:rsidRPr="00592E74">
        <w:rPr>
          <w:b/>
          <w:bCs/>
          <w:sz w:val="36"/>
          <w:szCs w:val="36"/>
        </w:rPr>
        <w:t xml:space="preserve">Infer </w:t>
      </w:r>
      <w:r w:rsidRPr="00592E74">
        <w:rPr>
          <w:b/>
          <w:bCs/>
          <w:sz w:val="36"/>
          <w:szCs w:val="36"/>
        </w:rPr>
        <w:t xml:space="preserve">Caenorhabditis </w:t>
      </w:r>
      <w:proofErr w:type="spellStart"/>
      <w:r w:rsidRPr="00592E74">
        <w:rPr>
          <w:b/>
          <w:bCs/>
          <w:sz w:val="36"/>
          <w:szCs w:val="36"/>
        </w:rPr>
        <w:t>becei</w:t>
      </w:r>
      <w:proofErr w:type="spellEnd"/>
      <w:r w:rsidRPr="00592E74">
        <w:rPr>
          <w:b/>
          <w:bCs/>
          <w:sz w:val="36"/>
          <w:szCs w:val="36"/>
        </w:rPr>
        <w:t xml:space="preserve"> </w:t>
      </w:r>
      <w:r w:rsidRPr="00592E74">
        <w:rPr>
          <w:b/>
          <w:bCs/>
          <w:sz w:val="36"/>
          <w:szCs w:val="36"/>
        </w:rPr>
        <w:t>founder phases from RILs</w:t>
      </w:r>
    </w:p>
    <w:p w14:paraId="42F01125" w14:textId="0ECEA205" w:rsidR="00B27AA4" w:rsidRDefault="00B27AA4"/>
    <w:p w14:paraId="7C13527F" w14:textId="77777777" w:rsidR="00915D0A" w:rsidRDefault="00B27AA4" w:rsidP="00915D0A">
      <w:pPr>
        <w:rPr>
          <w:b/>
          <w:bCs/>
        </w:rPr>
      </w:pPr>
      <w:r w:rsidRPr="000A4C42">
        <w:rPr>
          <w:b/>
          <w:bCs/>
        </w:rPr>
        <w:t>Crossing scheme:</w:t>
      </w:r>
    </w:p>
    <w:p w14:paraId="3DCAFE31" w14:textId="431AF41A" w:rsidR="00915D0A" w:rsidRPr="00915D0A" w:rsidRDefault="00915D0A" w:rsidP="00915D0A">
      <w:pPr>
        <w:pStyle w:val="ListParagraph"/>
        <w:numPr>
          <w:ilvl w:val="0"/>
          <w:numId w:val="18"/>
        </w:numPr>
        <w:rPr>
          <w:b/>
          <w:bCs/>
        </w:rPr>
      </w:pPr>
      <w:r>
        <w:t>T</w:t>
      </w:r>
      <w:r>
        <w:t>wo female founders, A and B, were individually crossed with the same male founder, M. Following each initial cross (cross A and cross B), the progeny underwent expansion for 5 generations of outcrossing, followed by X generations of sib-mating to produce inbred lines.</w:t>
      </w:r>
    </w:p>
    <w:p w14:paraId="33A330B7" w14:textId="6006D388" w:rsidR="00B27AA4" w:rsidRDefault="00B27AA4" w:rsidP="00B27AA4"/>
    <w:p w14:paraId="00EE0085" w14:textId="7EF77DD1" w:rsidR="00B27AA4" w:rsidRDefault="00B27AA4" w:rsidP="00B27AA4">
      <w:r w:rsidRPr="000A4C42">
        <w:rPr>
          <w:b/>
          <w:bCs/>
        </w:rPr>
        <w:t>Data</w:t>
      </w:r>
      <w:r>
        <w:t>:</w:t>
      </w:r>
    </w:p>
    <w:p w14:paraId="77A2C9F6" w14:textId="1E98AAF1" w:rsidR="00B27AA4" w:rsidRDefault="00B27AA4" w:rsidP="000A4C42">
      <w:pPr>
        <w:pStyle w:val="ListParagraph"/>
        <w:numPr>
          <w:ilvl w:val="0"/>
          <w:numId w:val="2"/>
        </w:numPr>
      </w:pPr>
      <w:r>
        <w:t xml:space="preserve">Pool of worms from the initial cross A and cross B were sequenced, as well as a pool of worm originating from the founder M and the C. </w:t>
      </w:r>
      <w:proofErr w:type="spellStart"/>
      <w:r>
        <w:t>becei</w:t>
      </w:r>
      <w:proofErr w:type="spellEnd"/>
      <w:r>
        <w:t xml:space="preserve"> reference strain. The pool-sequencing data were used to infer the diploid genotypes of each founder at each SNP. XXXX METHOD BY JOSE</w:t>
      </w:r>
    </w:p>
    <w:p w14:paraId="398F967C" w14:textId="77777777" w:rsidR="00B27AA4" w:rsidRDefault="00B27AA4" w:rsidP="00B27AA4">
      <w:pPr>
        <w:pStyle w:val="ListParagraph"/>
        <w:numPr>
          <w:ilvl w:val="0"/>
          <w:numId w:val="2"/>
        </w:numPr>
      </w:pPr>
      <w:r>
        <w:t xml:space="preserve">RILs genotype </w:t>
      </w:r>
      <w:r>
        <w:t>XXXX METHOD BY JOSE</w:t>
      </w:r>
    </w:p>
    <w:p w14:paraId="538FB11C" w14:textId="77777777" w:rsidR="000A4C42" w:rsidRDefault="000A4C42" w:rsidP="000A4C42">
      <w:pPr>
        <w:pStyle w:val="ListParagraph"/>
        <w:numPr>
          <w:ilvl w:val="0"/>
          <w:numId w:val="2"/>
        </w:numPr>
      </w:pPr>
      <w:r>
        <w:t xml:space="preserve">To infer the </w:t>
      </w:r>
      <w:proofErr w:type="spellStart"/>
      <w:r>
        <w:t>founders’phased</w:t>
      </w:r>
      <w:proofErr w:type="spellEnd"/>
      <w:r>
        <w:t xml:space="preserve"> haplotypes, only the hard-filtered SNP were used </w:t>
      </w:r>
      <w:r>
        <w:t>XXXX METHOD BY JOSE</w:t>
      </w:r>
    </w:p>
    <w:p w14:paraId="5B891457" w14:textId="300CC017" w:rsidR="00B27AA4" w:rsidRDefault="00B27AA4" w:rsidP="000A4C42"/>
    <w:p w14:paraId="7432066C" w14:textId="3E2D55CB" w:rsidR="000A4C42" w:rsidRDefault="000A4C42" w:rsidP="000A4C42"/>
    <w:p w14:paraId="6C4130A0" w14:textId="1BF348D6" w:rsidR="000A4C42" w:rsidRDefault="000A4C42" w:rsidP="000A4C42"/>
    <w:p w14:paraId="5F3E03FF" w14:textId="428A9D4C" w:rsidR="000A4C42" w:rsidRDefault="000A4C42" w:rsidP="000A4C42">
      <w:pPr>
        <w:rPr>
          <w:b/>
          <w:bCs/>
        </w:rPr>
      </w:pPr>
      <w:r>
        <w:rPr>
          <w:b/>
          <w:bCs/>
        </w:rPr>
        <w:t>Rational:</w:t>
      </w:r>
    </w:p>
    <w:p w14:paraId="4DEE4939" w14:textId="5DF7E44A" w:rsidR="00915D0A" w:rsidRDefault="00915D0A" w:rsidP="00915D0A">
      <w:r>
        <w:t xml:space="preserve">The </w:t>
      </w:r>
      <w:r>
        <w:t xml:space="preserve">RILs </w:t>
      </w:r>
      <w:r>
        <w:t>comprise blocks of founder haplotypes, which are expected to remain</w:t>
      </w:r>
      <w:r>
        <w:t xml:space="preserve"> mostly</w:t>
      </w:r>
      <w:r>
        <w:t xml:space="preserve"> unbroken and represent the predominant haplotype blocks over short </w:t>
      </w:r>
      <w:r>
        <w:t xml:space="preserve">enough </w:t>
      </w:r>
      <w:r>
        <w:t xml:space="preserve">genetic distances. Within a </w:t>
      </w:r>
      <w:r>
        <w:t>given genomic</w:t>
      </w:r>
      <w:r>
        <w:t xml:space="preserve"> window, the attribution of haplotypes to different founders can be determined by considering the following:</w:t>
      </w:r>
    </w:p>
    <w:p w14:paraId="54BA55D3" w14:textId="77777777" w:rsidR="00915D0A" w:rsidRPr="00915D0A" w:rsidRDefault="00915D0A" w:rsidP="00915D0A">
      <w:pPr>
        <w:numPr>
          <w:ilvl w:val="0"/>
          <w:numId w:val="19"/>
        </w:numPr>
        <w:spacing w:before="100" w:beforeAutospacing="1" w:after="100" w:afterAutospacing="1"/>
      </w:pPr>
      <w:r w:rsidRPr="00915D0A">
        <w:t>Founder M haplotype blocks should be present among the shared haplotype blocks within the RILs panels A and B.</w:t>
      </w:r>
    </w:p>
    <w:p w14:paraId="0B7B6209" w14:textId="5A62B76C" w:rsidR="00915D0A" w:rsidRDefault="00915D0A" w:rsidP="00915D0A">
      <w:pPr>
        <w:numPr>
          <w:ilvl w:val="0"/>
          <w:numId w:val="19"/>
        </w:numPr>
        <w:spacing w:before="100" w:beforeAutospacing="1" w:after="100" w:afterAutospacing="1"/>
      </w:pPr>
      <w:r w:rsidRPr="00915D0A">
        <w:t>The most probable attribution of haplotype blocks is the one that minimizes the disparity with the inferred diploid genotype of the founder, as determined by pool sequencing</w:t>
      </w:r>
    </w:p>
    <w:p w14:paraId="18237FE1" w14:textId="35225522" w:rsidR="00733948" w:rsidRDefault="00733948" w:rsidP="00915D0A">
      <w:pPr>
        <w:numPr>
          <w:ilvl w:val="0"/>
          <w:numId w:val="19"/>
        </w:numPr>
        <w:spacing w:before="100" w:beforeAutospacing="1" w:after="100" w:afterAutospacing="1"/>
      </w:pPr>
      <w:r>
        <w:t xml:space="preserve">The correct phase of haplotypes between the different window should minimize the number of breaks in the </w:t>
      </w:r>
      <w:proofErr w:type="spellStart"/>
      <w:r>
        <w:t>rils</w:t>
      </w:r>
      <w:proofErr w:type="spellEnd"/>
      <w:r>
        <w:t>.</w:t>
      </w:r>
    </w:p>
    <w:p w14:paraId="72E47DF9" w14:textId="77777777" w:rsidR="00733948" w:rsidRDefault="00733948" w:rsidP="00733948">
      <w:r>
        <w:t xml:space="preserve">This method </w:t>
      </w:r>
      <w:proofErr w:type="gramStart"/>
      <w:r>
        <w:t>have</w:t>
      </w:r>
      <w:proofErr w:type="gramEnd"/>
      <w:r>
        <w:t xml:space="preserve"> to intrinsic limitations:</w:t>
      </w:r>
    </w:p>
    <w:p w14:paraId="099CA789" w14:textId="16B25744" w:rsidR="00733948" w:rsidRDefault="00733948" w:rsidP="00733948">
      <w:pPr>
        <w:pStyle w:val="ListParagraph"/>
        <w:numPr>
          <w:ilvl w:val="0"/>
          <w:numId w:val="22"/>
        </w:numPr>
      </w:pPr>
      <w:r>
        <w:t>If the linkage is excessively disrupted within the RILs, the inference of unbroken founder haplotypes becomes challenging</w:t>
      </w:r>
      <w:r>
        <w:t xml:space="preserve"> or impossible</w:t>
      </w:r>
    </w:p>
    <w:p w14:paraId="1454B355" w14:textId="52CA7C08" w:rsidR="00733948" w:rsidRDefault="00733948" w:rsidP="00733948">
      <w:pPr>
        <w:pStyle w:val="ListParagraph"/>
        <w:numPr>
          <w:ilvl w:val="0"/>
          <w:numId w:val="22"/>
        </w:numPr>
      </w:pPr>
      <w:r>
        <w:t>If one of the founder haplotypes has been eliminated or purged from the RILs, it cannot be reliably identified.</w:t>
      </w:r>
    </w:p>
    <w:p w14:paraId="3D051ED1" w14:textId="46396F7C" w:rsidR="00733948" w:rsidRDefault="00733948" w:rsidP="00733948"/>
    <w:p w14:paraId="5AC14519" w14:textId="77777777" w:rsidR="00915D0A" w:rsidRDefault="00915D0A" w:rsidP="000A4C42">
      <w:pPr>
        <w:rPr>
          <w:b/>
          <w:bCs/>
        </w:rPr>
      </w:pPr>
    </w:p>
    <w:p w14:paraId="74D3DCA3" w14:textId="4F702242" w:rsidR="002112E7" w:rsidRDefault="002112E7" w:rsidP="002112E7"/>
    <w:p w14:paraId="1BDF253B" w14:textId="39D21B3C" w:rsidR="002112E7" w:rsidRDefault="002112E7" w:rsidP="002112E7"/>
    <w:p w14:paraId="4C6B9A0C" w14:textId="01C18A80" w:rsidR="002112E7" w:rsidRDefault="002112E7" w:rsidP="002112E7">
      <w:pPr>
        <w:rPr>
          <w:b/>
          <w:bCs/>
        </w:rPr>
      </w:pPr>
      <w:r>
        <w:rPr>
          <w:b/>
          <w:bCs/>
        </w:rPr>
        <w:t>Script</w:t>
      </w:r>
      <w:r w:rsidRPr="002112E7">
        <w:rPr>
          <w:b/>
          <w:bCs/>
        </w:rPr>
        <w:t>:</w:t>
      </w:r>
    </w:p>
    <w:p w14:paraId="05617B0D" w14:textId="77777777" w:rsidR="00771CF8" w:rsidRDefault="00771CF8" w:rsidP="00771CF8"/>
    <w:p w14:paraId="4FA24A66" w14:textId="18263738" w:rsidR="002112E7" w:rsidRPr="00733948" w:rsidRDefault="002112E7" w:rsidP="00771CF8">
      <w:pPr>
        <w:rPr>
          <w:b/>
          <w:bCs/>
          <w:color w:val="000000" w:themeColor="text1"/>
        </w:rPr>
      </w:pPr>
      <w:r w:rsidRPr="00733948">
        <w:rPr>
          <w:color w:val="000000" w:themeColor="text1"/>
        </w:rPr>
        <w:t>The input</w:t>
      </w:r>
      <w:r w:rsidR="00733948">
        <w:rPr>
          <w:color w:val="000000" w:themeColor="text1"/>
        </w:rPr>
        <w:t xml:space="preserve">s </w:t>
      </w:r>
      <w:r w:rsidRPr="00733948">
        <w:rPr>
          <w:color w:val="000000" w:themeColor="text1"/>
        </w:rPr>
        <w:t xml:space="preserve">of the script are a </w:t>
      </w:r>
      <w:proofErr w:type="spellStart"/>
      <w:r w:rsidRPr="00733948">
        <w:rPr>
          <w:b/>
          <w:bCs/>
          <w:color w:val="000000" w:themeColor="text1"/>
        </w:rPr>
        <w:t>rilsA</w:t>
      </w:r>
      <w:proofErr w:type="spellEnd"/>
      <w:r w:rsidRPr="00733948">
        <w:rPr>
          <w:b/>
          <w:bCs/>
          <w:color w:val="000000" w:themeColor="text1"/>
        </w:rPr>
        <w:t xml:space="preserve"> </w:t>
      </w:r>
      <w:r w:rsidRPr="00733948">
        <w:rPr>
          <w:color w:val="000000" w:themeColor="text1"/>
        </w:rPr>
        <w:t xml:space="preserve">and </w:t>
      </w:r>
      <w:proofErr w:type="spellStart"/>
      <w:r w:rsidRPr="00733948">
        <w:rPr>
          <w:b/>
          <w:bCs/>
          <w:color w:val="000000" w:themeColor="text1"/>
        </w:rPr>
        <w:t>rilsB</w:t>
      </w:r>
      <w:proofErr w:type="spellEnd"/>
      <w:r w:rsidRPr="00733948">
        <w:rPr>
          <w:color w:val="000000" w:themeColor="text1"/>
        </w:rPr>
        <w:t xml:space="preserve"> genotype matrix [</w:t>
      </w:r>
      <w:proofErr w:type="spellStart"/>
      <w:r w:rsidRPr="00733948">
        <w:rPr>
          <w:color w:val="000000" w:themeColor="text1"/>
        </w:rPr>
        <w:t>snp</w:t>
      </w:r>
      <w:proofErr w:type="spellEnd"/>
      <w:r w:rsidRPr="00733948">
        <w:rPr>
          <w:color w:val="000000" w:themeColor="text1"/>
        </w:rPr>
        <w:t>, lines] containing with value 0 or 1 for homozygous reference or alternative allele. Heterozygous genotype</w:t>
      </w:r>
      <w:r w:rsidR="00733948">
        <w:rPr>
          <w:color w:val="000000" w:themeColor="text1"/>
        </w:rPr>
        <w:t>s</w:t>
      </w:r>
      <w:r w:rsidRPr="00733948">
        <w:rPr>
          <w:color w:val="000000" w:themeColor="text1"/>
        </w:rPr>
        <w:t xml:space="preserve"> are set as NA values. For each founder a </w:t>
      </w:r>
      <w:r w:rsidR="00733948" w:rsidRPr="00733948">
        <w:rPr>
          <w:color w:val="000000" w:themeColor="text1"/>
        </w:rPr>
        <w:t>two-column</w:t>
      </w:r>
      <w:r w:rsidRPr="00733948">
        <w:rPr>
          <w:color w:val="000000" w:themeColor="text1"/>
        </w:rPr>
        <w:t xml:space="preserve"> matrix [</w:t>
      </w:r>
      <w:proofErr w:type="spellStart"/>
      <w:r w:rsidRPr="00733948">
        <w:rPr>
          <w:color w:val="000000" w:themeColor="text1"/>
        </w:rPr>
        <w:t>snp</w:t>
      </w:r>
      <w:proofErr w:type="spellEnd"/>
      <w:r w:rsidRPr="00733948">
        <w:rPr>
          <w:color w:val="000000" w:themeColor="text1"/>
        </w:rPr>
        <w:t xml:space="preserve"> x genomes] gives the unphased haplotypes </w:t>
      </w:r>
      <w:r w:rsidRPr="00733948">
        <w:rPr>
          <w:color w:val="000000" w:themeColor="text1"/>
        </w:rPr>
        <w:lastRenderedPageBreak/>
        <w:t>(</w:t>
      </w:r>
      <w:proofErr w:type="spellStart"/>
      <w:r w:rsidRPr="00733948">
        <w:rPr>
          <w:b/>
          <w:bCs/>
          <w:color w:val="000000" w:themeColor="text1"/>
        </w:rPr>
        <w:t>founderA</w:t>
      </w:r>
      <w:proofErr w:type="spellEnd"/>
      <w:r w:rsidRPr="00733948">
        <w:rPr>
          <w:b/>
          <w:bCs/>
          <w:color w:val="000000" w:themeColor="text1"/>
        </w:rPr>
        <w:t xml:space="preserve">, </w:t>
      </w:r>
      <w:proofErr w:type="spellStart"/>
      <w:r w:rsidRPr="00733948">
        <w:rPr>
          <w:b/>
          <w:bCs/>
          <w:color w:val="000000" w:themeColor="text1"/>
        </w:rPr>
        <w:t>founderB</w:t>
      </w:r>
      <w:proofErr w:type="spellEnd"/>
      <w:r w:rsidRPr="00733948">
        <w:rPr>
          <w:b/>
          <w:bCs/>
          <w:color w:val="000000" w:themeColor="text1"/>
        </w:rPr>
        <w:t xml:space="preserve">, </w:t>
      </w:r>
      <w:proofErr w:type="spellStart"/>
      <w:r w:rsidRPr="00733948">
        <w:rPr>
          <w:b/>
          <w:bCs/>
          <w:color w:val="000000" w:themeColor="text1"/>
        </w:rPr>
        <w:t>founderM</w:t>
      </w:r>
      <w:proofErr w:type="spellEnd"/>
      <w:r w:rsidRPr="00733948">
        <w:rPr>
          <w:color w:val="000000" w:themeColor="text1"/>
        </w:rPr>
        <w:t xml:space="preserve">). A </w:t>
      </w:r>
      <w:proofErr w:type="spellStart"/>
      <w:proofErr w:type="gramStart"/>
      <w:r w:rsidRPr="00733948">
        <w:rPr>
          <w:color w:val="000000" w:themeColor="text1"/>
        </w:rPr>
        <w:t>data.frame</w:t>
      </w:r>
      <w:proofErr w:type="spellEnd"/>
      <w:proofErr w:type="gramEnd"/>
      <w:r w:rsidRPr="00733948">
        <w:rPr>
          <w:color w:val="000000" w:themeColor="text1"/>
        </w:rPr>
        <w:t xml:space="preserve">, </w:t>
      </w:r>
      <w:r w:rsidRPr="00733948">
        <w:rPr>
          <w:b/>
          <w:bCs/>
          <w:color w:val="000000" w:themeColor="text1"/>
        </w:rPr>
        <w:t>info</w:t>
      </w:r>
      <w:r w:rsidRPr="00733948">
        <w:rPr>
          <w:color w:val="000000" w:themeColor="text1"/>
        </w:rPr>
        <w:t>, contain the SNP info (</w:t>
      </w:r>
      <w:proofErr w:type="spellStart"/>
      <w:r w:rsidRPr="00733948">
        <w:rPr>
          <w:color w:val="000000" w:themeColor="text1"/>
        </w:rPr>
        <w:t>colums</w:t>
      </w:r>
      <w:proofErr w:type="spellEnd"/>
      <w:r w:rsidRPr="00733948">
        <w:rPr>
          <w:color w:val="000000" w:themeColor="text1"/>
        </w:rPr>
        <w:t xml:space="preserve"> = ID, CHROM, POS, </w:t>
      </w:r>
      <w:proofErr w:type="spellStart"/>
      <w:r w:rsidRPr="00733948">
        <w:rPr>
          <w:color w:val="000000" w:themeColor="text1"/>
        </w:rPr>
        <w:t>cM</w:t>
      </w:r>
      <w:proofErr w:type="spellEnd"/>
      <w:r w:rsidRPr="00733948">
        <w:rPr>
          <w:color w:val="000000" w:themeColor="text1"/>
        </w:rPr>
        <w:t>).</w:t>
      </w:r>
    </w:p>
    <w:p w14:paraId="5B34E500" w14:textId="77777777" w:rsidR="00771CF8" w:rsidRPr="00733948" w:rsidRDefault="00771CF8" w:rsidP="00771CF8">
      <w:pPr>
        <w:rPr>
          <w:color w:val="000000" w:themeColor="text1"/>
        </w:rPr>
      </w:pPr>
    </w:p>
    <w:p w14:paraId="27F0893E" w14:textId="3F35B801" w:rsidR="002112E7" w:rsidRPr="00733948" w:rsidRDefault="00771CF8" w:rsidP="00771CF8">
      <w:pPr>
        <w:rPr>
          <w:b/>
          <w:bCs/>
          <w:color w:val="000000" w:themeColor="text1"/>
        </w:rPr>
      </w:pPr>
      <w:r w:rsidRPr="00733948">
        <w:rPr>
          <w:color w:val="000000" w:themeColor="text1"/>
        </w:rPr>
        <w:t>There is a filtering step to exclude:</w:t>
      </w:r>
    </w:p>
    <w:p w14:paraId="5938FC19" w14:textId="6F380C88" w:rsidR="00771CF8" w:rsidRPr="00733948" w:rsidRDefault="00771CF8" w:rsidP="002112E7">
      <w:pPr>
        <w:pStyle w:val="ListParagraph"/>
        <w:numPr>
          <w:ilvl w:val="0"/>
          <w:numId w:val="10"/>
        </w:numPr>
        <w:rPr>
          <w:b/>
          <w:bCs/>
          <w:color w:val="000000" w:themeColor="text1"/>
        </w:rPr>
      </w:pPr>
      <w:r w:rsidRPr="00733948">
        <w:rPr>
          <w:color w:val="000000" w:themeColor="text1"/>
        </w:rPr>
        <w:t xml:space="preserve">SNP with more than 5% NA among all </w:t>
      </w:r>
      <w:proofErr w:type="spellStart"/>
      <w:r w:rsidRPr="00733948">
        <w:rPr>
          <w:b/>
          <w:bCs/>
          <w:color w:val="000000" w:themeColor="text1"/>
        </w:rPr>
        <w:t>rilsA</w:t>
      </w:r>
      <w:proofErr w:type="spellEnd"/>
      <w:r w:rsidRPr="00733948">
        <w:rPr>
          <w:b/>
          <w:bCs/>
          <w:color w:val="000000" w:themeColor="text1"/>
        </w:rPr>
        <w:t xml:space="preserve"> </w:t>
      </w:r>
      <w:r w:rsidRPr="00733948">
        <w:rPr>
          <w:color w:val="000000" w:themeColor="text1"/>
        </w:rPr>
        <w:t xml:space="preserve">and </w:t>
      </w:r>
      <w:proofErr w:type="spellStart"/>
      <w:r w:rsidRPr="00733948">
        <w:rPr>
          <w:b/>
          <w:bCs/>
          <w:color w:val="000000" w:themeColor="text1"/>
        </w:rPr>
        <w:t>rilsB</w:t>
      </w:r>
      <w:proofErr w:type="spellEnd"/>
    </w:p>
    <w:p w14:paraId="1B36C1A7" w14:textId="59652543" w:rsidR="00771CF8" w:rsidRPr="00733948" w:rsidRDefault="00771CF8" w:rsidP="002112E7">
      <w:pPr>
        <w:pStyle w:val="ListParagraph"/>
        <w:numPr>
          <w:ilvl w:val="0"/>
          <w:numId w:val="10"/>
        </w:numPr>
        <w:rPr>
          <w:b/>
          <w:bCs/>
          <w:color w:val="000000" w:themeColor="text1"/>
        </w:rPr>
      </w:pPr>
      <w:r w:rsidRPr="00733948">
        <w:rPr>
          <w:color w:val="000000" w:themeColor="text1"/>
        </w:rPr>
        <w:t>SNP that are fixed</w:t>
      </w:r>
    </w:p>
    <w:p w14:paraId="185358C7" w14:textId="695ACA5C" w:rsidR="00771CF8" w:rsidRPr="00733948" w:rsidRDefault="00771CF8" w:rsidP="002112E7">
      <w:pPr>
        <w:pStyle w:val="ListParagraph"/>
        <w:numPr>
          <w:ilvl w:val="0"/>
          <w:numId w:val="10"/>
        </w:numPr>
        <w:rPr>
          <w:b/>
          <w:bCs/>
          <w:color w:val="000000" w:themeColor="text1"/>
        </w:rPr>
      </w:pPr>
      <w:r w:rsidRPr="00733948">
        <w:rPr>
          <w:color w:val="000000" w:themeColor="text1"/>
        </w:rPr>
        <w:t xml:space="preserve">SNP that are in high </w:t>
      </w:r>
      <w:proofErr w:type="gramStart"/>
      <w:r w:rsidRPr="00733948">
        <w:rPr>
          <w:color w:val="000000" w:themeColor="text1"/>
        </w:rPr>
        <w:t>LD  (</w:t>
      </w:r>
      <w:proofErr w:type="gramEnd"/>
      <w:r w:rsidRPr="00733948">
        <w:rPr>
          <w:color w:val="000000" w:themeColor="text1"/>
        </w:rPr>
        <w:t xml:space="preserve">r &gt; 0.9 or &lt; -0.9) with less than </w:t>
      </w:r>
      <w:proofErr w:type="spellStart"/>
      <w:r w:rsidRPr="00733948">
        <w:rPr>
          <w:color w:val="000000" w:themeColor="text1"/>
        </w:rPr>
        <w:t>than</w:t>
      </w:r>
      <w:proofErr w:type="spellEnd"/>
      <w:r w:rsidRPr="00733948">
        <w:rPr>
          <w:color w:val="000000" w:themeColor="text1"/>
        </w:rPr>
        <w:t xml:space="preserve"> 3 other SNP within a 500 SNP window.  These SNP are identified with the function </w:t>
      </w:r>
      <w:proofErr w:type="spellStart"/>
      <w:r w:rsidRPr="00733948">
        <w:rPr>
          <w:b/>
          <w:bCs/>
          <w:color w:val="000000" w:themeColor="text1"/>
        </w:rPr>
        <w:t>Search.LowLDSNP</w:t>
      </w:r>
      <w:proofErr w:type="spellEnd"/>
      <w:r w:rsidRPr="00733948">
        <w:rPr>
          <w:b/>
          <w:bCs/>
          <w:color w:val="000000" w:themeColor="text1"/>
        </w:rPr>
        <w:t>(</w:t>
      </w:r>
      <w:proofErr w:type="spellStart"/>
      <w:r w:rsidRPr="00733948">
        <w:rPr>
          <w:b/>
          <w:bCs/>
          <w:color w:val="000000" w:themeColor="text1"/>
        </w:rPr>
        <w:t>rils</w:t>
      </w:r>
      <w:proofErr w:type="spellEnd"/>
      <w:r w:rsidRPr="00733948">
        <w:rPr>
          <w:b/>
          <w:bCs/>
          <w:color w:val="000000" w:themeColor="text1"/>
        </w:rPr>
        <w:t xml:space="preserve">, </w:t>
      </w:r>
      <w:proofErr w:type="spellStart"/>
      <w:r w:rsidRPr="00733948">
        <w:rPr>
          <w:b/>
          <w:bCs/>
          <w:color w:val="000000" w:themeColor="text1"/>
        </w:rPr>
        <w:t>winsizeLD</w:t>
      </w:r>
      <w:proofErr w:type="spellEnd"/>
      <w:r w:rsidRPr="00733948">
        <w:rPr>
          <w:b/>
          <w:bCs/>
          <w:color w:val="000000" w:themeColor="text1"/>
        </w:rPr>
        <w:t xml:space="preserve"> = 500, </w:t>
      </w:r>
      <w:proofErr w:type="spellStart"/>
      <w:r w:rsidRPr="00733948">
        <w:rPr>
          <w:b/>
          <w:bCs/>
          <w:color w:val="000000" w:themeColor="text1"/>
        </w:rPr>
        <w:t>LDth</w:t>
      </w:r>
      <w:proofErr w:type="spellEnd"/>
      <w:r w:rsidRPr="00733948">
        <w:rPr>
          <w:b/>
          <w:bCs/>
          <w:color w:val="000000" w:themeColor="text1"/>
        </w:rPr>
        <w:t xml:space="preserve">=0.9, </w:t>
      </w:r>
      <w:proofErr w:type="spellStart"/>
      <w:proofErr w:type="gramStart"/>
      <w:r w:rsidRPr="00733948">
        <w:rPr>
          <w:b/>
          <w:bCs/>
          <w:color w:val="000000" w:themeColor="text1"/>
        </w:rPr>
        <w:t>min.nHighlink</w:t>
      </w:r>
      <w:proofErr w:type="spellEnd"/>
      <w:proofErr w:type="gramEnd"/>
      <w:r w:rsidRPr="00733948">
        <w:rPr>
          <w:b/>
          <w:bCs/>
          <w:color w:val="000000" w:themeColor="text1"/>
        </w:rPr>
        <w:t>=3)</w:t>
      </w:r>
      <w:r w:rsidRPr="00733948">
        <w:rPr>
          <w:color w:val="000000" w:themeColor="text1"/>
        </w:rPr>
        <w:t>.</w:t>
      </w:r>
    </w:p>
    <w:p w14:paraId="2DA599CB" w14:textId="5B122CE6" w:rsidR="002112E7" w:rsidRPr="00733948" w:rsidRDefault="002112E7" w:rsidP="002112E7">
      <w:pPr>
        <w:rPr>
          <w:color w:val="000000" w:themeColor="text1"/>
        </w:rPr>
      </w:pPr>
    </w:p>
    <w:p w14:paraId="63514899" w14:textId="405AF5A4" w:rsidR="00771CF8" w:rsidRPr="00733948" w:rsidRDefault="00771CF8" w:rsidP="002112E7">
      <w:pPr>
        <w:rPr>
          <w:color w:val="000000" w:themeColor="text1"/>
        </w:rPr>
      </w:pPr>
    </w:p>
    <w:p w14:paraId="48391090" w14:textId="303218B3" w:rsidR="00771CF8" w:rsidRDefault="00771CF8" w:rsidP="002112E7">
      <w:r>
        <w:t xml:space="preserve">The founder phased are obtained through two main function: </w:t>
      </w:r>
      <w:proofErr w:type="spellStart"/>
      <w:r w:rsidRPr="00771CF8">
        <w:rPr>
          <w:b/>
          <w:bCs/>
        </w:rPr>
        <w:t>InferFoundersHaploBlocks</w:t>
      </w:r>
      <w:proofErr w:type="spellEnd"/>
      <w:r>
        <w:t xml:space="preserve"> and </w:t>
      </w:r>
      <w:proofErr w:type="spellStart"/>
      <w:r w:rsidRPr="00771CF8">
        <w:rPr>
          <w:b/>
          <w:bCs/>
        </w:rPr>
        <w:t>phaseHaplotypes</w:t>
      </w:r>
      <w:proofErr w:type="spellEnd"/>
      <w:r>
        <w:t xml:space="preserve">. The first function </w:t>
      </w:r>
      <w:proofErr w:type="gramStart"/>
      <w:r>
        <w:t>infer</w:t>
      </w:r>
      <w:proofErr w:type="gramEnd"/>
      <w:r>
        <w:t xml:space="preserve"> the major haplotype in RILs within a sliding window and attributed them to the three different founders. The second function phase the different haplotype blocks in the different window.</w:t>
      </w:r>
    </w:p>
    <w:p w14:paraId="30190262" w14:textId="4A7D34FB" w:rsidR="00771CF8" w:rsidRDefault="00771CF8" w:rsidP="002112E7"/>
    <w:p w14:paraId="406650AF" w14:textId="438FEFAD" w:rsidR="00771CF8" w:rsidRDefault="00771CF8" w:rsidP="00F80839">
      <w:pPr>
        <w:pStyle w:val="ListParagraph"/>
        <w:numPr>
          <w:ilvl w:val="0"/>
          <w:numId w:val="11"/>
        </w:numPr>
      </w:pPr>
      <w:proofErr w:type="spellStart"/>
      <w:r w:rsidRPr="00F80839">
        <w:rPr>
          <w:b/>
          <w:bCs/>
        </w:rPr>
        <w:t>InferFoundersHaploBlocks</w:t>
      </w:r>
      <w:proofErr w:type="spellEnd"/>
    </w:p>
    <w:p w14:paraId="22E75774" w14:textId="77777777" w:rsidR="00F80839" w:rsidRDefault="00F80839" w:rsidP="002112E7"/>
    <w:p w14:paraId="5DCB1579" w14:textId="4FD3ED0A" w:rsidR="00771CF8" w:rsidRPr="00F80839" w:rsidRDefault="00771CF8" w:rsidP="002112E7">
      <w:proofErr w:type="spellStart"/>
      <w:proofErr w:type="gramStart"/>
      <w:r w:rsidRPr="00F80839">
        <w:t>InferFoundersHaploBlocks</w:t>
      </w:r>
      <w:proofErr w:type="spellEnd"/>
      <w:r w:rsidRPr="00F80839">
        <w:t>(</w:t>
      </w:r>
      <w:proofErr w:type="spellStart"/>
      <w:proofErr w:type="gramEnd"/>
      <w:r w:rsidRPr="00F80839">
        <w:t>founderA</w:t>
      </w:r>
      <w:proofErr w:type="spellEnd"/>
      <w:r w:rsidRPr="00F80839">
        <w:t xml:space="preserve">, </w:t>
      </w:r>
      <w:r w:rsidR="00F80839" w:rsidRPr="00F80839">
        <w:pgNum/>
      </w:r>
      <w:proofErr w:type="spellStart"/>
      <w:r w:rsidR="00F80839" w:rsidRPr="00F80839">
        <w:t>founderB</w:t>
      </w:r>
      <w:proofErr w:type="spellEnd"/>
      <w:r w:rsidRPr="00F80839">
        <w:t xml:space="preserve">, </w:t>
      </w:r>
      <w:r w:rsidR="00F80839" w:rsidRPr="00F80839">
        <w:pgNum/>
      </w:r>
      <w:proofErr w:type="spellStart"/>
      <w:r w:rsidR="00F80839" w:rsidRPr="00F80839">
        <w:t>founderM</w:t>
      </w:r>
      <w:proofErr w:type="spellEnd"/>
      <w:r w:rsidR="00F80839" w:rsidRPr="00F80839">
        <w:t>,</w:t>
      </w:r>
      <w:r w:rsidRPr="00F80839">
        <w:t xml:space="preserve">, </w:t>
      </w:r>
      <w:proofErr w:type="spellStart"/>
      <w:r w:rsidRPr="00F80839">
        <w:t>rilsA</w:t>
      </w:r>
      <w:proofErr w:type="spellEnd"/>
      <w:r w:rsidRPr="00F80839">
        <w:t xml:space="preserve">, </w:t>
      </w:r>
      <w:proofErr w:type="spellStart"/>
      <w:r w:rsidRPr="00F80839">
        <w:t>rilsB</w:t>
      </w:r>
      <w:proofErr w:type="spellEnd"/>
      <w:r w:rsidRPr="00F80839">
        <w:t>, info,</w:t>
      </w:r>
      <w:r w:rsidR="00F80839" w:rsidRPr="00F80839">
        <w:t xml:space="preserve"> </w:t>
      </w:r>
      <w:proofErr w:type="spellStart"/>
      <w:r w:rsidRPr="00F80839">
        <w:t>nsnpWin</w:t>
      </w:r>
      <w:proofErr w:type="spellEnd"/>
      <w:r w:rsidRPr="00F80839">
        <w:t xml:space="preserve"> = 100, </w:t>
      </w:r>
      <w:proofErr w:type="spellStart"/>
      <w:r w:rsidRPr="00F80839">
        <w:t>maxSizeCM</w:t>
      </w:r>
      <w:proofErr w:type="spellEnd"/>
      <w:r w:rsidRPr="00F80839">
        <w:t>=3)</w:t>
      </w:r>
    </w:p>
    <w:p w14:paraId="23647D13" w14:textId="4606DE5E" w:rsidR="002112E7" w:rsidRPr="00F80839" w:rsidRDefault="00F80839" w:rsidP="00F80839">
      <w:pPr>
        <w:pStyle w:val="ListParagraph"/>
        <w:numPr>
          <w:ilvl w:val="0"/>
          <w:numId w:val="12"/>
        </w:numPr>
      </w:pPr>
      <w:proofErr w:type="spellStart"/>
      <w:r w:rsidRPr="00F80839">
        <w:t>founderA</w:t>
      </w:r>
      <w:proofErr w:type="spellEnd"/>
      <w:r w:rsidRPr="00F80839">
        <w:t xml:space="preserve">, </w:t>
      </w:r>
      <w:r w:rsidRPr="00F80839">
        <w:pgNum/>
      </w:r>
      <w:proofErr w:type="spellStart"/>
      <w:r w:rsidRPr="00F80839">
        <w:t>founderB</w:t>
      </w:r>
      <w:proofErr w:type="spellEnd"/>
      <w:r w:rsidRPr="00F80839">
        <w:t xml:space="preserve">, </w:t>
      </w:r>
      <w:r w:rsidRPr="00F80839">
        <w:pgNum/>
      </w:r>
      <w:proofErr w:type="spellStart"/>
      <w:proofErr w:type="gramStart"/>
      <w:r w:rsidRPr="00F80839">
        <w:t>founderM</w:t>
      </w:r>
      <w:proofErr w:type="spellEnd"/>
      <w:r w:rsidRPr="00F80839">
        <w:t>,,</w:t>
      </w:r>
      <w:proofErr w:type="gramEnd"/>
      <w:r w:rsidRPr="00F80839">
        <w:t xml:space="preserve"> </w:t>
      </w:r>
      <w:proofErr w:type="spellStart"/>
      <w:r w:rsidRPr="00F80839">
        <w:t>rilsA</w:t>
      </w:r>
      <w:proofErr w:type="spellEnd"/>
      <w:r w:rsidRPr="00F80839">
        <w:t xml:space="preserve">, </w:t>
      </w:r>
      <w:proofErr w:type="spellStart"/>
      <w:r w:rsidRPr="00F80839">
        <w:t>rilsB</w:t>
      </w:r>
      <w:proofErr w:type="spellEnd"/>
      <w:r w:rsidRPr="00F80839">
        <w:t>, info</w:t>
      </w:r>
      <w:r w:rsidRPr="00F80839">
        <w:t xml:space="preserve"> are the input data described above</w:t>
      </w:r>
    </w:p>
    <w:p w14:paraId="108D9444" w14:textId="17BB6689" w:rsidR="00F80839" w:rsidRPr="00F80839" w:rsidRDefault="00F80839" w:rsidP="00F80839">
      <w:pPr>
        <w:pStyle w:val="ListParagraph"/>
        <w:numPr>
          <w:ilvl w:val="0"/>
          <w:numId w:val="12"/>
        </w:numPr>
      </w:pPr>
      <w:proofErr w:type="spellStart"/>
      <w:r w:rsidRPr="00F80839">
        <w:t>nsnpWin</w:t>
      </w:r>
      <w:proofErr w:type="spellEnd"/>
      <w:r w:rsidRPr="00F80839">
        <w:t xml:space="preserve"> is the window size</w:t>
      </w:r>
    </w:p>
    <w:p w14:paraId="0B594AAC" w14:textId="50577C19" w:rsidR="00F80839" w:rsidRDefault="00F80839" w:rsidP="00F80839">
      <w:pPr>
        <w:pStyle w:val="ListParagraph"/>
        <w:numPr>
          <w:ilvl w:val="0"/>
          <w:numId w:val="12"/>
        </w:numPr>
      </w:pPr>
      <w:proofErr w:type="spellStart"/>
      <w:r w:rsidRPr="00F80839">
        <w:t>maxSizeCM</w:t>
      </w:r>
      <w:proofErr w:type="spellEnd"/>
      <w:r>
        <w:t xml:space="preserve"> is the maximal genetic size (</w:t>
      </w:r>
      <w:proofErr w:type="spellStart"/>
      <w:r>
        <w:t>cM</w:t>
      </w:r>
      <w:proofErr w:type="spellEnd"/>
      <w:r>
        <w:t xml:space="preserve">) of a window that a window should have, if the window is bigger, it will be split. </w:t>
      </w:r>
    </w:p>
    <w:p w14:paraId="47409D47" w14:textId="77777777" w:rsidR="00F80839" w:rsidRDefault="00F80839" w:rsidP="00F80839"/>
    <w:p w14:paraId="12897F8C" w14:textId="77777777" w:rsidR="00935FD5" w:rsidRDefault="00935FD5" w:rsidP="00935FD5"/>
    <w:p w14:paraId="55E4BD86" w14:textId="7F7E2BD3" w:rsidR="000C6533" w:rsidRDefault="000C6533" w:rsidP="00935FD5">
      <w:pPr>
        <w:pStyle w:val="ListParagraph"/>
        <w:numPr>
          <w:ilvl w:val="0"/>
          <w:numId w:val="14"/>
        </w:numPr>
      </w:pPr>
      <w:proofErr w:type="spellStart"/>
      <w:r>
        <w:t>Overlaping</w:t>
      </w:r>
      <w:proofErr w:type="spellEnd"/>
      <w:r>
        <w:t xml:space="preserve"> windows of size </w:t>
      </w:r>
      <w:proofErr w:type="spellStart"/>
      <w:r>
        <w:t>nsnpWin</w:t>
      </w:r>
      <w:proofErr w:type="spellEnd"/>
      <w:r>
        <w:t xml:space="preserve"> (if &gt;</w:t>
      </w:r>
      <w:proofErr w:type="spellStart"/>
      <w:r>
        <w:t>maxSIzeCM</w:t>
      </w:r>
      <w:proofErr w:type="spellEnd"/>
      <w:r>
        <w:t xml:space="preserve">) are stored into a list where the number correspond to the ordered position of SNPs. </w:t>
      </w:r>
    </w:p>
    <w:p w14:paraId="529F938C" w14:textId="3DA3E46B" w:rsidR="000C6533" w:rsidRDefault="000C6533" w:rsidP="000C6533">
      <w:pPr>
        <w:pStyle w:val="ListParagraph"/>
        <w:ind w:left="1800"/>
      </w:pPr>
      <w:r>
        <w:t xml:space="preserve">i.e., </w:t>
      </w:r>
      <w:proofErr w:type="gramStart"/>
      <w:r>
        <w:t>list(</w:t>
      </w:r>
      <w:proofErr w:type="gramEnd"/>
      <w:r>
        <w:t>1:100, 51:150, 101:200, …)</w:t>
      </w:r>
    </w:p>
    <w:p w14:paraId="537EC4F2" w14:textId="41565D38" w:rsidR="000C6533" w:rsidRDefault="000C6533" w:rsidP="000C6533">
      <w:pPr>
        <w:pStyle w:val="ListParagraph"/>
        <w:ind w:left="1800"/>
      </w:pPr>
    </w:p>
    <w:p w14:paraId="2942F700" w14:textId="2200AB0E" w:rsidR="000C6533" w:rsidRDefault="000C6533" w:rsidP="00935FD5">
      <w:pPr>
        <w:pStyle w:val="ListParagraph"/>
        <w:numPr>
          <w:ilvl w:val="0"/>
          <w:numId w:val="14"/>
        </w:numPr>
      </w:pPr>
      <w:r>
        <w:t xml:space="preserve">For each </w:t>
      </w:r>
      <w:proofErr w:type="gramStart"/>
      <w:r>
        <w:t>windows</w:t>
      </w:r>
      <w:proofErr w:type="gramEnd"/>
      <w:r>
        <w:t>:</w:t>
      </w:r>
    </w:p>
    <w:p w14:paraId="524A83FA" w14:textId="77777777" w:rsidR="00935FD5" w:rsidRDefault="00935FD5" w:rsidP="00935FD5"/>
    <w:p w14:paraId="63C35A11" w14:textId="77777777" w:rsidR="00733948" w:rsidRPr="00733948" w:rsidRDefault="00733948" w:rsidP="00733948">
      <w:pPr>
        <w:spacing w:before="100" w:beforeAutospacing="1" w:after="100" w:afterAutospacing="1"/>
      </w:pPr>
      <w:r w:rsidRPr="00733948">
        <w:t>We infer the major haplotypes for cross A and cross B using the following line of code:</w:t>
      </w:r>
    </w:p>
    <w:p w14:paraId="700CBB8C" w14:textId="76A8D4BE" w:rsidR="00733948" w:rsidRPr="00733948" w:rsidRDefault="00733948" w:rsidP="0073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733948">
        <w:rPr>
          <w:rFonts w:ascii="Courier New" w:hAnsi="Courier New" w:cs="Courier New"/>
          <w:sz w:val="20"/>
          <w:szCs w:val="20"/>
        </w:rPr>
        <w:t>cutree</w:t>
      </w:r>
      <w:proofErr w:type="spellEnd"/>
      <w:r w:rsidRPr="00733948">
        <w:rPr>
          <w:rFonts w:ascii="Courier New" w:hAnsi="Courier New" w:cs="Courier New"/>
          <w:sz w:val="20"/>
          <w:szCs w:val="20"/>
        </w:rPr>
        <w:t>(</w:t>
      </w:r>
      <w:proofErr w:type="spellStart"/>
      <w:r w:rsidRPr="00733948">
        <w:rPr>
          <w:rFonts w:ascii="Courier New" w:hAnsi="Courier New" w:cs="Courier New"/>
          <w:sz w:val="20"/>
          <w:szCs w:val="20"/>
        </w:rPr>
        <w:t>hclust</w:t>
      </w:r>
      <w:proofErr w:type="spellEnd"/>
      <w:r w:rsidRPr="00733948">
        <w:rPr>
          <w:rFonts w:ascii="Courier New" w:hAnsi="Courier New" w:cs="Courier New"/>
          <w:sz w:val="20"/>
          <w:szCs w:val="20"/>
        </w:rPr>
        <w:t>(</w:t>
      </w:r>
      <w:proofErr w:type="spellStart"/>
      <w:r w:rsidRPr="00733948">
        <w:rPr>
          <w:rFonts w:ascii="Courier New" w:hAnsi="Courier New" w:cs="Courier New"/>
          <w:sz w:val="20"/>
          <w:szCs w:val="20"/>
        </w:rPr>
        <w:t>dist</w:t>
      </w:r>
      <w:proofErr w:type="spellEnd"/>
      <w:r w:rsidRPr="00733948">
        <w:rPr>
          <w:rFonts w:ascii="Courier New" w:hAnsi="Courier New" w:cs="Courier New"/>
          <w:sz w:val="20"/>
          <w:szCs w:val="20"/>
        </w:rPr>
        <w:t>(t(</w:t>
      </w:r>
      <w:proofErr w:type="spellStart"/>
      <w:r w:rsidRPr="00733948">
        <w:rPr>
          <w:rFonts w:ascii="Courier New" w:hAnsi="Courier New" w:cs="Courier New"/>
          <w:sz w:val="20"/>
          <w:szCs w:val="20"/>
        </w:rPr>
        <w:t>gx</w:t>
      </w:r>
      <w:proofErr w:type="spellEnd"/>
      <w:r w:rsidRPr="00733948">
        <w:rPr>
          <w:rFonts w:ascii="Courier New" w:hAnsi="Courier New" w:cs="Courier New"/>
          <w:sz w:val="20"/>
          <w:szCs w:val="20"/>
        </w:rPr>
        <w:t>))), h = 0)</w:t>
      </w:r>
    </w:p>
    <w:p w14:paraId="0061D462" w14:textId="45F683F8" w:rsidR="002A5014" w:rsidRDefault="00733948" w:rsidP="00733948">
      <w:pPr>
        <w:spacing w:before="100" w:beforeAutospacing="1" w:after="100" w:afterAutospacing="1"/>
      </w:pPr>
      <w:r w:rsidRPr="00733948">
        <w:t xml:space="preserve">Here, </w:t>
      </w:r>
      <w:proofErr w:type="spellStart"/>
      <w:r w:rsidRPr="00733948">
        <w:rPr>
          <w:rFonts w:ascii="Courier New" w:hAnsi="Courier New" w:cs="Courier New"/>
          <w:sz w:val="20"/>
          <w:szCs w:val="20"/>
        </w:rPr>
        <w:t>gx</w:t>
      </w:r>
      <w:proofErr w:type="spellEnd"/>
      <w:r w:rsidRPr="00733948">
        <w:t xml:space="preserve"> represents either </w:t>
      </w:r>
      <w:proofErr w:type="spellStart"/>
      <w:r w:rsidRPr="00733948">
        <w:rPr>
          <w:rFonts w:ascii="Courier New" w:hAnsi="Courier New" w:cs="Courier New"/>
          <w:sz w:val="20"/>
          <w:szCs w:val="20"/>
        </w:rPr>
        <w:t>rilsA</w:t>
      </w:r>
      <w:proofErr w:type="spellEnd"/>
      <w:r w:rsidRPr="00733948">
        <w:rPr>
          <w:rFonts w:ascii="Courier New" w:hAnsi="Courier New" w:cs="Courier New"/>
          <w:sz w:val="20"/>
          <w:szCs w:val="20"/>
        </w:rPr>
        <w:t>[win,]</w:t>
      </w:r>
      <w:r w:rsidRPr="00733948">
        <w:t xml:space="preserve"> or </w:t>
      </w:r>
      <w:proofErr w:type="spellStart"/>
      <w:r w:rsidRPr="00733948">
        <w:rPr>
          <w:rFonts w:ascii="Courier New" w:hAnsi="Courier New" w:cs="Courier New"/>
          <w:sz w:val="20"/>
          <w:szCs w:val="20"/>
        </w:rPr>
        <w:t>rilsB</w:t>
      </w:r>
      <w:proofErr w:type="spellEnd"/>
      <w:r w:rsidRPr="00733948">
        <w:rPr>
          <w:rFonts w:ascii="Courier New" w:hAnsi="Courier New" w:cs="Courier New"/>
          <w:sz w:val="20"/>
          <w:szCs w:val="20"/>
        </w:rPr>
        <w:t>[win,]</w:t>
      </w:r>
      <w:r w:rsidRPr="00733948">
        <w:t>. This code clusters the RILs by haplotypes. Haplotypes that are represented in over 10 RILs are considered major haplotypes. If there are more than four major haplotypes, we select the four most frequent haplotypes, as we anticipate a maximum of 4 haplotypes per RIL panel.</w:t>
      </w:r>
    </w:p>
    <w:p w14:paraId="5FBF01F2" w14:textId="6C21A293" w:rsidR="000C6533" w:rsidRDefault="002A5014" w:rsidP="002A5014">
      <w:pPr>
        <w:jc w:val="both"/>
      </w:pPr>
      <w:r>
        <w:t xml:space="preserve">The inferred major haplotypes that are identical between the cross A and cross B are considered as shared haplotypes, other are considered as unique to cross A or cross B. </w:t>
      </w:r>
    </w:p>
    <w:p w14:paraId="6166C116" w14:textId="3E0A412F" w:rsidR="002A5014" w:rsidRDefault="002A5014" w:rsidP="002A5014">
      <w:pPr>
        <w:jc w:val="both"/>
      </w:pPr>
    </w:p>
    <w:p w14:paraId="2A7379E6" w14:textId="2492C066" w:rsidR="002A5014" w:rsidRDefault="002A5014" w:rsidP="002A5014">
      <w:pPr>
        <w:jc w:val="both"/>
        <w:rPr>
          <w:rFonts w:eastAsiaTheme="minorEastAsia"/>
        </w:rPr>
      </w:pPr>
      <w:r>
        <w:lastRenderedPageBreak/>
        <w:t xml:space="preserve">For each founder, all the possible combinations of relevant </w:t>
      </w:r>
      <w:r w:rsidR="00176890">
        <w:t xml:space="preserve">RILs </w:t>
      </w:r>
      <w:r>
        <w:t xml:space="preserve">haplotype are tested and their genotype distance to the </w:t>
      </w:r>
      <w:proofErr w:type="spellStart"/>
      <w:r>
        <w:t>poolseq</w:t>
      </w:r>
      <w:proofErr w:type="spellEnd"/>
      <w:r>
        <w:t xml:space="preserve"> inferred genotype is </w:t>
      </w:r>
      <w:proofErr w:type="spellStart"/>
      <w:r>
        <w:t>caculated</w:t>
      </w:r>
      <w:proofErr w:type="spellEnd"/>
      <w:r>
        <w:t xml:space="preserve">: </w:t>
      </w:r>
      <m:oMath>
        <m:nary>
          <m:naryPr>
            <m:chr m:val="∑"/>
            <m:limLoc m:val="undOvr"/>
            <m:ctrlPr>
              <w:rPr>
                <w:rFonts w:ascii="Cambria Math" w:eastAsiaTheme="minorHAnsi" w:hAnsi="Cambria Math" w:cstheme="minorBidi"/>
                <w:i/>
              </w:rPr>
            </m:ctrlPr>
          </m:naryPr>
          <m:sub>
            <m:r>
              <w:rPr>
                <w:rFonts w:ascii="Cambria Math" w:hAnsi="Cambria Math"/>
              </w:rPr>
              <m:t>i</m:t>
            </m:r>
          </m:sub>
          <m:sup>
            <m:r>
              <w:rPr>
                <w:rFonts w:ascii="Cambria Math" w:hAnsi="Cambria Math"/>
              </w:rPr>
              <m:t>n</m:t>
            </m:r>
          </m:sup>
          <m:e>
            <m:sSub>
              <m:sSubPr>
                <m:ctrlPr>
                  <w:rPr>
                    <w:rFonts w:ascii="Cambria Math" w:eastAsiaTheme="minorHAnsi" w:hAnsi="Cambria Math" w:cstheme="minorBidi"/>
                    <w:i/>
                  </w:rPr>
                </m:ctrlPr>
              </m:sSubPr>
              <m:e>
                <m:r>
                  <w:rPr>
                    <w:rFonts w:ascii="Cambria Math" w:hAnsi="Cambria Math"/>
                  </w:rPr>
                  <m:t xml:space="preserve"> abs</m:t>
                </m:r>
                <m:r>
                  <w:rPr>
                    <w:rFonts w:ascii="Cambria Math" w:hAnsi="Cambria Math"/>
                  </w:rPr>
                  <m:t>(</m:t>
                </m:r>
                <m:sSub>
                  <m:sSubPr>
                    <m:ctrlPr>
                      <w:rPr>
                        <w:rFonts w:ascii="Cambria Math" w:eastAsiaTheme="minorHAnsi" w:hAnsi="Cambria Math" w:cstheme="minorBidi"/>
                        <w:i/>
                      </w:rPr>
                    </m:ctrlPr>
                  </m:sSubPr>
                  <m:e>
                    <m:r>
                      <w:rPr>
                        <w:rFonts w:ascii="Cambria Math" w:hAnsi="Cambria Math"/>
                      </w:rPr>
                      <m:t>g</m:t>
                    </m:r>
                  </m:e>
                  <m:sub>
                    <m:r>
                      <w:rPr>
                        <w:rFonts w:ascii="Cambria Math" w:hAnsi="Cambria Math"/>
                      </w:rPr>
                      <m:t>pool</m:t>
                    </m:r>
                  </m:sub>
                </m:sSub>
                <m:r>
                  <w:rPr>
                    <w:rFonts w:ascii="Cambria Math" w:hAnsi="Cambria Math"/>
                  </w:rPr>
                  <m:t xml:space="preserve"> -</m:t>
                </m:r>
                <m:r>
                  <w:rPr>
                    <w:rFonts w:ascii="Cambria Math" w:hAnsi="Cambria Math"/>
                  </w:rPr>
                  <m:t>g</m:t>
                </m:r>
              </m:e>
              <m:sub>
                <m:r>
                  <w:rPr>
                    <w:rFonts w:ascii="Cambria Math" w:hAnsi="Cambria Math"/>
                  </w:rPr>
                  <m:t>hap</m:t>
                </m:r>
              </m:sub>
            </m:sSub>
          </m:e>
        </m:nary>
        <m:r>
          <w:rPr>
            <w:rFonts w:ascii="Cambria Math" w:eastAsiaTheme="minorEastAsia" w:hAnsi="Cambria Math"/>
          </w:rPr>
          <m:t>)</m:t>
        </m:r>
      </m:oMath>
      <w:r w:rsidR="00176890">
        <w:rPr>
          <w:rFonts w:eastAsiaTheme="minorEastAsia"/>
        </w:rPr>
        <w:t xml:space="preserve">, where g is the diploid genotype (0,0.5 or 1) at each </w:t>
      </w:r>
      <w:proofErr w:type="spellStart"/>
      <w:r w:rsidR="00176890">
        <w:rPr>
          <w:rFonts w:eastAsiaTheme="minorEastAsia"/>
        </w:rPr>
        <w:t>snp</w:t>
      </w:r>
      <w:proofErr w:type="spellEnd"/>
      <w:r w:rsidR="00176890">
        <w:rPr>
          <w:rFonts w:eastAsiaTheme="minorEastAsia"/>
        </w:rPr>
        <w:t xml:space="preserve">. For each founder, the combination minimizing the genotype distance is chosen. The relevant RILs haplotypes for founder M are the shared haplotype between </w:t>
      </w:r>
      <w:proofErr w:type="spellStart"/>
      <w:r w:rsidR="00176890">
        <w:rPr>
          <w:rFonts w:eastAsiaTheme="minorEastAsia"/>
        </w:rPr>
        <w:t>rilsA</w:t>
      </w:r>
      <w:proofErr w:type="spellEnd"/>
      <w:r w:rsidR="00176890">
        <w:rPr>
          <w:rFonts w:eastAsiaTheme="minorEastAsia"/>
        </w:rPr>
        <w:t xml:space="preserve"> and </w:t>
      </w:r>
      <w:proofErr w:type="spellStart"/>
      <w:r w:rsidR="00176890">
        <w:rPr>
          <w:rFonts w:eastAsiaTheme="minorEastAsia"/>
        </w:rPr>
        <w:t>rilsB</w:t>
      </w:r>
      <w:proofErr w:type="spellEnd"/>
      <w:r w:rsidR="00176890">
        <w:rPr>
          <w:rFonts w:eastAsiaTheme="minorEastAsia"/>
        </w:rPr>
        <w:t xml:space="preserve">. The relevant RILs haplotypes for founder A/B are the shared haplotype or the haplotype which are unique to cross A/B. </w:t>
      </w:r>
    </w:p>
    <w:p w14:paraId="2CEBDD6D" w14:textId="6F9A664D" w:rsidR="00733948" w:rsidRDefault="00733948" w:rsidP="002A5014">
      <w:pPr>
        <w:jc w:val="both"/>
        <w:rPr>
          <w:rFonts w:eastAsiaTheme="minorEastAsia"/>
        </w:rPr>
      </w:pPr>
    </w:p>
    <w:p w14:paraId="7559C9CC" w14:textId="77777777" w:rsidR="00733948" w:rsidRPr="00733948" w:rsidRDefault="00733948" w:rsidP="00733948">
      <w:pPr>
        <w:spacing w:before="100" w:beforeAutospacing="1" w:after="100" w:afterAutospacing="1"/>
      </w:pPr>
      <w:r w:rsidRPr="00733948">
        <w:t xml:space="preserve">For each founder, we test all possible combinations of relevant RILs haplotypes and calculate their genotype distance to the </w:t>
      </w:r>
      <w:proofErr w:type="spellStart"/>
      <w:r w:rsidRPr="00733948">
        <w:t>poolseq</w:t>
      </w:r>
      <w:proofErr w:type="spellEnd"/>
      <w:r w:rsidRPr="00733948">
        <w:t>-inferred genotype using the formula:</w:t>
      </w:r>
    </w:p>
    <w:p w14:paraId="4BD8371E" w14:textId="77777777" w:rsidR="00733948" w:rsidRDefault="00733948" w:rsidP="00733948">
      <w:pPr>
        <w:spacing w:before="100" w:beforeAutospacing="1" w:after="100" w:afterAutospacing="1"/>
        <w:rPr>
          <w:rFonts w:eastAsiaTheme="minorEastAsia"/>
        </w:rPr>
      </w:pPr>
      <m:oMath>
        <m:nary>
          <m:naryPr>
            <m:chr m:val="∑"/>
            <m:limLoc m:val="undOvr"/>
            <m:ctrlPr>
              <w:rPr>
                <w:rFonts w:ascii="Cambria Math" w:eastAsiaTheme="minorHAnsi" w:hAnsi="Cambria Math" w:cstheme="minorBidi"/>
                <w:i/>
              </w:rPr>
            </m:ctrlPr>
          </m:naryPr>
          <m:sub>
            <m:r>
              <w:rPr>
                <w:rFonts w:ascii="Cambria Math" w:hAnsi="Cambria Math"/>
              </w:rPr>
              <m:t>i</m:t>
            </m:r>
          </m:sub>
          <m:sup>
            <m:r>
              <w:rPr>
                <w:rFonts w:ascii="Cambria Math" w:hAnsi="Cambria Math"/>
              </w:rPr>
              <m:t>n</m:t>
            </m:r>
          </m:sup>
          <m:e>
            <m:sSub>
              <m:sSubPr>
                <m:ctrlPr>
                  <w:rPr>
                    <w:rFonts w:ascii="Cambria Math" w:eastAsiaTheme="minorHAnsi" w:hAnsi="Cambria Math" w:cstheme="minorBidi"/>
                    <w:i/>
                  </w:rPr>
                </m:ctrlPr>
              </m:sSubPr>
              <m:e>
                <m:r>
                  <w:rPr>
                    <w:rFonts w:ascii="Cambria Math" w:hAnsi="Cambria Math"/>
                  </w:rPr>
                  <m:t xml:space="preserve"> abs(</m:t>
                </m:r>
                <m:sSub>
                  <m:sSubPr>
                    <m:ctrlPr>
                      <w:rPr>
                        <w:rFonts w:ascii="Cambria Math" w:eastAsiaTheme="minorHAnsi" w:hAnsi="Cambria Math" w:cstheme="minorBidi"/>
                        <w:i/>
                      </w:rPr>
                    </m:ctrlPr>
                  </m:sSubPr>
                  <m:e>
                    <m:r>
                      <w:rPr>
                        <w:rFonts w:ascii="Cambria Math" w:hAnsi="Cambria Math"/>
                      </w:rPr>
                      <m:t>g</m:t>
                    </m:r>
                  </m:e>
                  <m:sub>
                    <m:r>
                      <w:rPr>
                        <w:rFonts w:ascii="Cambria Math" w:hAnsi="Cambria Math"/>
                      </w:rPr>
                      <m:t>pool</m:t>
                    </m:r>
                  </m:sub>
                </m:sSub>
                <m:r>
                  <w:rPr>
                    <w:rFonts w:ascii="Cambria Math" w:hAnsi="Cambria Math"/>
                  </w:rPr>
                  <m:t xml:space="preserve"> -g</m:t>
                </m:r>
              </m:e>
              <m:sub>
                <m:r>
                  <w:rPr>
                    <w:rFonts w:ascii="Cambria Math" w:hAnsi="Cambria Math"/>
                  </w:rPr>
                  <m:t>hap</m:t>
                </m:r>
              </m:sub>
            </m:sSub>
          </m:e>
        </m:nary>
        <m:r>
          <w:rPr>
            <w:rFonts w:ascii="Cambria Math" w:eastAsiaTheme="minorEastAsia" w:hAnsi="Cambria Math"/>
          </w:rPr>
          <m:t>)</m:t>
        </m:r>
      </m:oMath>
      <w:r>
        <w:rPr>
          <w:rFonts w:eastAsiaTheme="minorEastAsia"/>
        </w:rPr>
        <w:t xml:space="preserve">, </w:t>
      </w:r>
    </w:p>
    <w:p w14:paraId="46F12F40" w14:textId="0375FED0" w:rsidR="00733948" w:rsidRDefault="00733948" w:rsidP="00733948">
      <w:pPr>
        <w:spacing w:before="100" w:beforeAutospacing="1" w:after="100" w:afterAutospacing="1"/>
      </w:pPr>
      <w:r w:rsidRPr="00733948">
        <w:t xml:space="preserve">Here, </w:t>
      </w:r>
      <m:oMath>
        <m:r>
          <w:rPr>
            <w:rFonts w:ascii="Cambria Math" w:hAnsi="Cambria Math"/>
          </w:rPr>
          <m:t>g</m:t>
        </m:r>
      </m:oMath>
      <w:r w:rsidRPr="00733948">
        <w:t xml:space="preserve"> represents the diploid genotype (0, 0.5, or 1) at each SNP.</w:t>
      </w:r>
      <w:r>
        <w:t xml:space="preserve"> </w:t>
      </w:r>
      <w:r w:rsidR="00592E74">
        <w:rPr>
          <w:rFonts w:eastAsiaTheme="minorEastAsia"/>
        </w:rPr>
        <w:t>For each founder, the combination minimizing the genotype distance is chosen.</w:t>
      </w:r>
    </w:p>
    <w:p w14:paraId="0FF75FB2" w14:textId="1AAD3FD1" w:rsidR="00733948" w:rsidRPr="00733948" w:rsidRDefault="00733948" w:rsidP="00733948">
      <w:pPr>
        <w:spacing w:before="100" w:beforeAutospacing="1" w:after="100" w:afterAutospacing="1"/>
      </w:pPr>
      <w:r w:rsidRPr="00733948">
        <w:t xml:space="preserve">For founder M, the relevant RILs haplotypes </w:t>
      </w:r>
      <w:r w:rsidR="00592E74">
        <w:t xml:space="preserve">to be tested </w:t>
      </w:r>
      <w:r w:rsidRPr="00733948">
        <w:t xml:space="preserve">are the shared haplotypes between </w:t>
      </w:r>
      <w:proofErr w:type="spellStart"/>
      <w:r w:rsidRPr="00733948">
        <w:t>rilsA</w:t>
      </w:r>
      <w:proofErr w:type="spellEnd"/>
      <w:r w:rsidRPr="00733948">
        <w:t xml:space="preserve"> and </w:t>
      </w:r>
      <w:proofErr w:type="spellStart"/>
      <w:r w:rsidRPr="00733948">
        <w:t>rilsB</w:t>
      </w:r>
      <w:proofErr w:type="spellEnd"/>
      <w:r w:rsidRPr="00733948">
        <w:t>.</w:t>
      </w:r>
      <w:r w:rsidR="00592E74">
        <w:t xml:space="preserve"> </w:t>
      </w:r>
      <w:r w:rsidRPr="00733948">
        <w:t xml:space="preserve">For </w:t>
      </w:r>
      <w:proofErr w:type="gramStart"/>
      <w:r w:rsidRPr="00733948">
        <w:t>founders</w:t>
      </w:r>
      <w:proofErr w:type="gramEnd"/>
      <w:r w:rsidRPr="00733948">
        <w:t xml:space="preserve"> A/B, the relevant RILs haplotypes are either the shared haplotypes or the haplotypes unique to cross A/B.</w:t>
      </w:r>
    </w:p>
    <w:p w14:paraId="115391A9" w14:textId="77777777" w:rsidR="00733948" w:rsidRDefault="00733948" w:rsidP="002A5014">
      <w:pPr>
        <w:jc w:val="both"/>
        <w:rPr>
          <w:rFonts w:eastAsiaTheme="minorEastAsia"/>
        </w:rPr>
      </w:pPr>
    </w:p>
    <w:p w14:paraId="466E8E17" w14:textId="290EA941" w:rsidR="0083640B" w:rsidRDefault="0083640B" w:rsidP="002A5014">
      <w:pPr>
        <w:jc w:val="both"/>
        <w:rPr>
          <w:rFonts w:eastAsiaTheme="minorEastAsia"/>
        </w:rPr>
      </w:pPr>
    </w:p>
    <w:p w14:paraId="711EF5AA" w14:textId="02FCC9B6" w:rsidR="000328FB" w:rsidRDefault="000328FB" w:rsidP="000328FB">
      <w:pPr>
        <w:pStyle w:val="ListParagraph"/>
        <w:numPr>
          <w:ilvl w:val="0"/>
          <w:numId w:val="14"/>
        </w:numPr>
      </w:pPr>
      <w:r>
        <w:t>Check that the overlapping intervals are compatible</w:t>
      </w:r>
    </w:p>
    <w:p w14:paraId="327FEFCA" w14:textId="77777777" w:rsidR="000328FB" w:rsidRDefault="000328FB" w:rsidP="002A5014">
      <w:pPr>
        <w:jc w:val="both"/>
        <w:rPr>
          <w:rFonts w:eastAsiaTheme="minorEastAsia"/>
        </w:rPr>
      </w:pPr>
    </w:p>
    <w:p w14:paraId="3A75381E" w14:textId="2D196D5C" w:rsidR="0083640B" w:rsidRDefault="000328FB" w:rsidP="002A5014">
      <w:pPr>
        <w:jc w:val="both"/>
        <w:rPr>
          <w:rFonts w:eastAsiaTheme="minorEastAsia"/>
        </w:rPr>
      </w:pPr>
      <w:r>
        <w:rPr>
          <w:rFonts w:eastAsiaTheme="minorEastAsia"/>
        </w:rPr>
        <w:t>Once founder haplotypes are inferred for each window</w:t>
      </w:r>
      <w:r w:rsidR="0083640B">
        <w:rPr>
          <w:rFonts w:eastAsiaTheme="minorEastAsia"/>
        </w:rPr>
        <w:t xml:space="preserve">, </w:t>
      </w:r>
      <w:r>
        <w:rPr>
          <w:rFonts w:eastAsiaTheme="minorEastAsia"/>
        </w:rPr>
        <w:t xml:space="preserve">we verify that the different windows are compatible with each other at the overlapping </w:t>
      </w:r>
      <w:proofErr w:type="spellStart"/>
      <w:r>
        <w:rPr>
          <w:rFonts w:eastAsiaTheme="minorEastAsia"/>
        </w:rPr>
        <w:t>snps</w:t>
      </w:r>
      <w:proofErr w:type="spellEnd"/>
      <w:r>
        <w:rPr>
          <w:rFonts w:eastAsiaTheme="minorEastAsia"/>
        </w:rPr>
        <w:t xml:space="preserve">. Here, compatible means that for a given founder, the two </w:t>
      </w:r>
      <w:proofErr w:type="gramStart"/>
      <w:r>
        <w:rPr>
          <w:rFonts w:eastAsiaTheme="minorEastAsia"/>
        </w:rPr>
        <w:t>window</w:t>
      </w:r>
      <w:proofErr w:type="gramEnd"/>
      <w:r>
        <w:rPr>
          <w:rFonts w:eastAsiaTheme="minorEastAsia"/>
        </w:rPr>
        <w:t xml:space="preserve"> at the shared </w:t>
      </w:r>
      <w:proofErr w:type="spellStart"/>
      <w:r>
        <w:rPr>
          <w:rFonts w:eastAsiaTheme="minorEastAsia"/>
        </w:rPr>
        <w:t>snps</w:t>
      </w:r>
      <w:proofErr w:type="spellEnd"/>
      <w:r>
        <w:rPr>
          <w:rFonts w:eastAsiaTheme="minorEastAsia"/>
        </w:rPr>
        <w:t xml:space="preserve"> should be identical in cis or in trans. </w:t>
      </w:r>
    </w:p>
    <w:p w14:paraId="438526FB" w14:textId="66354CBD" w:rsidR="000328FB" w:rsidRDefault="000328FB" w:rsidP="002A5014">
      <w:pPr>
        <w:jc w:val="both"/>
        <w:rPr>
          <w:rFonts w:eastAsiaTheme="minorEastAsia"/>
        </w:rPr>
      </w:pPr>
    </w:p>
    <w:p w14:paraId="25CDDB88" w14:textId="6F9FA27D" w:rsidR="000328FB" w:rsidRDefault="000328FB" w:rsidP="002A5014">
      <w:pPr>
        <w:jc w:val="both"/>
        <w:rPr>
          <w:rFonts w:eastAsiaTheme="minorEastAsia"/>
        </w:rPr>
      </w:pPr>
      <w:r>
        <w:rPr>
          <w:rFonts w:eastAsiaTheme="minorEastAsia"/>
        </w:rPr>
        <w:t xml:space="preserve">If some window </w:t>
      </w:r>
      <w:proofErr w:type="gramStart"/>
      <w:r>
        <w:rPr>
          <w:rFonts w:eastAsiaTheme="minorEastAsia"/>
        </w:rPr>
        <w:t>are</w:t>
      </w:r>
      <w:proofErr w:type="gramEnd"/>
      <w:r>
        <w:rPr>
          <w:rFonts w:eastAsiaTheme="minorEastAsia"/>
        </w:rPr>
        <w:t xml:space="preserve"> “not compatible”, the algorithm try to extend the window and check if the problem is resolved. </w:t>
      </w:r>
    </w:p>
    <w:p w14:paraId="5A29934A" w14:textId="08045DB8" w:rsidR="000328FB" w:rsidRDefault="000328FB" w:rsidP="002A5014">
      <w:pPr>
        <w:jc w:val="both"/>
        <w:rPr>
          <w:rFonts w:eastAsiaTheme="minorEastAsia"/>
        </w:rPr>
      </w:pPr>
    </w:p>
    <w:p w14:paraId="2A8C1B89" w14:textId="77777777" w:rsidR="000328FB" w:rsidRDefault="000328FB" w:rsidP="002A5014">
      <w:pPr>
        <w:jc w:val="both"/>
      </w:pPr>
    </w:p>
    <w:p w14:paraId="428FC56B" w14:textId="20956C72" w:rsidR="002A5014" w:rsidRDefault="002A5014" w:rsidP="00935FD5"/>
    <w:p w14:paraId="1F6E0B56" w14:textId="77777777" w:rsidR="002A5014" w:rsidRDefault="002A5014" w:rsidP="00935FD5"/>
    <w:p w14:paraId="15DEEE80" w14:textId="24706025" w:rsidR="00F80839" w:rsidRDefault="00F80839" w:rsidP="002112E7"/>
    <w:p w14:paraId="06253566" w14:textId="5C7E483E" w:rsidR="00F80839" w:rsidRDefault="00F80839" w:rsidP="002112E7"/>
    <w:p w14:paraId="73A66995" w14:textId="360945FE" w:rsidR="00F80839" w:rsidRPr="00DD3A01" w:rsidRDefault="00DD3A01" w:rsidP="00DD3A01">
      <w:pPr>
        <w:pStyle w:val="ListParagraph"/>
        <w:numPr>
          <w:ilvl w:val="0"/>
          <w:numId w:val="11"/>
        </w:numPr>
        <w:rPr>
          <w:b/>
          <w:bCs/>
        </w:rPr>
      </w:pPr>
      <w:proofErr w:type="spellStart"/>
      <w:r w:rsidRPr="00DD3A01">
        <w:rPr>
          <w:b/>
          <w:bCs/>
        </w:rPr>
        <w:t>phaseHaplotypes</w:t>
      </w:r>
      <w:proofErr w:type="spellEnd"/>
    </w:p>
    <w:p w14:paraId="336F7C41" w14:textId="77777777" w:rsidR="00F80839" w:rsidRDefault="00F80839" w:rsidP="002112E7"/>
    <w:p w14:paraId="2A1E10D9" w14:textId="5E9DB81D" w:rsidR="00DD3A01" w:rsidRDefault="00771CF8" w:rsidP="00DD3A01">
      <w:proofErr w:type="spellStart"/>
      <w:proofErr w:type="gramStart"/>
      <w:r w:rsidRPr="00771CF8">
        <w:t>phaseHaplotypes</w:t>
      </w:r>
      <w:proofErr w:type="spellEnd"/>
      <w:r w:rsidRPr="00771CF8">
        <w:t>(</w:t>
      </w:r>
      <w:proofErr w:type="spellStart"/>
      <w:proofErr w:type="gramEnd"/>
      <w:r w:rsidRPr="00771CF8">
        <w:t>founderhaplotypes</w:t>
      </w:r>
      <w:proofErr w:type="spellEnd"/>
      <w:r w:rsidRPr="00771CF8">
        <w:t>, info)</w:t>
      </w:r>
    </w:p>
    <w:p w14:paraId="46DFB770" w14:textId="3BD60E26" w:rsidR="00DD3A01" w:rsidRPr="00DD3A01" w:rsidRDefault="00DD3A01" w:rsidP="00DD3A01">
      <w:pPr>
        <w:pStyle w:val="ListParagraph"/>
        <w:numPr>
          <w:ilvl w:val="0"/>
          <w:numId w:val="17"/>
        </w:numPr>
      </w:pPr>
      <w:proofErr w:type="spellStart"/>
      <w:r w:rsidRPr="00771CF8">
        <w:t>founderhaplotype</w:t>
      </w:r>
      <w:proofErr w:type="spellEnd"/>
      <w:r w:rsidRPr="00771CF8">
        <w:t>s</w:t>
      </w:r>
      <w:r>
        <w:t xml:space="preserve">: a list returned </w:t>
      </w:r>
      <w:r w:rsidRPr="00DD3A01">
        <w:t xml:space="preserve">by </w:t>
      </w:r>
      <w:proofErr w:type="spellStart"/>
      <w:r w:rsidRPr="00DD3A01">
        <w:t>InferFoundersHaploBlocks</w:t>
      </w:r>
      <w:proofErr w:type="spellEnd"/>
    </w:p>
    <w:p w14:paraId="1DE9A757" w14:textId="65639C2F" w:rsidR="00DD3A01" w:rsidRDefault="00DD3A01" w:rsidP="00DD3A01">
      <w:pPr>
        <w:pStyle w:val="ListParagraph"/>
        <w:numPr>
          <w:ilvl w:val="0"/>
          <w:numId w:val="17"/>
        </w:numPr>
      </w:pPr>
      <w:r w:rsidRPr="00F80839">
        <w:t>info</w:t>
      </w:r>
      <w:r>
        <w:t>: see input data presented above</w:t>
      </w:r>
    </w:p>
    <w:p w14:paraId="396BA61E" w14:textId="6CDB24B2" w:rsidR="00DD3A01" w:rsidRDefault="00DD3A01" w:rsidP="00DD3A01"/>
    <w:p w14:paraId="2E1BC01E" w14:textId="79A617AF" w:rsidR="00DD3A01" w:rsidRDefault="00DD3A01" w:rsidP="00DD3A01"/>
    <w:p w14:paraId="4D956704" w14:textId="6B4EB80A" w:rsidR="00733948" w:rsidRDefault="00B60C6F" w:rsidP="00DD3A01">
      <w:r>
        <w:t xml:space="preserve">The phasing </w:t>
      </w:r>
      <w:r w:rsidR="00592E74">
        <w:t>occurs</w:t>
      </w:r>
      <w:r>
        <w:t xml:space="preserve"> in two steps</w:t>
      </w:r>
      <w:r w:rsidR="00733948">
        <w:t>:</w:t>
      </w:r>
    </w:p>
    <w:p w14:paraId="7CD626E4" w14:textId="77777777" w:rsidR="00733948" w:rsidRDefault="00733948" w:rsidP="00DD3A01"/>
    <w:p w14:paraId="5C560CA8" w14:textId="0B42C076" w:rsidR="00592E74" w:rsidRPr="00592E74" w:rsidRDefault="00592E74" w:rsidP="00592E74">
      <w:pPr>
        <w:pStyle w:val="ListParagraph"/>
        <w:numPr>
          <w:ilvl w:val="0"/>
          <w:numId w:val="23"/>
        </w:numPr>
      </w:pPr>
      <w:r w:rsidRPr="00592E74">
        <w:lastRenderedPageBreak/>
        <w:t xml:space="preserve">The </w:t>
      </w:r>
      <w:r>
        <w:t>first</w:t>
      </w:r>
      <w:r w:rsidRPr="00592E74">
        <w:t xml:space="preserve"> step capitalizes on the estimation of founder haplotype blocks across overlapping windows. Matching shared SNPs between two windows for a given founder is straightforward. The algorithm iterates from window 1 </w:t>
      </w:r>
      <w:proofErr w:type="spellStart"/>
      <w:r w:rsidRPr="00592E74">
        <w:t>to n</w:t>
      </w:r>
      <w:proofErr w:type="spellEnd"/>
      <w:r w:rsidRPr="00592E74">
        <w:t xml:space="preserve">, comparing window </w:t>
      </w:r>
      <w:proofErr w:type="spellStart"/>
      <w:r w:rsidRPr="00592E74">
        <w:t>ith</w:t>
      </w:r>
      <w:proofErr w:type="spellEnd"/>
      <w:r w:rsidRPr="00592E74">
        <w:t xml:space="preserve"> to window </w:t>
      </w:r>
      <w:proofErr w:type="spellStart"/>
      <w:r w:rsidRPr="00592E74">
        <w:t>jth</w:t>
      </w:r>
      <w:proofErr w:type="spellEnd"/>
      <w:r w:rsidRPr="00592E74">
        <w:t xml:space="preserve"> to phase the latter with the previous window</w:t>
      </w:r>
      <w:r>
        <w:t>s</w:t>
      </w:r>
      <w:r w:rsidRPr="00592E74">
        <w:t xml:space="preserve">. However, this method is not efficient when window </w:t>
      </w:r>
      <w:proofErr w:type="spellStart"/>
      <w:r w:rsidRPr="00592E74">
        <w:t>ith</w:t>
      </w:r>
      <w:proofErr w:type="spellEnd"/>
      <w:r w:rsidRPr="00592E74">
        <w:t xml:space="preserve"> is homozygous, as it lacks phase information</w:t>
      </w:r>
      <w:r>
        <w:t xml:space="preserve"> of windows 1 to </w:t>
      </w:r>
      <w:proofErr w:type="spellStart"/>
      <w:r>
        <w:t>ith</w:t>
      </w:r>
      <w:proofErr w:type="spellEnd"/>
      <w:r w:rsidRPr="00592E74">
        <w:t xml:space="preserve">. After this initial step, we obtain "blocks" of phased windows separated by homozygous chunks. Haplotypes are phased within </w:t>
      </w:r>
      <w:r>
        <w:t>blocks</w:t>
      </w:r>
      <w:r w:rsidRPr="00592E74">
        <w:t xml:space="preserve"> but not between </w:t>
      </w:r>
      <w:r>
        <w:t>blocks</w:t>
      </w:r>
      <w:r w:rsidRPr="00592E74">
        <w:t>.</w:t>
      </w:r>
    </w:p>
    <w:p w14:paraId="2DFA82F0" w14:textId="77777777" w:rsidR="00592E74" w:rsidRDefault="00592E74" w:rsidP="00592E74"/>
    <w:p w14:paraId="1012CC8A" w14:textId="77777777" w:rsidR="00733948" w:rsidRDefault="00733948" w:rsidP="00733948"/>
    <w:p w14:paraId="0BDE67BD" w14:textId="16E731DA" w:rsidR="00592E74" w:rsidRPr="00592E74" w:rsidRDefault="00592E74" w:rsidP="00592E74">
      <w:pPr>
        <w:pStyle w:val="ListParagraph"/>
        <w:numPr>
          <w:ilvl w:val="0"/>
          <w:numId w:val="23"/>
        </w:numPr>
      </w:pPr>
      <w:r w:rsidRPr="00592E74">
        <w:t xml:space="preserve">The </w:t>
      </w:r>
      <w:r>
        <w:t xml:space="preserve">second </w:t>
      </w:r>
      <w:r w:rsidRPr="00592E74">
        <w:t xml:space="preserve">step involves phasing together the "phased blocks." For a given founder, the phase of block </w:t>
      </w:r>
      <w:proofErr w:type="spellStart"/>
      <w:r w:rsidRPr="00592E74">
        <w:t>jth</w:t>
      </w:r>
      <w:proofErr w:type="spellEnd"/>
      <w:r w:rsidRPr="00592E74">
        <w:t xml:space="preserve"> is determined by counting the number of cis and trans combinations</w:t>
      </w:r>
      <w:r>
        <w:t xml:space="preserve"> with the </w:t>
      </w:r>
      <w:proofErr w:type="spellStart"/>
      <w:r>
        <w:t>ith</w:t>
      </w:r>
      <w:proofErr w:type="spellEnd"/>
      <w:r>
        <w:t xml:space="preserve"> block</w:t>
      </w:r>
      <w:r w:rsidRPr="00592E74">
        <w:t xml:space="preserve"> in the RILs. The correct phase (cis or trans) is assumed to be the most common one among the founders.</w:t>
      </w:r>
    </w:p>
    <w:p w14:paraId="6312E23C" w14:textId="77777777" w:rsidR="00592E74" w:rsidRDefault="00592E74" w:rsidP="00592E74">
      <w:pPr>
        <w:pStyle w:val="ListParagraph"/>
        <w:ind w:left="360"/>
      </w:pPr>
    </w:p>
    <w:p w14:paraId="77677E3B" w14:textId="77777777" w:rsidR="00B60C6F" w:rsidRDefault="00B60C6F" w:rsidP="00DD3A01"/>
    <w:p w14:paraId="4259A003" w14:textId="035C7134" w:rsidR="000A4C42" w:rsidRDefault="000A4C42" w:rsidP="000A4C42"/>
    <w:p w14:paraId="0C6F90C4" w14:textId="77777777" w:rsidR="000A4C42" w:rsidRDefault="000A4C42" w:rsidP="000A4C42"/>
    <w:p w14:paraId="2525ECD8" w14:textId="342BC848" w:rsidR="000A4C42" w:rsidRDefault="000A4C42" w:rsidP="000A4C42"/>
    <w:p w14:paraId="0EAF3C6A" w14:textId="77777777" w:rsidR="000A4C42" w:rsidRDefault="000A4C42" w:rsidP="000A4C42"/>
    <w:p w14:paraId="172A0BBE" w14:textId="43114187" w:rsidR="00B27AA4" w:rsidRDefault="00B27AA4" w:rsidP="00B27AA4">
      <w:pPr>
        <w:pStyle w:val="ListParagraph"/>
      </w:pPr>
    </w:p>
    <w:p w14:paraId="080BB927" w14:textId="77777777" w:rsidR="00B27AA4" w:rsidRPr="00B27AA4" w:rsidRDefault="00B27AA4" w:rsidP="00B27AA4">
      <w:pPr>
        <w:pStyle w:val="ListParagraph"/>
      </w:pPr>
    </w:p>
    <w:sectPr w:rsidR="00B27AA4" w:rsidRPr="00B27A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E683E"/>
    <w:multiLevelType w:val="hybridMultilevel"/>
    <w:tmpl w:val="C0D8B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A1CF4"/>
    <w:multiLevelType w:val="hybridMultilevel"/>
    <w:tmpl w:val="7654E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501434"/>
    <w:multiLevelType w:val="hybridMultilevel"/>
    <w:tmpl w:val="8D125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8D344D"/>
    <w:multiLevelType w:val="hybridMultilevel"/>
    <w:tmpl w:val="50007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293818"/>
    <w:multiLevelType w:val="hybridMultilevel"/>
    <w:tmpl w:val="742C48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0B64AA"/>
    <w:multiLevelType w:val="hybridMultilevel"/>
    <w:tmpl w:val="1E228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380870"/>
    <w:multiLevelType w:val="hybridMultilevel"/>
    <w:tmpl w:val="D7FA30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39913CA"/>
    <w:multiLevelType w:val="hybridMultilevel"/>
    <w:tmpl w:val="C9EAB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E9490A"/>
    <w:multiLevelType w:val="hybridMultilevel"/>
    <w:tmpl w:val="DF928850"/>
    <w:lvl w:ilvl="0" w:tplc="040C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EF163E"/>
    <w:multiLevelType w:val="hybridMultilevel"/>
    <w:tmpl w:val="E27E76F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6636F5A"/>
    <w:multiLevelType w:val="hybridMultilevel"/>
    <w:tmpl w:val="4C40CCD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7F65024"/>
    <w:multiLevelType w:val="hybridMultilevel"/>
    <w:tmpl w:val="61BE3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10483C"/>
    <w:multiLevelType w:val="hybridMultilevel"/>
    <w:tmpl w:val="DA58E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806A56"/>
    <w:multiLevelType w:val="hybridMultilevel"/>
    <w:tmpl w:val="80A48764"/>
    <w:lvl w:ilvl="0" w:tplc="040C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AFB6BE0"/>
    <w:multiLevelType w:val="hybridMultilevel"/>
    <w:tmpl w:val="84B0F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C11D10"/>
    <w:multiLevelType w:val="hybridMultilevel"/>
    <w:tmpl w:val="3814C5DE"/>
    <w:lvl w:ilvl="0" w:tplc="040C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9B39D9"/>
    <w:multiLevelType w:val="multilevel"/>
    <w:tmpl w:val="D0D2A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B05E68"/>
    <w:multiLevelType w:val="hybridMultilevel"/>
    <w:tmpl w:val="F7341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FD7EF9"/>
    <w:multiLevelType w:val="hybridMultilevel"/>
    <w:tmpl w:val="399C9734"/>
    <w:lvl w:ilvl="0" w:tplc="040C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7866A1"/>
    <w:multiLevelType w:val="hybridMultilevel"/>
    <w:tmpl w:val="DC7C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0237AE"/>
    <w:multiLevelType w:val="hybridMultilevel"/>
    <w:tmpl w:val="8CD68B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4D03A5"/>
    <w:multiLevelType w:val="hybridMultilevel"/>
    <w:tmpl w:val="130E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A10867"/>
    <w:multiLevelType w:val="multilevel"/>
    <w:tmpl w:val="1BD64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14"/>
  </w:num>
  <w:num w:numId="4">
    <w:abstractNumId w:val="12"/>
  </w:num>
  <w:num w:numId="5">
    <w:abstractNumId w:val="7"/>
  </w:num>
  <w:num w:numId="6">
    <w:abstractNumId w:val="11"/>
  </w:num>
  <w:num w:numId="7">
    <w:abstractNumId w:val="20"/>
  </w:num>
  <w:num w:numId="8">
    <w:abstractNumId w:val="4"/>
  </w:num>
  <w:num w:numId="9">
    <w:abstractNumId w:val="0"/>
  </w:num>
  <w:num w:numId="10">
    <w:abstractNumId w:val="21"/>
  </w:num>
  <w:num w:numId="11">
    <w:abstractNumId w:val="18"/>
  </w:num>
  <w:num w:numId="12">
    <w:abstractNumId w:val="17"/>
  </w:num>
  <w:num w:numId="13">
    <w:abstractNumId w:val="13"/>
  </w:num>
  <w:num w:numId="14">
    <w:abstractNumId w:val="10"/>
  </w:num>
  <w:num w:numId="15">
    <w:abstractNumId w:val="3"/>
  </w:num>
  <w:num w:numId="16">
    <w:abstractNumId w:val="6"/>
  </w:num>
  <w:num w:numId="17">
    <w:abstractNumId w:val="19"/>
  </w:num>
  <w:num w:numId="18">
    <w:abstractNumId w:val="2"/>
  </w:num>
  <w:num w:numId="19">
    <w:abstractNumId w:val="22"/>
  </w:num>
  <w:num w:numId="20">
    <w:abstractNumId w:val="8"/>
  </w:num>
  <w:num w:numId="21">
    <w:abstractNumId w:val="16"/>
  </w:num>
  <w:num w:numId="22">
    <w:abstractNumId w:val="15"/>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AA4"/>
    <w:rsid w:val="000328FB"/>
    <w:rsid w:val="000A4C42"/>
    <w:rsid w:val="000C6533"/>
    <w:rsid w:val="00176890"/>
    <w:rsid w:val="002112E7"/>
    <w:rsid w:val="002A5014"/>
    <w:rsid w:val="00592E74"/>
    <w:rsid w:val="00733948"/>
    <w:rsid w:val="00771CF8"/>
    <w:rsid w:val="0083640B"/>
    <w:rsid w:val="00915D0A"/>
    <w:rsid w:val="00935FD5"/>
    <w:rsid w:val="00B27AA4"/>
    <w:rsid w:val="00B60C6F"/>
    <w:rsid w:val="00DD3A01"/>
    <w:rsid w:val="00F80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2C10E0"/>
  <w15:chartTrackingRefBased/>
  <w15:docId w15:val="{44BBF218-AF1A-2A4F-A228-976485CFB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D0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AA4"/>
    <w:pPr>
      <w:ind w:left="720"/>
      <w:contextualSpacing/>
    </w:pPr>
  </w:style>
  <w:style w:type="character" w:styleId="PlaceholderText">
    <w:name w:val="Placeholder Text"/>
    <w:basedOn w:val="DefaultParagraphFont"/>
    <w:uiPriority w:val="99"/>
    <w:semiHidden/>
    <w:rsid w:val="002A5014"/>
    <w:rPr>
      <w:color w:val="808080"/>
    </w:rPr>
  </w:style>
  <w:style w:type="paragraph" w:styleId="NormalWeb">
    <w:name w:val="Normal (Web)"/>
    <w:basedOn w:val="Normal"/>
    <w:uiPriority w:val="99"/>
    <w:semiHidden/>
    <w:unhideWhenUsed/>
    <w:rsid w:val="00915D0A"/>
    <w:pPr>
      <w:spacing w:before="100" w:beforeAutospacing="1" w:after="100" w:afterAutospacing="1"/>
    </w:pPr>
  </w:style>
  <w:style w:type="paragraph" w:styleId="HTMLPreformatted">
    <w:name w:val="HTML Preformatted"/>
    <w:basedOn w:val="Normal"/>
    <w:link w:val="HTMLPreformattedChar"/>
    <w:uiPriority w:val="99"/>
    <w:semiHidden/>
    <w:unhideWhenUsed/>
    <w:rsid w:val="0073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33948"/>
    <w:rPr>
      <w:rFonts w:ascii="Courier New" w:eastAsia="Times New Roman" w:hAnsi="Courier New" w:cs="Courier New"/>
      <w:sz w:val="20"/>
      <w:szCs w:val="20"/>
    </w:rPr>
  </w:style>
  <w:style w:type="character" w:styleId="HTMLCode">
    <w:name w:val="HTML Code"/>
    <w:basedOn w:val="DefaultParagraphFont"/>
    <w:uiPriority w:val="99"/>
    <w:semiHidden/>
    <w:unhideWhenUsed/>
    <w:rsid w:val="00733948"/>
    <w:rPr>
      <w:rFonts w:ascii="Courier New" w:eastAsia="Times New Roman" w:hAnsi="Courier New" w:cs="Courier New"/>
      <w:sz w:val="20"/>
      <w:szCs w:val="20"/>
    </w:rPr>
  </w:style>
  <w:style w:type="character" w:customStyle="1" w:styleId="hljs-punctuation">
    <w:name w:val="hljs-punctuation"/>
    <w:basedOn w:val="DefaultParagraphFont"/>
    <w:rsid w:val="00733948"/>
  </w:style>
  <w:style w:type="character" w:customStyle="1" w:styleId="hljs-operator">
    <w:name w:val="hljs-operator"/>
    <w:basedOn w:val="DefaultParagraphFont"/>
    <w:rsid w:val="00733948"/>
  </w:style>
  <w:style w:type="character" w:customStyle="1" w:styleId="hljs-number">
    <w:name w:val="hljs-number"/>
    <w:basedOn w:val="DefaultParagraphFont"/>
    <w:rsid w:val="00733948"/>
  </w:style>
  <w:style w:type="character" w:customStyle="1" w:styleId="katex-mathml">
    <w:name w:val="katex-mathml"/>
    <w:basedOn w:val="DefaultParagraphFont"/>
    <w:rsid w:val="00733948"/>
  </w:style>
  <w:style w:type="character" w:customStyle="1" w:styleId="mop">
    <w:name w:val="mop"/>
    <w:basedOn w:val="DefaultParagraphFont"/>
    <w:rsid w:val="00733948"/>
  </w:style>
  <w:style w:type="character" w:customStyle="1" w:styleId="mord">
    <w:name w:val="mord"/>
    <w:basedOn w:val="DefaultParagraphFont"/>
    <w:rsid w:val="00733948"/>
  </w:style>
  <w:style w:type="character" w:customStyle="1" w:styleId="vlist-s">
    <w:name w:val="vlist-s"/>
    <w:basedOn w:val="DefaultParagraphFont"/>
    <w:rsid w:val="00733948"/>
  </w:style>
  <w:style w:type="character" w:customStyle="1" w:styleId="mbin">
    <w:name w:val="mbin"/>
    <w:basedOn w:val="DefaultParagraphFont"/>
    <w:rsid w:val="007339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2913415">
      <w:bodyDiv w:val="1"/>
      <w:marLeft w:val="0"/>
      <w:marRight w:val="0"/>
      <w:marTop w:val="0"/>
      <w:marBottom w:val="0"/>
      <w:divBdr>
        <w:top w:val="none" w:sz="0" w:space="0" w:color="auto"/>
        <w:left w:val="none" w:sz="0" w:space="0" w:color="auto"/>
        <w:bottom w:val="none" w:sz="0" w:space="0" w:color="auto"/>
        <w:right w:val="none" w:sz="0" w:space="0" w:color="auto"/>
      </w:divBdr>
    </w:div>
    <w:div w:id="809589560">
      <w:bodyDiv w:val="1"/>
      <w:marLeft w:val="0"/>
      <w:marRight w:val="0"/>
      <w:marTop w:val="0"/>
      <w:marBottom w:val="0"/>
      <w:divBdr>
        <w:top w:val="none" w:sz="0" w:space="0" w:color="auto"/>
        <w:left w:val="none" w:sz="0" w:space="0" w:color="auto"/>
        <w:bottom w:val="none" w:sz="0" w:space="0" w:color="auto"/>
        <w:right w:val="none" w:sz="0" w:space="0" w:color="auto"/>
      </w:divBdr>
      <w:divsChild>
        <w:div w:id="1563446859">
          <w:marLeft w:val="0"/>
          <w:marRight w:val="0"/>
          <w:marTop w:val="0"/>
          <w:marBottom w:val="0"/>
          <w:divBdr>
            <w:top w:val="none" w:sz="0" w:space="0" w:color="auto"/>
            <w:left w:val="none" w:sz="0" w:space="0" w:color="auto"/>
            <w:bottom w:val="none" w:sz="0" w:space="0" w:color="auto"/>
            <w:right w:val="none" w:sz="0" w:space="0" w:color="auto"/>
          </w:divBdr>
          <w:divsChild>
            <w:div w:id="847059589">
              <w:marLeft w:val="0"/>
              <w:marRight w:val="0"/>
              <w:marTop w:val="0"/>
              <w:marBottom w:val="0"/>
              <w:divBdr>
                <w:top w:val="none" w:sz="0" w:space="0" w:color="auto"/>
                <w:left w:val="none" w:sz="0" w:space="0" w:color="auto"/>
                <w:bottom w:val="none" w:sz="0" w:space="0" w:color="auto"/>
                <w:right w:val="none" w:sz="0" w:space="0" w:color="auto"/>
              </w:divBdr>
            </w:div>
          </w:divsChild>
        </w:div>
        <w:div w:id="805009681">
          <w:marLeft w:val="0"/>
          <w:marRight w:val="0"/>
          <w:marTop w:val="0"/>
          <w:marBottom w:val="0"/>
          <w:divBdr>
            <w:top w:val="none" w:sz="0" w:space="0" w:color="auto"/>
            <w:left w:val="none" w:sz="0" w:space="0" w:color="auto"/>
            <w:bottom w:val="none" w:sz="0" w:space="0" w:color="auto"/>
            <w:right w:val="none" w:sz="0" w:space="0" w:color="auto"/>
          </w:divBdr>
          <w:divsChild>
            <w:div w:id="67823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85125">
      <w:bodyDiv w:val="1"/>
      <w:marLeft w:val="0"/>
      <w:marRight w:val="0"/>
      <w:marTop w:val="0"/>
      <w:marBottom w:val="0"/>
      <w:divBdr>
        <w:top w:val="none" w:sz="0" w:space="0" w:color="auto"/>
        <w:left w:val="none" w:sz="0" w:space="0" w:color="auto"/>
        <w:bottom w:val="none" w:sz="0" w:space="0" w:color="auto"/>
        <w:right w:val="none" w:sz="0" w:space="0" w:color="auto"/>
      </w:divBdr>
      <w:divsChild>
        <w:div w:id="1525636445">
          <w:marLeft w:val="0"/>
          <w:marRight w:val="0"/>
          <w:marTop w:val="0"/>
          <w:marBottom w:val="0"/>
          <w:divBdr>
            <w:top w:val="none" w:sz="0" w:space="0" w:color="auto"/>
            <w:left w:val="none" w:sz="0" w:space="0" w:color="auto"/>
            <w:bottom w:val="none" w:sz="0" w:space="0" w:color="auto"/>
            <w:right w:val="none" w:sz="0" w:space="0" w:color="auto"/>
          </w:divBdr>
          <w:divsChild>
            <w:div w:id="206987253">
              <w:marLeft w:val="0"/>
              <w:marRight w:val="0"/>
              <w:marTop w:val="0"/>
              <w:marBottom w:val="0"/>
              <w:divBdr>
                <w:top w:val="none" w:sz="0" w:space="0" w:color="auto"/>
                <w:left w:val="none" w:sz="0" w:space="0" w:color="auto"/>
                <w:bottom w:val="none" w:sz="0" w:space="0" w:color="auto"/>
                <w:right w:val="none" w:sz="0" w:space="0" w:color="auto"/>
              </w:divBdr>
              <w:divsChild>
                <w:div w:id="170875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123400">
      <w:bodyDiv w:val="1"/>
      <w:marLeft w:val="0"/>
      <w:marRight w:val="0"/>
      <w:marTop w:val="0"/>
      <w:marBottom w:val="0"/>
      <w:divBdr>
        <w:top w:val="none" w:sz="0" w:space="0" w:color="auto"/>
        <w:left w:val="none" w:sz="0" w:space="0" w:color="auto"/>
        <w:bottom w:val="none" w:sz="0" w:space="0" w:color="auto"/>
        <w:right w:val="none" w:sz="0" w:space="0" w:color="auto"/>
      </w:divBdr>
    </w:div>
    <w:div w:id="1445225701">
      <w:bodyDiv w:val="1"/>
      <w:marLeft w:val="0"/>
      <w:marRight w:val="0"/>
      <w:marTop w:val="0"/>
      <w:marBottom w:val="0"/>
      <w:divBdr>
        <w:top w:val="none" w:sz="0" w:space="0" w:color="auto"/>
        <w:left w:val="none" w:sz="0" w:space="0" w:color="auto"/>
        <w:bottom w:val="none" w:sz="0" w:space="0" w:color="auto"/>
        <w:right w:val="none" w:sz="0" w:space="0" w:color="auto"/>
      </w:divBdr>
      <w:divsChild>
        <w:div w:id="155539634">
          <w:marLeft w:val="0"/>
          <w:marRight w:val="0"/>
          <w:marTop w:val="0"/>
          <w:marBottom w:val="0"/>
          <w:divBdr>
            <w:top w:val="none" w:sz="0" w:space="0" w:color="auto"/>
            <w:left w:val="none" w:sz="0" w:space="0" w:color="auto"/>
            <w:bottom w:val="none" w:sz="0" w:space="0" w:color="auto"/>
            <w:right w:val="none" w:sz="0" w:space="0" w:color="auto"/>
          </w:divBdr>
          <w:divsChild>
            <w:div w:id="26612147">
              <w:marLeft w:val="0"/>
              <w:marRight w:val="0"/>
              <w:marTop w:val="0"/>
              <w:marBottom w:val="0"/>
              <w:divBdr>
                <w:top w:val="none" w:sz="0" w:space="0" w:color="auto"/>
                <w:left w:val="none" w:sz="0" w:space="0" w:color="auto"/>
                <w:bottom w:val="none" w:sz="0" w:space="0" w:color="auto"/>
                <w:right w:val="none" w:sz="0" w:space="0" w:color="auto"/>
              </w:divBdr>
              <w:divsChild>
                <w:div w:id="44257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629364">
      <w:bodyDiv w:val="1"/>
      <w:marLeft w:val="0"/>
      <w:marRight w:val="0"/>
      <w:marTop w:val="0"/>
      <w:marBottom w:val="0"/>
      <w:divBdr>
        <w:top w:val="none" w:sz="0" w:space="0" w:color="auto"/>
        <w:left w:val="none" w:sz="0" w:space="0" w:color="auto"/>
        <w:bottom w:val="none" w:sz="0" w:space="0" w:color="auto"/>
        <w:right w:val="none" w:sz="0" w:space="0" w:color="auto"/>
      </w:divBdr>
    </w:div>
    <w:div w:id="1986549856">
      <w:bodyDiv w:val="1"/>
      <w:marLeft w:val="0"/>
      <w:marRight w:val="0"/>
      <w:marTop w:val="0"/>
      <w:marBottom w:val="0"/>
      <w:divBdr>
        <w:top w:val="none" w:sz="0" w:space="0" w:color="auto"/>
        <w:left w:val="none" w:sz="0" w:space="0" w:color="auto"/>
        <w:bottom w:val="none" w:sz="0" w:space="0" w:color="auto"/>
        <w:right w:val="none" w:sz="0" w:space="0" w:color="auto"/>
      </w:divBdr>
    </w:div>
    <w:div w:id="2072997707">
      <w:bodyDiv w:val="1"/>
      <w:marLeft w:val="0"/>
      <w:marRight w:val="0"/>
      <w:marTop w:val="0"/>
      <w:marBottom w:val="0"/>
      <w:divBdr>
        <w:top w:val="none" w:sz="0" w:space="0" w:color="auto"/>
        <w:left w:val="none" w:sz="0" w:space="0" w:color="auto"/>
        <w:bottom w:val="none" w:sz="0" w:space="0" w:color="auto"/>
        <w:right w:val="none" w:sz="0" w:space="0" w:color="auto"/>
      </w:divBdr>
      <w:divsChild>
        <w:div w:id="1543635618">
          <w:marLeft w:val="0"/>
          <w:marRight w:val="0"/>
          <w:marTop w:val="0"/>
          <w:marBottom w:val="0"/>
          <w:divBdr>
            <w:top w:val="none" w:sz="0" w:space="0" w:color="auto"/>
            <w:left w:val="none" w:sz="0" w:space="0" w:color="auto"/>
            <w:bottom w:val="none" w:sz="0" w:space="0" w:color="auto"/>
            <w:right w:val="none" w:sz="0" w:space="0" w:color="auto"/>
          </w:divBdr>
          <w:divsChild>
            <w:div w:id="27337606">
              <w:marLeft w:val="0"/>
              <w:marRight w:val="0"/>
              <w:marTop w:val="0"/>
              <w:marBottom w:val="0"/>
              <w:divBdr>
                <w:top w:val="none" w:sz="0" w:space="0" w:color="auto"/>
                <w:left w:val="none" w:sz="0" w:space="0" w:color="auto"/>
                <w:bottom w:val="none" w:sz="0" w:space="0" w:color="auto"/>
                <w:right w:val="none" w:sz="0" w:space="0" w:color="auto"/>
              </w:divBdr>
              <w:divsChild>
                <w:div w:id="55354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4</Pages>
  <Words>994</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2024-05-06T13:32:00Z</dcterms:created>
  <dcterms:modified xsi:type="dcterms:W3CDTF">2024-05-07T15:34:00Z</dcterms:modified>
</cp:coreProperties>
</file>