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E8FA3"/>
          <w:spacing w:val="30"/>
          <w:sz w:val="17"/>
          <w:szCs w:val="17"/>
        </w:rPr>
        <w:t xml:space="preserve">EXECUTION — LAUNCH DESIGN STUDIO  │  ONE-PAGER 12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3A4F"/>
          <w:sz w:val="40"/>
          <w:szCs w:val="40"/>
        </w:rPr>
        <w:t xml:space="preserve">Weekly Feedback Loop</w:t>
      </w:r>
    </w:p>
    <w:p>
      <w:pPr>
        <w:pBdr>
          <w:bottom w:val="single" w:color="1B6B7C" w:sz="12" w:space="8"/>
        </w:pBdr>
        <w:spacing w:after="200"/>
      </w:pPr>
      <w:r>
        <w:rPr>
          <w:rFonts w:ascii="Calibri" w:cs="Calibri" w:eastAsia="Calibri" w:hAnsi="Calibri"/>
          <w:i/>
          <w:iCs/>
          <w:color w:val="5A6B73"/>
          <w:sz w:val="21"/>
          <w:szCs w:val="21"/>
        </w:rPr>
        <w:t xml:space="preserve">Ninety minutes a week that converts observation into change.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 define the operating rhythm that turns what the studio observes into what the studio changes. The weekly loop is the engine of the program: it is where disagreements become tuning items, tuning items become fixes, and fixes become evidence. A loop that produces discussion but no decisions is the most common way a studio quietly stops learning.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OWNER &amp; RACI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3744"/>
        <w:gridCol w:w="2434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(fill in at G0)</w:t>
            </w:r>
          </w:p>
        </w:tc>
        <w:tc>
          <w:tcPr>
            <w:tcW w:type="dxa" w:w="243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 / A / C / I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chairs, owns the backlog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participants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bring the evidence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JazzX engagement lead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owns tuning delivery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Compliance liaison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attends, flags issues early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 analyst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brings the numbers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DECISIONS THIS DOCUMENT MAKES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loop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90 minutes, same slot, every week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and it is never cancelled. A cancelled loop is a week of learning lost that cannot be recovered.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session ends with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written decision list with named owners and dates.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Discussion without decisions means the session failed.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first agenda item is always what changed because of last week's feedback.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This is what keeps participants contributing.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Participants set tuning priority, not the vendor and not the steering committee. The people doing the work know what hurts.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loop is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working session, not a status report.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Reporting is done in writing beforehand.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THE FRAMEWORK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The 90-minute agenda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1123"/>
        <w:gridCol w:w="4680"/>
        <w:gridCol w:w="3557"/>
      </w:tblGrid>
      <w:tr>
        <w:trPr>
          <w:tblHeader/>
        </w:trPr>
        <w:tc>
          <w:tcPr>
            <w:tcW w:type="dxa" w:w="1123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468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557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1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0–10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What changed since last week — every closed item named, with who raised it</w:t>
            </w:r>
          </w:p>
        </w:tc>
        <w:tc>
          <w:tcPr>
            <w:tcW w:type="dxa" w:w="35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Visible responsiveness; the item that sustains participation</w:t>
            </w:r>
          </w:p>
        </w:tc>
      </w:tr>
      <w:tr>
        <w:tc>
          <w:tcPr>
            <w:tcW w:type="dxa" w:w="112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10–25</w:t>
            </w:r>
          </w:p>
        </w:tc>
        <w:tc>
          <w:tcPr>
            <w:tcW w:type="dxa" w:w="468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numbers — volume, completion rate, accuracy trend, defects</w:t>
            </w:r>
          </w:p>
        </w:tc>
        <w:tc>
          <w:tcPr>
            <w:tcW w:type="dxa" w:w="355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Trajectory against sample and thresholds</w:t>
            </w:r>
          </w:p>
        </w:tc>
      </w:tr>
      <w:tr>
        <w:tc>
          <w:tcPr>
            <w:tcW w:type="dxa" w:w="11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25–50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Case review — two or three specific loans where human and Jazz disagreed</w:t>
            </w:r>
          </w:p>
        </w:tc>
        <w:tc>
          <w:tcPr>
            <w:tcW w:type="dxa" w:w="35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Root cause per case</w:t>
            </w:r>
          </w:p>
        </w:tc>
      </w:tr>
      <w:tr>
        <w:tc>
          <w:tcPr>
            <w:tcW w:type="dxa" w:w="112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50–70</w:t>
            </w:r>
          </w:p>
        </w:tc>
        <w:tc>
          <w:tcPr>
            <w:tcW w:type="dxa" w:w="468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Tuning backlog — prioritise, assign, agree what ships this week</w:t>
            </w:r>
          </w:p>
        </w:tc>
        <w:tc>
          <w:tcPr>
            <w:tcW w:type="dxa" w:w="355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Prioritised backlog with owners</w:t>
            </w:r>
          </w:p>
        </w:tc>
      </w:tr>
      <w:tr>
        <w:tc>
          <w:tcPr>
            <w:tcW w:type="dxa" w:w="11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70–80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Blockers and escalations</w:t>
            </w:r>
          </w:p>
        </w:tc>
        <w:tc>
          <w:tcPr>
            <w:tcW w:type="dxa" w:w="355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Escalation decisions</w:t>
            </w:r>
          </w:p>
        </w:tc>
      </w:tr>
      <w:tr>
        <w:tc>
          <w:tcPr>
            <w:tcW w:type="dxa" w:w="112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80–90</w:t>
            </w:r>
          </w:p>
        </w:tc>
        <w:tc>
          <w:tcPr>
            <w:tcW w:type="dxa" w:w="468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Decisions read back; risks reviewed</w:t>
            </w:r>
          </w:p>
        </w:tc>
        <w:tc>
          <w:tcPr>
            <w:tcW w:type="dxa" w:w="355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Written decision list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Case review — the highest-value 25 minutes in the program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Pick two or three real files where the human and Jazz disagreed and work them in the room with the file open. Aggregate statistics tell you a metric moved; case review tells you why, and why is what you tune against.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Rotate case selection between participants so the agenda is not shaped by one person's view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Deliberately include cases where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Jazz was right and the human was wrong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these are the highest-value cases and the least likely to be volunteered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Drive to a root cause: prompt, source data quality, document quality, guideline interpretation, or genuine model limitation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case ends as a backlog item, a documented "working as intended", or an accepted limitation — never as an unresolved discussion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Backlog discipline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One backlog, visible to everyone, owned by the Studio Lead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item has a raiser, a category, an owner, and a status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Items are prioritised on frequency × severity, not on who raised them loudest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Anything open more than three weeks is either escalated or explicitly closed as "not doing" — silent ageing is what kills reporting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Closed items are read out by name in the next loop, crediting the person who raised them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ARTIFACTS &amp; TEMPLATES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Tuning backlog fields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5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ID and date raised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Raised by</w:t>
            </w:r>
          </w:p>
        </w:tc>
        <w:tc>
          <w:tcPr>
            <w:tcW w:type="dxa" w:w="655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Named — credit is the currency of the loop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Category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Prompt / condition logic / document recognition / data extraction / integration / process / guideline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Frequency</w:t>
            </w:r>
          </w:p>
        </w:tc>
        <w:tc>
          <w:tcPr>
            <w:tcW w:type="dxa" w:w="655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How many loans affected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Severity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Sev 1–4 per one-pager 02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Owner</w:t>
            </w:r>
          </w:p>
        </w:tc>
        <w:tc>
          <w:tcPr>
            <w:tcW w:type="dxa" w:w="655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or JazzX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Status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Open / in progress / shipped / verified / closed-not-doing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Verified by</w:t>
            </w:r>
          </w:p>
        </w:tc>
        <w:tc>
          <w:tcPr>
            <w:tcW w:type="dxa" w:w="655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Who confirmed the fix worked, on which loans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Weekly one-page report — circulated before the session, not read aloud in it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655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Volume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loans this week and cumulative vs. target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 quality</w:t>
            </w:r>
          </w:p>
        </w:tc>
        <w:tc>
          <w:tcPr>
            <w:tcW w:type="dxa" w:w="655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Comparison completion rate; sequencing spot-check result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Accuracy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Trend on the headline quality metrics, with n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Backlog</w:t>
            </w:r>
          </w:p>
        </w:tc>
        <w:tc>
          <w:tcPr>
            <w:tcW w:type="dxa" w:w="655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Opened, shipped, verified, ageing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Defects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New defects by severity and status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Sentiment</w:t>
            </w:r>
          </w:p>
        </w:tc>
        <w:tc>
          <w:tcPr>
            <w:tcW w:type="dxa" w:w="655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Weekly pulse result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Risks</w:t>
            </w:r>
          </w:p>
        </w:tc>
        <w:tc>
          <w:tcPr>
            <w:tcW w:type="dxa" w:w="6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Changes to the risk register</w:t>
            </w:r>
          </w:p>
        </w:tc>
      </w:tr>
    </w:tbl>
    <w:p>
      <w:pPr>
        <w:spacing w:after="16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CADENCE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059"/>
        <w:gridCol w:w="4492"/>
        <w:gridCol w:w="2809"/>
      </w:tblGrid>
      <w:tr>
        <w:trPr>
          <w:tblHeader/>
        </w:trPr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49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80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Daily (Weeks 1–4)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15-minute standing debrief while observation is fresh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Observation log entries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Weekly, Thu 90 min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feedback loop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Written decision list, prioritised backlog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Weekly, Fri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One-page report issued to Steering and participants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Weekly report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Biweekly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Backlog health review — ageing items escalated or closed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Cleaned backlog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At gates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Loop output rolled into the gate pack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Improvement log, decision history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Loop ran every week without cancellation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session produced a written decision list with owners and dates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session opened with what changed from participant feedback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backlog item aged past three weeks without escalation or explicit closure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Case reviews included cases where Jazz outperformed the human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RISKS &amp; ESCALATION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21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34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Escalates to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Loop becomes a status meeting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Written report circulated beforehand; agenda is working items only; decision list mandatory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Cancelled under delivery pressure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Never cancelled — reduced to 30 minutes if genuinely necessary, but held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Participants stop raising items because nothing visibly changes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first agenda item exists precisely to prevent this; falling feedback volume is the early warning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Vendor drives the agenda toward what is easy to fix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Participants set priority; JazzX delivers against it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Only failure cases reviewed, producing a distorted picture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Deliberate inclusion of cases where Jazz was right and the human was wrong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Senior underwriter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C" w:sz="4" w:space="6"/>
      </w:pBdr>
    </w:pPr>
    <w:r>
      <w:rPr>
        <w:rFonts w:ascii="Calibri" w:cs="Calibri" w:eastAsia="Calibri" w:hAnsi="Calibri"/>
        <w:color w:val="5A6B73"/>
        <w:sz w:val="16"/>
        <w:szCs w:val="16"/>
      </w:rPr>
      <w:t xml:space="preserve">JazzX Design Studio — 90-Day Framework  │  Weekly Feedback Loop   </w:t>
    </w:r>
    <w:r>
      <w:rPr>
        <w:rFonts w:ascii="Calibri" w:cs="Calibri" w:eastAsia="Calibri" w:hAnsi="Calibri"/>
        <w:color w:val="5A6B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  <w:rPr>
        <w:color w:val="1B6B7C"/>
        <w:sz w:val="21"/>
        <w:szCs w:val="21"/>
      </w:rPr>
    </w:lvl>
    <w:lvl w:ilvl="1" w15:tentative="1">
      <w:start w:val="1"/>
      <w:numFmt w:val="bullet"/>
      <w:lvlText w:val="○"/>
      <w:lvlJc w:val="left"/>
      <w:pPr>
        <w:ind w:left="763" w:hanging="259"/>
      </w:pPr>
      <w:rPr>
        <w:color w:val="5A6B73"/>
        <w:sz w:val="21"/>
        <w:szCs w:val="21"/>
      </w:rPr>
    </w:lvl>
    <w:lvl w:ilvl="2" w15:tentative="1">
      <w:start w:val="1"/>
      <w:numFmt w:val="bullet"/>
      <w:lvlText w:val="▪"/>
      <w:lvlJc w:val="left"/>
      <w:pPr>
        <w:ind w:left="1123" w:hanging="259"/>
      </w:pPr>
      <w:rPr>
        <w:color w:val="5A6B73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  <w:rPr>
        <w:b/>
        <w:bCs/>
        <w:color w:val="1B6B7C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835" w:hanging="316"/>
      </w:pPr>
      <w:rPr>
        <w:color w:val="5A6B7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Feedback Loop</dc:title>
  <dc:creator>Design Studio Program Office</dc:creator>
  <dc:description>Ninety minutes a week that converts observation into change.</dc:description>
  <cp:lastModifiedBy>Un-named</cp:lastModifiedBy>
  <cp:revision>1</cp:revision>
  <dcterms:created xsi:type="dcterms:W3CDTF">2026-08-03T23:55:14.834Z</dcterms:created>
  <dcterms:modified xsi:type="dcterms:W3CDTF">2026-08-03T23:55:14.834Z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