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B2C01" w14:textId="77777777" w:rsidR="00415202" w:rsidRDefault="00000000">
      <w:pPr>
        <w:pStyle w:val="Title"/>
      </w:pPr>
      <w:r>
        <w:rPr>
          <w:sz w:val="48"/>
        </w:rPr>
        <w:t>Data Centre Migration with Progress Tracking and Escalation</w:t>
      </w:r>
    </w:p>
    <w:p w14:paraId="0873D35F" w14:textId="77777777" w:rsidR="00415202" w:rsidRDefault="00000000">
      <w:r>
        <w:t>This data centre migration process is a structured approach focusing on progress tracking, outcome measurement, and escalation for milestone deviations. It ensures minimal disruption, data integrity, and compliance.</w:t>
      </w:r>
    </w:p>
    <w:p w14:paraId="5E808F0B" w14:textId="77777777" w:rsidR="00415202" w:rsidRDefault="00000000">
      <w:r>
        <w:rPr>
          <w:b/>
        </w:rPr>
        <w:t xml:space="preserve">Industry / Domain: </w:t>
      </w:r>
      <w:r>
        <w:t>N/A</w:t>
      </w:r>
    </w:p>
    <w:p w14:paraId="04FC874B" w14:textId="77777777" w:rsidR="00415202" w:rsidRDefault="00000000">
      <w:r>
        <w:rPr>
          <w:b/>
        </w:rPr>
        <w:t xml:space="preserve">Version: </w:t>
      </w:r>
      <w:r>
        <w:t>1.0</w:t>
      </w:r>
    </w:p>
    <w:p w14:paraId="66DF0A1B" w14:textId="77777777" w:rsidR="00415202" w:rsidRDefault="00000000">
      <w:r>
        <w:rPr>
          <w:b/>
        </w:rPr>
        <w:t xml:space="preserve">Generated On: </w:t>
      </w:r>
      <w:r>
        <w:t>2025-12-26 01:14:21</w:t>
      </w:r>
    </w:p>
    <w:p w14:paraId="1593A10D" w14:textId="77777777" w:rsidR="00415202" w:rsidRDefault="00000000">
      <w:r>
        <w:br w:type="page"/>
      </w:r>
    </w:p>
    <w:p w14:paraId="5B963122" w14:textId="77777777" w:rsidR="00415202" w:rsidRDefault="00000000">
      <w:pPr>
        <w:pStyle w:val="Heading1"/>
      </w:pPr>
      <w:bookmarkStart w:id="0" w:name="_Toc217604108"/>
      <w:r>
        <w:lastRenderedPageBreak/>
        <w:t>Document Control</w:t>
      </w:r>
      <w:bookmarkEnd w:id="0"/>
    </w:p>
    <w:tbl>
      <w:tblPr>
        <w:tblStyle w:val="TableGrid"/>
        <w:tblW w:w="0" w:type="auto"/>
        <w:tblLook w:val="04A0" w:firstRow="1" w:lastRow="0" w:firstColumn="1" w:lastColumn="0" w:noHBand="0" w:noVBand="1"/>
      </w:tblPr>
      <w:tblGrid>
        <w:gridCol w:w="2160"/>
        <w:gridCol w:w="2160"/>
        <w:gridCol w:w="2160"/>
        <w:gridCol w:w="2160"/>
      </w:tblGrid>
      <w:tr w:rsidR="00415202" w14:paraId="632A9BD1" w14:textId="77777777">
        <w:tc>
          <w:tcPr>
            <w:tcW w:w="2160" w:type="dxa"/>
          </w:tcPr>
          <w:p w14:paraId="2BE7D525" w14:textId="77777777" w:rsidR="00415202" w:rsidRDefault="00000000">
            <w:r>
              <w:t>Version</w:t>
            </w:r>
          </w:p>
        </w:tc>
        <w:tc>
          <w:tcPr>
            <w:tcW w:w="2160" w:type="dxa"/>
          </w:tcPr>
          <w:p w14:paraId="77E8C694" w14:textId="77777777" w:rsidR="00415202" w:rsidRDefault="00000000">
            <w:r>
              <w:t>Date</w:t>
            </w:r>
          </w:p>
        </w:tc>
        <w:tc>
          <w:tcPr>
            <w:tcW w:w="2160" w:type="dxa"/>
          </w:tcPr>
          <w:p w14:paraId="38170950" w14:textId="77777777" w:rsidR="00415202" w:rsidRDefault="00000000">
            <w:r>
              <w:t>Author</w:t>
            </w:r>
          </w:p>
        </w:tc>
        <w:tc>
          <w:tcPr>
            <w:tcW w:w="2160" w:type="dxa"/>
          </w:tcPr>
          <w:p w14:paraId="66CD0AF7" w14:textId="77777777" w:rsidR="00415202" w:rsidRDefault="00000000">
            <w:r>
              <w:t>Description</w:t>
            </w:r>
          </w:p>
        </w:tc>
      </w:tr>
      <w:tr w:rsidR="00415202" w14:paraId="4737DCC2" w14:textId="77777777">
        <w:tc>
          <w:tcPr>
            <w:tcW w:w="2160" w:type="dxa"/>
          </w:tcPr>
          <w:p w14:paraId="74A884F4" w14:textId="77777777" w:rsidR="00415202" w:rsidRDefault="00000000">
            <w:r>
              <w:t>1.0</w:t>
            </w:r>
          </w:p>
        </w:tc>
        <w:tc>
          <w:tcPr>
            <w:tcW w:w="2160" w:type="dxa"/>
          </w:tcPr>
          <w:p w14:paraId="0001714A" w14:textId="77777777" w:rsidR="00415202" w:rsidRDefault="00000000">
            <w:r>
              <w:t>2025-12-26</w:t>
            </w:r>
          </w:p>
        </w:tc>
        <w:tc>
          <w:tcPr>
            <w:tcW w:w="2160" w:type="dxa"/>
          </w:tcPr>
          <w:p w14:paraId="5263E5E5" w14:textId="77777777" w:rsidR="00415202" w:rsidRDefault="00000000">
            <w:r>
              <w:t>Process Architect</w:t>
            </w:r>
          </w:p>
        </w:tc>
        <w:tc>
          <w:tcPr>
            <w:tcW w:w="2160" w:type="dxa"/>
          </w:tcPr>
          <w:p w14:paraId="5D775D01" w14:textId="77777777" w:rsidR="00415202" w:rsidRDefault="00000000">
            <w:r>
              <w:t>Initial generated process specification</w:t>
            </w:r>
          </w:p>
        </w:tc>
      </w:tr>
    </w:tbl>
    <w:p w14:paraId="451CDFCF" w14:textId="77777777" w:rsidR="00415202" w:rsidRDefault="00415202"/>
    <w:p w14:paraId="7FC2E029" w14:textId="77777777" w:rsidR="00415202" w:rsidRDefault="00000000">
      <w:pPr>
        <w:pStyle w:val="Heading1"/>
      </w:pPr>
      <w:bookmarkStart w:id="1" w:name="_Toc217604109"/>
      <w:r>
        <w:t>Table of Contents</w:t>
      </w:r>
      <w:bookmarkEnd w:id="1"/>
    </w:p>
    <w:p w14:paraId="3E967783" w14:textId="5DE8EE3C" w:rsidR="00C3081E" w:rsidRDefault="00000000">
      <w:pPr>
        <w:pStyle w:val="TOC1"/>
        <w:tabs>
          <w:tab w:val="right" w:leader="dot" w:pos="8630"/>
        </w:tabs>
        <w:rPr>
          <w:noProof/>
        </w:rPr>
      </w:pPr>
      <w:r>
        <w:fldChar w:fldCharType="begin"/>
      </w:r>
      <w:r>
        <w:instrText>TOC \o "1-3" \h \z \u</w:instrText>
      </w:r>
      <w:r>
        <w:fldChar w:fldCharType="separate"/>
      </w:r>
      <w:hyperlink w:anchor="_Toc217604108" w:history="1">
        <w:r w:rsidR="00C3081E" w:rsidRPr="00EB49B2">
          <w:rPr>
            <w:rStyle w:val="Hyperlink"/>
            <w:noProof/>
          </w:rPr>
          <w:t>Document Control</w:t>
        </w:r>
        <w:r w:rsidR="00C3081E">
          <w:rPr>
            <w:noProof/>
            <w:webHidden/>
          </w:rPr>
          <w:tab/>
        </w:r>
        <w:r w:rsidR="00C3081E">
          <w:rPr>
            <w:noProof/>
            <w:webHidden/>
          </w:rPr>
          <w:fldChar w:fldCharType="begin"/>
        </w:r>
        <w:r w:rsidR="00C3081E">
          <w:rPr>
            <w:noProof/>
            <w:webHidden/>
          </w:rPr>
          <w:instrText xml:space="preserve"> PAGEREF _Toc217604108 \h </w:instrText>
        </w:r>
        <w:r w:rsidR="00C3081E">
          <w:rPr>
            <w:noProof/>
            <w:webHidden/>
          </w:rPr>
        </w:r>
        <w:r w:rsidR="00C3081E">
          <w:rPr>
            <w:noProof/>
            <w:webHidden/>
          </w:rPr>
          <w:fldChar w:fldCharType="separate"/>
        </w:r>
        <w:r w:rsidR="00C3081E">
          <w:rPr>
            <w:noProof/>
            <w:webHidden/>
          </w:rPr>
          <w:t>2</w:t>
        </w:r>
        <w:r w:rsidR="00C3081E">
          <w:rPr>
            <w:noProof/>
            <w:webHidden/>
          </w:rPr>
          <w:fldChar w:fldCharType="end"/>
        </w:r>
      </w:hyperlink>
    </w:p>
    <w:p w14:paraId="2D739FA7" w14:textId="7A993E34" w:rsidR="00C3081E" w:rsidRDefault="00C3081E">
      <w:pPr>
        <w:pStyle w:val="TOC1"/>
        <w:tabs>
          <w:tab w:val="right" w:leader="dot" w:pos="8630"/>
        </w:tabs>
        <w:rPr>
          <w:noProof/>
        </w:rPr>
      </w:pPr>
      <w:hyperlink w:anchor="_Toc217604109" w:history="1">
        <w:r w:rsidRPr="00EB49B2">
          <w:rPr>
            <w:rStyle w:val="Hyperlink"/>
            <w:noProof/>
          </w:rPr>
          <w:t>Table of Contents</w:t>
        </w:r>
        <w:r>
          <w:rPr>
            <w:noProof/>
            <w:webHidden/>
          </w:rPr>
          <w:tab/>
        </w:r>
        <w:r>
          <w:rPr>
            <w:noProof/>
            <w:webHidden/>
          </w:rPr>
          <w:fldChar w:fldCharType="begin"/>
        </w:r>
        <w:r>
          <w:rPr>
            <w:noProof/>
            <w:webHidden/>
          </w:rPr>
          <w:instrText xml:space="preserve"> PAGEREF _Toc217604109 \h </w:instrText>
        </w:r>
        <w:r>
          <w:rPr>
            <w:noProof/>
            <w:webHidden/>
          </w:rPr>
        </w:r>
        <w:r>
          <w:rPr>
            <w:noProof/>
            <w:webHidden/>
          </w:rPr>
          <w:fldChar w:fldCharType="separate"/>
        </w:r>
        <w:r>
          <w:rPr>
            <w:noProof/>
            <w:webHidden/>
          </w:rPr>
          <w:t>2</w:t>
        </w:r>
        <w:r>
          <w:rPr>
            <w:noProof/>
            <w:webHidden/>
          </w:rPr>
          <w:fldChar w:fldCharType="end"/>
        </w:r>
      </w:hyperlink>
    </w:p>
    <w:p w14:paraId="47C092F3" w14:textId="2F4AD24B" w:rsidR="00C3081E" w:rsidRDefault="00C3081E">
      <w:pPr>
        <w:pStyle w:val="TOC1"/>
        <w:tabs>
          <w:tab w:val="right" w:leader="dot" w:pos="8630"/>
        </w:tabs>
        <w:rPr>
          <w:noProof/>
        </w:rPr>
      </w:pPr>
      <w:hyperlink w:anchor="_Toc217604110" w:history="1">
        <w:r w:rsidRPr="00EB49B2">
          <w:rPr>
            <w:rStyle w:val="Hyperlink"/>
            <w:noProof/>
          </w:rPr>
          <w:t>1.0 Process Overview</w:t>
        </w:r>
        <w:r>
          <w:rPr>
            <w:noProof/>
            <w:webHidden/>
          </w:rPr>
          <w:tab/>
        </w:r>
        <w:r>
          <w:rPr>
            <w:noProof/>
            <w:webHidden/>
          </w:rPr>
          <w:fldChar w:fldCharType="begin"/>
        </w:r>
        <w:r>
          <w:rPr>
            <w:noProof/>
            <w:webHidden/>
          </w:rPr>
          <w:instrText xml:space="preserve"> PAGEREF _Toc217604110 \h </w:instrText>
        </w:r>
        <w:r>
          <w:rPr>
            <w:noProof/>
            <w:webHidden/>
          </w:rPr>
        </w:r>
        <w:r>
          <w:rPr>
            <w:noProof/>
            <w:webHidden/>
          </w:rPr>
          <w:fldChar w:fldCharType="separate"/>
        </w:r>
        <w:r>
          <w:rPr>
            <w:noProof/>
            <w:webHidden/>
          </w:rPr>
          <w:t>4</w:t>
        </w:r>
        <w:r>
          <w:rPr>
            <w:noProof/>
            <w:webHidden/>
          </w:rPr>
          <w:fldChar w:fldCharType="end"/>
        </w:r>
      </w:hyperlink>
    </w:p>
    <w:p w14:paraId="41D2407B" w14:textId="12488313" w:rsidR="00C3081E" w:rsidRDefault="00C3081E">
      <w:pPr>
        <w:pStyle w:val="TOC1"/>
        <w:tabs>
          <w:tab w:val="right" w:leader="dot" w:pos="8630"/>
        </w:tabs>
        <w:rPr>
          <w:noProof/>
        </w:rPr>
      </w:pPr>
      <w:hyperlink w:anchor="_Toc217604111" w:history="1">
        <w:r w:rsidRPr="00EB49B2">
          <w:rPr>
            <w:rStyle w:val="Hyperlink"/>
            <w:noProof/>
          </w:rPr>
          <w:t>2.0 Stakeholders and Responsibilities</w:t>
        </w:r>
        <w:r>
          <w:rPr>
            <w:noProof/>
            <w:webHidden/>
          </w:rPr>
          <w:tab/>
        </w:r>
        <w:r>
          <w:rPr>
            <w:noProof/>
            <w:webHidden/>
          </w:rPr>
          <w:fldChar w:fldCharType="begin"/>
        </w:r>
        <w:r>
          <w:rPr>
            <w:noProof/>
            <w:webHidden/>
          </w:rPr>
          <w:instrText xml:space="preserve"> PAGEREF _Toc217604111 \h </w:instrText>
        </w:r>
        <w:r>
          <w:rPr>
            <w:noProof/>
            <w:webHidden/>
          </w:rPr>
        </w:r>
        <w:r>
          <w:rPr>
            <w:noProof/>
            <w:webHidden/>
          </w:rPr>
          <w:fldChar w:fldCharType="separate"/>
        </w:r>
        <w:r>
          <w:rPr>
            <w:noProof/>
            <w:webHidden/>
          </w:rPr>
          <w:t>5</w:t>
        </w:r>
        <w:r>
          <w:rPr>
            <w:noProof/>
            <w:webHidden/>
          </w:rPr>
          <w:fldChar w:fldCharType="end"/>
        </w:r>
      </w:hyperlink>
    </w:p>
    <w:p w14:paraId="3A007E1C" w14:textId="5F03F3D9" w:rsidR="00C3081E" w:rsidRDefault="00C3081E">
      <w:pPr>
        <w:pStyle w:val="TOC1"/>
        <w:tabs>
          <w:tab w:val="right" w:leader="dot" w:pos="8630"/>
        </w:tabs>
        <w:rPr>
          <w:noProof/>
        </w:rPr>
      </w:pPr>
      <w:hyperlink w:anchor="_Toc217604112" w:history="1">
        <w:r w:rsidRPr="00EB49B2">
          <w:rPr>
            <w:rStyle w:val="Hyperlink"/>
            <w:noProof/>
          </w:rPr>
          <w:t>3.0 Process Workflow</w:t>
        </w:r>
        <w:r>
          <w:rPr>
            <w:noProof/>
            <w:webHidden/>
          </w:rPr>
          <w:tab/>
        </w:r>
        <w:r>
          <w:rPr>
            <w:noProof/>
            <w:webHidden/>
          </w:rPr>
          <w:fldChar w:fldCharType="begin"/>
        </w:r>
        <w:r>
          <w:rPr>
            <w:noProof/>
            <w:webHidden/>
          </w:rPr>
          <w:instrText xml:space="preserve"> PAGEREF _Toc217604112 \h </w:instrText>
        </w:r>
        <w:r>
          <w:rPr>
            <w:noProof/>
            <w:webHidden/>
          </w:rPr>
        </w:r>
        <w:r>
          <w:rPr>
            <w:noProof/>
            <w:webHidden/>
          </w:rPr>
          <w:fldChar w:fldCharType="separate"/>
        </w:r>
        <w:r>
          <w:rPr>
            <w:noProof/>
            <w:webHidden/>
          </w:rPr>
          <w:t>5</w:t>
        </w:r>
        <w:r>
          <w:rPr>
            <w:noProof/>
            <w:webHidden/>
          </w:rPr>
          <w:fldChar w:fldCharType="end"/>
        </w:r>
      </w:hyperlink>
    </w:p>
    <w:p w14:paraId="3FF2C054" w14:textId="0B891876" w:rsidR="00C3081E" w:rsidRDefault="00C3081E">
      <w:pPr>
        <w:pStyle w:val="TOC2"/>
        <w:tabs>
          <w:tab w:val="right" w:leader="dot" w:pos="8630"/>
        </w:tabs>
        <w:rPr>
          <w:noProof/>
        </w:rPr>
      </w:pPr>
      <w:hyperlink w:anchor="_Toc217604113" w:history="1">
        <w:r w:rsidRPr="00EB49B2">
          <w:rPr>
            <w:rStyle w:val="Hyperlink"/>
            <w:noProof/>
          </w:rPr>
          <w:t>3.1 Initiation and Planning</w:t>
        </w:r>
        <w:r>
          <w:rPr>
            <w:noProof/>
            <w:webHidden/>
          </w:rPr>
          <w:tab/>
        </w:r>
        <w:r>
          <w:rPr>
            <w:noProof/>
            <w:webHidden/>
          </w:rPr>
          <w:fldChar w:fldCharType="begin"/>
        </w:r>
        <w:r>
          <w:rPr>
            <w:noProof/>
            <w:webHidden/>
          </w:rPr>
          <w:instrText xml:space="preserve"> PAGEREF _Toc217604113 \h </w:instrText>
        </w:r>
        <w:r>
          <w:rPr>
            <w:noProof/>
            <w:webHidden/>
          </w:rPr>
        </w:r>
        <w:r>
          <w:rPr>
            <w:noProof/>
            <w:webHidden/>
          </w:rPr>
          <w:fldChar w:fldCharType="separate"/>
        </w:r>
        <w:r>
          <w:rPr>
            <w:noProof/>
            <w:webHidden/>
          </w:rPr>
          <w:t>5</w:t>
        </w:r>
        <w:r>
          <w:rPr>
            <w:noProof/>
            <w:webHidden/>
          </w:rPr>
          <w:fldChar w:fldCharType="end"/>
        </w:r>
      </w:hyperlink>
    </w:p>
    <w:p w14:paraId="5EC92D48" w14:textId="23BE02A5" w:rsidR="00C3081E" w:rsidRDefault="00C3081E">
      <w:pPr>
        <w:pStyle w:val="TOC2"/>
        <w:tabs>
          <w:tab w:val="right" w:leader="dot" w:pos="8630"/>
        </w:tabs>
        <w:rPr>
          <w:noProof/>
        </w:rPr>
      </w:pPr>
      <w:hyperlink w:anchor="_Toc217604114" w:history="1">
        <w:r w:rsidRPr="00EB49B2">
          <w:rPr>
            <w:rStyle w:val="Hyperlink"/>
            <w:noProof/>
          </w:rPr>
          <w:t>3.2 Preparation and Setup</w:t>
        </w:r>
        <w:r>
          <w:rPr>
            <w:noProof/>
            <w:webHidden/>
          </w:rPr>
          <w:tab/>
        </w:r>
        <w:r>
          <w:rPr>
            <w:noProof/>
            <w:webHidden/>
          </w:rPr>
          <w:fldChar w:fldCharType="begin"/>
        </w:r>
        <w:r>
          <w:rPr>
            <w:noProof/>
            <w:webHidden/>
          </w:rPr>
          <w:instrText xml:space="preserve"> PAGEREF _Toc217604114 \h </w:instrText>
        </w:r>
        <w:r>
          <w:rPr>
            <w:noProof/>
            <w:webHidden/>
          </w:rPr>
        </w:r>
        <w:r>
          <w:rPr>
            <w:noProof/>
            <w:webHidden/>
          </w:rPr>
          <w:fldChar w:fldCharType="separate"/>
        </w:r>
        <w:r>
          <w:rPr>
            <w:noProof/>
            <w:webHidden/>
          </w:rPr>
          <w:t>6</w:t>
        </w:r>
        <w:r>
          <w:rPr>
            <w:noProof/>
            <w:webHidden/>
          </w:rPr>
          <w:fldChar w:fldCharType="end"/>
        </w:r>
      </w:hyperlink>
    </w:p>
    <w:p w14:paraId="66DB0A08" w14:textId="5E2227CC" w:rsidR="00C3081E" w:rsidRDefault="00C3081E">
      <w:pPr>
        <w:pStyle w:val="TOC2"/>
        <w:tabs>
          <w:tab w:val="right" w:leader="dot" w:pos="8630"/>
        </w:tabs>
        <w:rPr>
          <w:noProof/>
        </w:rPr>
      </w:pPr>
      <w:hyperlink w:anchor="_Toc217604115" w:history="1">
        <w:r w:rsidRPr="00EB49B2">
          <w:rPr>
            <w:rStyle w:val="Hyperlink"/>
            <w:noProof/>
          </w:rPr>
          <w:t>3.3 Application and Data Migration</w:t>
        </w:r>
        <w:r>
          <w:rPr>
            <w:noProof/>
            <w:webHidden/>
          </w:rPr>
          <w:tab/>
        </w:r>
        <w:r>
          <w:rPr>
            <w:noProof/>
            <w:webHidden/>
          </w:rPr>
          <w:fldChar w:fldCharType="begin"/>
        </w:r>
        <w:r>
          <w:rPr>
            <w:noProof/>
            <w:webHidden/>
          </w:rPr>
          <w:instrText xml:space="preserve"> PAGEREF _Toc217604115 \h </w:instrText>
        </w:r>
        <w:r>
          <w:rPr>
            <w:noProof/>
            <w:webHidden/>
          </w:rPr>
        </w:r>
        <w:r>
          <w:rPr>
            <w:noProof/>
            <w:webHidden/>
          </w:rPr>
          <w:fldChar w:fldCharType="separate"/>
        </w:r>
        <w:r>
          <w:rPr>
            <w:noProof/>
            <w:webHidden/>
          </w:rPr>
          <w:t>7</w:t>
        </w:r>
        <w:r>
          <w:rPr>
            <w:noProof/>
            <w:webHidden/>
          </w:rPr>
          <w:fldChar w:fldCharType="end"/>
        </w:r>
      </w:hyperlink>
    </w:p>
    <w:p w14:paraId="7C1CBDCD" w14:textId="2612A754" w:rsidR="00C3081E" w:rsidRDefault="00C3081E">
      <w:pPr>
        <w:pStyle w:val="TOC2"/>
        <w:tabs>
          <w:tab w:val="right" w:leader="dot" w:pos="8630"/>
        </w:tabs>
        <w:rPr>
          <w:noProof/>
        </w:rPr>
      </w:pPr>
      <w:hyperlink w:anchor="_Toc217604116" w:history="1">
        <w:r w:rsidRPr="00EB49B2">
          <w:rPr>
            <w:rStyle w:val="Hyperlink"/>
            <w:noProof/>
          </w:rPr>
          <w:t>3.4 Validation and Testing</w:t>
        </w:r>
        <w:r>
          <w:rPr>
            <w:noProof/>
            <w:webHidden/>
          </w:rPr>
          <w:tab/>
        </w:r>
        <w:r>
          <w:rPr>
            <w:noProof/>
            <w:webHidden/>
          </w:rPr>
          <w:fldChar w:fldCharType="begin"/>
        </w:r>
        <w:r>
          <w:rPr>
            <w:noProof/>
            <w:webHidden/>
          </w:rPr>
          <w:instrText xml:space="preserve"> PAGEREF _Toc217604116 \h </w:instrText>
        </w:r>
        <w:r>
          <w:rPr>
            <w:noProof/>
            <w:webHidden/>
          </w:rPr>
        </w:r>
        <w:r>
          <w:rPr>
            <w:noProof/>
            <w:webHidden/>
          </w:rPr>
          <w:fldChar w:fldCharType="separate"/>
        </w:r>
        <w:r>
          <w:rPr>
            <w:noProof/>
            <w:webHidden/>
          </w:rPr>
          <w:t>8</w:t>
        </w:r>
        <w:r>
          <w:rPr>
            <w:noProof/>
            <w:webHidden/>
          </w:rPr>
          <w:fldChar w:fldCharType="end"/>
        </w:r>
      </w:hyperlink>
    </w:p>
    <w:p w14:paraId="75AA6D10" w14:textId="7A25238B" w:rsidR="00C3081E" w:rsidRDefault="00C3081E">
      <w:pPr>
        <w:pStyle w:val="TOC2"/>
        <w:tabs>
          <w:tab w:val="right" w:leader="dot" w:pos="8630"/>
        </w:tabs>
        <w:rPr>
          <w:noProof/>
        </w:rPr>
      </w:pPr>
      <w:hyperlink w:anchor="_Toc217604117" w:history="1">
        <w:r w:rsidRPr="00EB49B2">
          <w:rPr>
            <w:rStyle w:val="Hyperlink"/>
            <w:noProof/>
          </w:rPr>
          <w:t>3.5 Go-Live and Monitoring</w:t>
        </w:r>
        <w:r>
          <w:rPr>
            <w:noProof/>
            <w:webHidden/>
          </w:rPr>
          <w:tab/>
        </w:r>
        <w:r>
          <w:rPr>
            <w:noProof/>
            <w:webHidden/>
          </w:rPr>
          <w:fldChar w:fldCharType="begin"/>
        </w:r>
        <w:r>
          <w:rPr>
            <w:noProof/>
            <w:webHidden/>
          </w:rPr>
          <w:instrText xml:space="preserve"> PAGEREF _Toc217604117 \h </w:instrText>
        </w:r>
        <w:r>
          <w:rPr>
            <w:noProof/>
            <w:webHidden/>
          </w:rPr>
        </w:r>
        <w:r>
          <w:rPr>
            <w:noProof/>
            <w:webHidden/>
          </w:rPr>
          <w:fldChar w:fldCharType="separate"/>
        </w:r>
        <w:r>
          <w:rPr>
            <w:noProof/>
            <w:webHidden/>
          </w:rPr>
          <w:t>9</w:t>
        </w:r>
        <w:r>
          <w:rPr>
            <w:noProof/>
            <w:webHidden/>
          </w:rPr>
          <w:fldChar w:fldCharType="end"/>
        </w:r>
      </w:hyperlink>
    </w:p>
    <w:p w14:paraId="2626E7F0" w14:textId="678ACA92" w:rsidR="00C3081E" w:rsidRDefault="00C3081E">
      <w:pPr>
        <w:pStyle w:val="TOC2"/>
        <w:tabs>
          <w:tab w:val="right" w:leader="dot" w:pos="8630"/>
        </w:tabs>
        <w:rPr>
          <w:noProof/>
        </w:rPr>
      </w:pPr>
      <w:hyperlink w:anchor="_Toc217604118" w:history="1">
        <w:r w:rsidRPr="00EB49B2">
          <w:rPr>
            <w:rStyle w:val="Hyperlink"/>
            <w:noProof/>
          </w:rPr>
          <w:t>3.6 Escalation Process</w:t>
        </w:r>
        <w:r>
          <w:rPr>
            <w:noProof/>
            <w:webHidden/>
          </w:rPr>
          <w:tab/>
        </w:r>
        <w:r>
          <w:rPr>
            <w:noProof/>
            <w:webHidden/>
          </w:rPr>
          <w:fldChar w:fldCharType="begin"/>
        </w:r>
        <w:r>
          <w:rPr>
            <w:noProof/>
            <w:webHidden/>
          </w:rPr>
          <w:instrText xml:space="preserve"> PAGEREF _Toc217604118 \h </w:instrText>
        </w:r>
        <w:r>
          <w:rPr>
            <w:noProof/>
            <w:webHidden/>
          </w:rPr>
        </w:r>
        <w:r>
          <w:rPr>
            <w:noProof/>
            <w:webHidden/>
          </w:rPr>
          <w:fldChar w:fldCharType="separate"/>
        </w:r>
        <w:r>
          <w:rPr>
            <w:noProof/>
            <w:webHidden/>
          </w:rPr>
          <w:t>10</w:t>
        </w:r>
        <w:r>
          <w:rPr>
            <w:noProof/>
            <w:webHidden/>
          </w:rPr>
          <w:fldChar w:fldCharType="end"/>
        </w:r>
      </w:hyperlink>
    </w:p>
    <w:p w14:paraId="3D9CB608" w14:textId="19CD1B08" w:rsidR="00C3081E" w:rsidRDefault="00C3081E">
      <w:pPr>
        <w:pStyle w:val="TOC1"/>
        <w:tabs>
          <w:tab w:val="right" w:leader="dot" w:pos="8630"/>
        </w:tabs>
        <w:rPr>
          <w:noProof/>
        </w:rPr>
      </w:pPr>
      <w:hyperlink w:anchor="_Toc217604119" w:history="1">
        <w:r w:rsidRPr="00EB49B2">
          <w:rPr>
            <w:rStyle w:val="Hyperlink"/>
            <w:noProof/>
          </w:rPr>
          <w:t>4.0 Supporting Systems and Tools</w:t>
        </w:r>
        <w:r>
          <w:rPr>
            <w:noProof/>
            <w:webHidden/>
          </w:rPr>
          <w:tab/>
        </w:r>
        <w:r>
          <w:rPr>
            <w:noProof/>
            <w:webHidden/>
          </w:rPr>
          <w:fldChar w:fldCharType="begin"/>
        </w:r>
        <w:r>
          <w:rPr>
            <w:noProof/>
            <w:webHidden/>
          </w:rPr>
          <w:instrText xml:space="preserve"> PAGEREF _Toc217604119 \h </w:instrText>
        </w:r>
        <w:r>
          <w:rPr>
            <w:noProof/>
            <w:webHidden/>
          </w:rPr>
        </w:r>
        <w:r>
          <w:rPr>
            <w:noProof/>
            <w:webHidden/>
          </w:rPr>
          <w:fldChar w:fldCharType="separate"/>
        </w:r>
        <w:r>
          <w:rPr>
            <w:noProof/>
            <w:webHidden/>
          </w:rPr>
          <w:t>11</w:t>
        </w:r>
        <w:r>
          <w:rPr>
            <w:noProof/>
            <w:webHidden/>
          </w:rPr>
          <w:fldChar w:fldCharType="end"/>
        </w:r>
      </w:hyperlink>
    </w:p>
    <w:p w14:paraId="40003490" w14:textId="53B27D5C" w:rsidR="00C3081E" w:rsidRDefault="00C3081E">
      <w:pPr>
        <w:pStyle w:val="TOC1"/>
        <w:tabs>
          <w:tab w:val="right" w:leader="dot" w:pos="8630"/>
        </w:tabs>
        <w:rPr>
          <w:noProof/>
        </w:rPr>
      </w:pPr>
      <w:hyperlink w:anchor="_Toc217604120" w:history="1">
        <w:r w:rsidRPr="00EB49B2">
          <w:rPr>
            <w:rStyle w:val="Hyperlink"/>
            <w:noProof/>
          </w:rPr>
          <w:t>5.0 Metrics and Key Performance Indicators (KPIs)</w:t>
        </w:r>
        <w:r>
          <w:rPr>
            <w:noProof/>
            <w:webHidden/>
          </w:rPr>
          <w:tab/>
        </w:r>
        <w:r>
          <w:rPr>
            <w:noProof/>
            <w:webHidden/>
          </w:rPr>
          <w:fldChar w:fldCharType="begin"/>
        </w:r>
        <w:r>
          <w:rPr>
            <w:noProof/>
            <w:webHidden/>
          </w:rPr>
          <w:instrText xml:space="preserve"> PAGEREF _Toc217604120 \h </w:instrText>
        </w:r>
        <w:r>
          <w:rPr>
            <w:noProof/>
            <w:webHidden/>
          </w:rPr>
        </w:r>
        <w:r>
          <w:rPr>
            <w:noProof/>
            <w:webHidden/>
          </w:rPr>
          <w:fldChar w:fldCharType="separate"/>
        </w:r>
        <w:r>
          <w:rPr>
            <w:noProof/>
            <w:webHidden/>
          </w:rPr>
          <w:t>13</w:t>
        </w:r>
        <w:r>
          <w:rPr>
            <w:noProof/>
            <w:webHidden/>
          </w:rPr>
          <w:fldChar w:fldCharType="end"/>
        </w:r>
      </w:hyperlink>
    </w:p>
    <w:p w14:paraId="62ED421D" w14:textId="27D93E39" w:rsidR="00C3081E" w:rsidRDefault="00C3081E">
      <w:pPr>
        <w:pStyle w:val="TOC2"/>
        <w:tabs>
          <w:tab w:val="right" w:leader="dot" w:pos="8630"/>
        </w:tabs>
        <w:rPr>
          <w:noProof/>
        </w:rPr>
      </w:pPr>
      <w:hyperlink w:anchor="_Toc217604121" w:history="1">
        <w:r w:rsidRPr="00EB49B2">
          <w:rPr>
            <w:rStyle w:val="Hyperlink"/>
            <w:noProof/>
          </w:rPr>
          <w:t>Metric 1</w:t>
        </w:r>
        <w:r>
          <w:rPr>
            <w:noProof/>
            <w:webHidden/>
          </w:rPr>
          <w:tab/>
        </w:r>
        <w:r>
          <w:rPr>
            <w:noProof/>
            <w:webHidden/>
          </w:rPr>
          <w:fldChar w:fldCharType="begin"/>
        </w:r>
        <w:r>
          <w:rPr>
            <w:noProof/>
            <w:webHidden/>
          </w:rPr>
          <w:instrText xml:space="preserve"> PAGEREF _Toc217604121 \h </w:instrText>
        </w:r>
        <w:r>
          <w:rPr>
            <w:noProof/>
            <w:webHidden/>
          </w:rPr>
        </w:r>
        <w:r>
          <w:rPr>
            <w:noProof/>
            <w:webHidden/>
          </w:rPr>
          <w:fldChar w:fldCharType="separate"/>
        </w:r>
        <w:r>
          <w:rPr>
            <w:noProof/>
            <w:webHidden/>
          </w:rPr>
          <w:t>13</w:t>
        </w:r>
        <w:r>
          <w:rPr>
            <w:noProof/>
            <w:webHidden/>
          </w:rPr>
          <w:fldChar w:fldCharType="end"/>
        </w:r>
      </w:hyperlink>
    </w:p>
    <w:p w14:paraId="430E4F84" w14:textId="082BD2AE" w:rsidR="00C3081E" w:rsidRDefault="00C3081E">
      <w:pPr>
        <w:pStyle w:val="TOC2"/>
        <w:tabs>
          <w:tab w:val="right" w:leader="dot" w:pos="8630"/>
        </w:tabs>
        <w:rPr>
          <w:noProof/>
        </w:rPr>
      </w:pPr>
      <w:hyperlink w:anchor="_Toc217604122" w:history="1">
        <w:r w:rsidRPr="00EB49B2">
          <w:rPr>
            <w:rStyle w:val="Hyperlink"/>
            <w:noProof/>
          </w:rPr>
          <w:t>Metric 2</w:t>
        </w:r>
        <w:r>
          <w:rPr>
            <w:noProof/>
            <w:webHidden/>
          </w:rPr>
          <w:tab/>
        </w:r>
        <w:r>
          <w:rPr>
            <w:noProof/>
            <w:webHidden/>
          </w:rPr>
          <w:fldChar w:fldCharType="begin"/>
        </w:r>
        <w:r>
          <w:rPr>
            <w:noProof/>
            <w:webHidden/>
          </w:rPr>
          <w:instrText xml:space="preserve"> PAGEREF _Toc217604122 \h </w:instrText>
        </w:r>
        <w:r>
          <w:rPr>
            <w:noProof/>
            <w:webHidden/>
          </w:rPr>
        </w:r>
        <w:r>
          <w:rPr>
            <w:noProof/>
            <w:webHidden/>
          </w:rPr>
          <w:fldChar w:fldCharType="separate"/>
        </w:r>
        <w:r>
          <w:rPr>
            <w:noProof/>
            <w:webHidden/>
          </w:rPr>
          <w:t>13</w:t>
        </w:r>
        <w:r>
          <w:rPr>
            <w:noProof/>
            <w:webHidden/>
          </w:rPr>
          <w:fldChar w:fldCharType="end"/>
        </w:r>
      </w:hyperlink>
    </w:p>
    <w:p w14:paraId="170D53E5" w14:textId="2E7FE5AD" w:rsidR="00C3081E" w:rsidRDefault="00C3081E">
      <w:pPr>
        <w:pStyle w:val="TOC2"/>
        <w:tabs>
          <w:tab w:val="right" w:leader="dot" w:pos="8630"/>
        </w:tabs>
        <w:rPr>
          <w:noProof/>
        </w:rPr>
      </w:pPr>
      <w:hyperlink w:anchor="_Toc217604123" w:history="1">
        <w:r w:rsidRPr="00EB49B2">
          <w:rPr>
            <w:rStyle w:val="Hyperlink"/>
            <w:noProof/>
          </w:rPr>
          <w:t>Metric 3</w:t>
        </w:r>
        <w:r>
          <w:rPr>
            <w:noProof/>
            <w:webHidden/>
          </w:rPr>
          <w:tab/>
        </w:r>
        <w:r>
          <w:rPr>
            <w:noProof/>
            <w:webHidden/>
          </w:rPr>
          <w:fldChar w:fldCharType="begin"/>
        </w:r>
        <w:r>
          <w:rPr>
            <w:noProof/>
            <w:webHidden/>
          </w:rPr>
          <w:instrText xml:space="preserve"> PAGEREF _Toc217604123 \h </w:instrText>
        </w:r>
        <w:r>
          <w:rPr>
            <w:noProof/>
            <w:webHidden/>
          </w:rPr>
        </w:r>
        <w:r>
          <w:rPr>
            <w:noProof/>
            <w:webHidden/>
          </w:rPr>
          <w:fldChar w:fldCharType="separate"/>
        </w:r>
        <w:r>
          <w:rPr>
            <w:noProof/>
            <w:webHidden/>
          </w:rPr>
          <w:t>13</w:t>
        </w:r>
        <w:r>
          <w:rPr>
            <w:noProof/>
            <w:webHidden/>
          </w:rPr>
          <w:fldChar w:fldCharType="end"/>
        </w:r>
      </w:hyperlink>
    </w:p>
    <w:p w14:paraId="755842F8" w14:textId="01E0BAD7" w:rsidR="00C3081E" w:rsidRDefault="00C3081E">
      <w:pPr>
        <w:pStyle w:val="TOC2"/>
        <w:tabs>
          <w:tab w:val="right" w:leader="dot" w:pos="8630"/>
        </w:tabs>
        <w:rPr>
          <w:noProof/>
        </w:rPr>
      </w:pPr>
      <w:hyperlink w:anchor="_Toc217604124" w:history="1">
        <w:r w:rsidRPr="00EB49B2">
          <w:rPr>
            <w:rStyle w:val="Hyperlink"/>
            <w:noProof/>
          </w:rPr>
          <w:t>Metric 4</w:t>
        </w:r>
        <w:r>
          <w:rPr>
            <w:noProof/>
            <w:webHidden/>
          </w:rPr>
          <w:tab/>
        </w:r>
        <w:r>
          <w:rPr>
            <w:noProof/>
            <w:webHidden/>
          </w:rPr>
          <w:fldChar w:fldCharType="begin"/>
        </w:r>
        <w:r>
          <w:rPr>
            <w:noProof/>
            <w:webHidden/>
          </w:rPr>
          <w:instrText xml:space="preserve"> PAGEREF _Toc217604124 \h </w:instrText>
        </w:r>
        <w:r>
          <w:rPr>
            <w:noProof/>
            <w:webHidden/>
          </w:rPr>
        </w:r>
        <w:r>
          <w:rPr>
            <w:noProof/>
            <w:webHidden/>
          </w:rPr>
          <w:fldChar w:fldCharType="separate"/>
        </w:r>
        <w:r>
          <w:rPr>
            <w:noProof/>
            <w:webHidden/>
          </w:rPr>
          <w:t>13</w:t>
        </w:r>
        <w:r>
          <w:rPr>
            <w:noProof/>
            <w:webHidden/>
          </w:rPr>
          <w:fldChar w:fldCharType="end"/>
        </w:r>
      </w:hyperlink>
    </w:p>
    <w:p w14:paraId="560E0892" w14:textId="4CFB1BBC" w:rsidR="00C3081E" w:rsidRDefault="00C3081E">
      <w:pPr>
        <w:pStyle w:val="TOC2"/>
        <w:tabs>
          <w:tab w:val="right" w:leader="dot" w:pos="8630"/>
        </w:tabs>
        <w:rPr>
          <w:noProof/>
        </w:rPr>
      </w:pPr>
      <w:hyperlink w:anchor="_Toc217604125" w:history="1">
        <w:r w:rsidRPr="00EB49B2">
          <w:rPr>
            <w:rStyle w:val="Hyperlink"/>
            <w:noProof/>
          </w:rPr>
          <w:t>Metric 5</w:t>
        </w:r>
        <w:r>
          <w:rPr>
            <w:noProof/>
            <w:webHidden/>
          </w:rPr>
          <w:tab/>
        </w:r>
        <w:r>
          <w:rPr>
            <w:noProof/>
            <w:webHidden/>
          </w:rPr>
          <w:fldChar w:fldCharType="begin"/>
        </w:r>
        <w:r>
          <w:rPr>
            <w:noProof/>
            <w:webHidden/>
          </w:rPr>
          <w:instrText xml:space="preserve"> PAGEREF _Toc217604125 \h </w:instrText>
        </w:r>
        <w:r>
          <w:rPr>
            <w:noProof/>
            <w:webHidden/>
          </w:rPr>
        </w:r>
        <w:r>
          <w:rPr>
            <w:noProof/>
            <w:webHidden/>
          </w:rPr>
          <w:fldChar w:fldCharType="separate"/>
        </w:r>
        <w:r>
          <w:rPr>
            <w:noProof/>
            <w:webHidden/>
          </w:rPr>
          <w:t>13</w:t>
        </w:r>
        <w:r>
          <w:rPr>
            <w:noProof/>
            <w:webHidden/>
          </w:rPr>
          <w:fldChar w:fldCharType="end"/>
        </w:r>
      </w:hyperlink>
    </w:p>
    <w:p w14:paraId="736BB934" w14:textId="0ADA3B89" w:rsidR="00C3081E" w:rsidRDefault="00C3081E">
      <w:pPr>
        <w:pStyle w:val="TOC2"/>
        <w:tabs>
          <w:tab w:val="right" w:leader="dot" w:pos="8630"/>
        </w:tabs>
        <w:rPr>
          <w:noProof/>
        </w:rPr>
      </w:pPr>
      <w:hyperlink w:anchor="_Toc217604126" w:history="1">
        <w:r w:rsidRPr="00EB49B2">
          <w:rPr>
            <w:rStyle w:val="Hyperlink"/>
            <w:noProof/>
          </w:rPr>
          <w:t>Metric 6</w:t>
        </w:r>
        <w:r>
          <w:rPr>
            <w:noProof/>
            <w:webHidden/>
          </w:rPr>
          <w:tab/>
        </w:r>
        <w:r>
          <w:rPr>
            <w:noProof/>
            <w:webHidden/>
          </w:rPr>
          <w:fldChar w:fldCharType="begin"/>
        </w:r>
        <w:r>
          <w:rPr>
            <w:noProof/>
            <w:webHidden/>
          </w:rPr>
          <w:instrText xml:space="preserve"> PAGEREF _Toc217604126 \h </w:instrText>
        </w:r>
        <w:r>
          <w:rPr>
            <w:noProof/>
            <w:webHidden/>
          </w:rPr>
        </w:r>
        <w:r>
          <w:rPr>
            <w:noProof/>
            <w:webHidden/>
          </w:rPr>
          <w:fldChar w:fldCharType="separate"/>
        </w:r>
        <w:r>
          <w:rPr>
            <w:noProof/>
            <w:webHidden/>
          </w:rPr>
          <w:t>13</w:t>
        </w:r>
        <w:r>
          <w:rPr>
            <w:noProof/>
            <w:webHidden/>
          </w:rPr>
          <w:fldChar w:fldCharType="end"/>
        </w:r>
      </w:hyperlink>
    </w:p>
    <w:p w14:paraId="06ACFCE0" w14:textId="0BDDAF8E" w:rsidR="00C3081E" w:rsidRDefault="00C3081E">
      <w:pPr>
        <w:pStyle w:val="TOC2"/>
        <w:tabs>
          <w:tab w:val="right" w:leader="dot" w:pos="8630"/>
        </w:tabs>
        <w:rPr>
          <w:noProof/>
        </w:rPr>
      </w:pPr>
      <w:hyperlink w:anchor="_Toc217604127" w:history="1">
        <w:r w:rsidRPr="00EB49B2">
          <w:rPr>
            <w:rStyle w:val="Hyperlink"/>
            <w:noProof/>
          </w:rPr>
          <w:t>Metric 7</w:t>
        </w:r>
        <w:r>
          <w:rPr>
            <w:noProof/>
            <w:webHidden/>
          </w:rPr>
          <w:tab/>
        </w:r>
        <w:r>
          <w:rPr>
            <w:noProof/>
            <w:webHidden/>
          </w:rPr>
          <w:fldChar w:fldCharType="begin"/>
        </w:r>
        <w:r>
          <w:rPr>
            <w:noProof/>
            <w:webHidden/>
          </w:rPr>
          <w:instrText xml:space="preserve"> PAGEREF _Toc217604127 \h </w:instrText>
        </w:r>
        <w:r>
          <w:rPr>
            <w:noProof/>
            <w:webHidden/>
          </w:rPr>
        </w:r>
        <w:r>
          <w:rPr>
            <w:noProof/>
            <w:webHidden/>
          </w:rPr>
          <w:fldChar w:fldCharType="separate"/>
        </w:r>
        <w:r>
          <w:rPr>
            <w:noProof/>
            <w:webHidden/>
          </w:rPr>
          <w:t>13</w:t>
        </w:r>
        <w:r>
          <w:rPr>
            <w:noProof/>
            <w:webHidden/>
          </w:rPr>
          <w:fldChar w:fldCharType="end"/>
        </w:r>
      </w:hyperlink>
    </w:p>
    <w:p w14:paraId="356DCFF4" w14:textId="0E9D0578" w:rsidR="00C3081E" w:rsidRDefault="00C3081E">
      <w:pPr>
        <w:pStyle w:val="TOC2"/>
        <w:tabs>
          <w:tab w:val="right" w:leader="dot" w:pos="8630"/>
        </w:tabs>
        <w:rPr>
          <w:noProof/>
        </w:rPr>
      </w:pPr>
      <w:hyperlink w:anchor="_Toc217604128" w:history="1">
        <w:r w:rsidRPr="00EB49B2">
          <w:rPr>
            <w:rStyle w:val="Hyperlink"/>
            <w:noProof/>
          </w:rPr>
          <w:t>Metric 8</w:t>
        </w:r>
        <w:r>
          <w:rPr>
            <w:noProof/>
            <w:webHidden/>
          </w:rPr>
          <w:tab/>
        </w:r>
        <w:r>
          <w:rPr>
            <w:noProof/>
            <w:webHidden/>
          </w:rPr>
          <w:fldChar w:fldCharType="begin"/>
        </w:r>
        <w:r>
          <w:rPr>
            <w:noProof/>
            <w:webHidden/>
          </w:rPr>
          <w:instrText xml:space="preserve"> PAGEREF _Toc217604128 \h </w:instrText>
        </w:r>
        <w:r>
          <w:rPr>
            <w:noProof/>
            <w:webHidden/>
          </w:rPr>
        </w:r>
        <w:r>
          <w:rPr>
            <w:noProof/>
            <w:webHidden/>
          </w:rPr>
          <w:fldChar w:fldCharType="separate"/>
        </w:r>
        <w:r>
          <w:rPr>
            <w:noProof/>
            <w:webHidden/>
          </w:rPr>
          <w:t>13</w:t>
        </w:r>
        <w:r>
          <w:rPr>
            <w:noProof/>
            <w:webHidden/>
          </w:rPr>
          <w:fldChar w:fldCharType="end"/>
        </w:r>
      </w:hyperlink>
    </w:p>
    <w:p w14:paraId="50CF8E6B" w14:textId="260BEE7C" w:rsidR="00C3081E" w:rsidRDefault="00C3081E">
      <w:pPr>
        <w:pStyle w:val="TOC2"/>
        <w:tabs>
          <w:tab w:val="right" w:leader="dot" w:pos="8630"/>
        </w:tabs>
        <w:rPr>
          <w:noProof/>
        </w:rPr>
      </w:pPr>
      <w:hyperlink w:anchor="_Toc217604129" w:history="1">
        <w:r w:rsidRPr="00EB49B2">
          <w:rPr>
            <w:rStyle w:val="Hyperlink"/>
            <w:noProof/>
          </w:rPr>
          <w:t>Metric 9</w:t>
        </w:r>
        <w:r>
          <w:rPr>
            <w:noProof/>
            <w:webHidden/>
          </w:rPr>
          <w:tab/>
        </w:r>
        <w:r>
          <w:rPr>
            <w:noProof/>
            <w:webHidden/>
          </w:rPr>
          <w:fldChar w:fldCharType="begin"/>
        </w:r>
        <w:r>
          <w:rPr>
            <w:noProof/>
            <w:webHidden/>
          </w:rPr>
          <w:instrText xml:space="preserve"> PAGEREF _Toc217604129 \h </w:instrText>
        </w:r>
        <w:r>
          <w:rPr>
            <w:noProof/>
            <w:webHidden/>
          </w:rPr>
        </w:r>
        <w:r>
          <w:rPr>
            <w:noProof/>
            <w:webHidden/>
          </w:rPr>
          <w:fldChar w:fldCharType="separate"/>
        </w:r>
        <w:r>
          <w:rPr>
            <w:noProof/>
            <w:webHidden/>
          </w:rPr>
          <w:t>13</w:t>
        </w:r>
        <w:r>
          <w:rPr>
            <w:noProof/>
            <w:webHidden/>
          </w:rPr>
          <w:fldChar w:fldCharType="end"/>
        </w:r>
      </w:hyperlink>
    </w:p>
    <w:p w14:paraId="4597835A" w14:textId="5FAB6E04" w:rsidR="00C3081E" w:rsidRDefault="00C3081E">
      <w:pPr>
        <w:pStyle w:val="TOC2"/>
        <w:tabs>
          <w:tab w:val="right" w:leader="dot" w:pos="8630"/>
        </w:tabs>
        <w:rPr>
          <w:noProof/>
        </w:rPr>
      </w:pPr>
      <w:hyperlink w:anchor="_Toc217604130" w:history="1">
        <w:r w:rsidRPr="00EB49B2">
          <w:rPr>
            <w:rStyle w:val="Hyperlink"/>
            <w:noProof/>
          </w:rPr>
          <w:t>Metric 10</w:t>
        </w:r>
        <w:r>
          <w:rPr>
            <w:noProof/>
            <w:webHidden/>
          </w:rPr>
          <w:tab/>
        </w:r>
        <w:r>
          <w:rPr>
            <w:noProof/>
            <w:webHidden/>
          </w:rPr>
          <w:fldChar w:fldCharType="begin"/>
        </w:r>
        <w:r>
          <w:rPr>
            <w:noProof/>
            <w:webHidden/>
          </w:rPr>
          <w:instrText xml:space="preserve"> PAGEREF _Toc217604130 \h </w:instrText>
        </w:r>
        <w:r>
          <w:rPr>
            <w:noProof/>
            <w:webHidden/>
          </w:rPr>
        </w:r>
        <w:r>
          <w:rPr>
            <w:noProof/>
            <w:webHidden/>
          </w:rPr>
          <w:fldChar w:fldCharType="separate"/>
        </w:r>
        <w:r>
          <w:rPr>
            <w:noProof/>
            <w:webHidden/>
          </w:rPr>
          <w:t>13</w:t>
        </w:r>
        <w:r>
          <w:rPr>
            <w:noProof/>
            <w:webHidden/>
          </w:rPr>
          <w:fldChar w:fldCharType="end"/>
        </w:r>
      </w:hyperlink>
    </w:p>
    <w:p w14:paraId="6096DD6C" w14:textId="2F12A5F4" w:rsidR="00C3081E" w:rsidRDefault="00C3081E">
      <w:pPr>
        <w:pStyle w:val="TOC2"/>
        <w:tabs>
          <w:tab w:val="right" w:leader="dot" w:pos="8630"/>
        </w:tabs>
        <w:rPr>
          <w:noProof/>
        </w:rPr>
      </w:pPr>
      <w:hyperlink w:anchor="_Toc217604131" w:history="1">
        <w:r w:rsidRPr="00EB49B2">
          <w:rPr>
            <w:rStyle w:val="Hyperlink"/>
            <w:noProof/>
          </w:rPr>
          <w:t>Metric 11</w:t>
        </w:r>
        <w:r>
          <w:rPr>
            <w:noProof/>
            <w:webHidden/>
          </w:rPr>
          <w:tab/>
        </w:r>
        <w:r>
          <w:rPr>
            <w:noProof/>
            <w:webHidden/>
          </w:rPr>
          <w:fldChar w:fldCharType="begin"/>
        </w:r>
        <w:r>
          <w:rPr>
            <w:noProof/>
            <w:webHidden/>
          </w:rPr>
          <w:instrText xml:space="preserve"> PAGEREF _Toc217604131 \h </w:instrText>
        </w:r>
        <w:r>
          <w:rPr>
            <w:noProof/>
            <w:webHidden/>
          </w:rPr>
        </w:r>
        <w:r>
          <w:rPr>
            <w:noProof/>
            <w:webHidden/>
          </w:rPr>
          <w:fldChar w:fldCharType="separate"/>
        </w:r>
        <w:r>
          <w:rPr>
            <w:noProof/>
            <w:webHidden/>
          </w:rPr>
          <w:t>14</w:t>
        </w:r>
        <w:r>
          <w:rPr>
            <w:noProof/>
            <w:webHidden/>
          </w:rPr>
          <w:fldChar w:fldCharType="end"/>
        </w:r>
      </w:hyperlink>
    </w:p>
    <w:p w14:paraId="16B96E40" w14:textId="22BCB7F7" w:rsidR="00C3081E" w:rsidRDefault="00C3081E">
      <w:pPr>
        <w:pStyle w:val="TOC2"/>
        <w:tabs>
          <w:tab w:val="right" w:leader="dot" w:pos="8630"/>
        </w:tabs>
        <w:rPr>
          <w:noProof/>
        </w:rPr>
      </w:pPr>
      <w:hyperlink w:anchor="_Toc217604132" w:history="1">
        <w:r w:rsidRPr="00EB49B2">
          <w:rPr>
            <w:rStyle w:val="Hyperlink"/>
            <w:noProof/>
          </w:rPr>
          <w:t>Metric 12</w:t>
        </w:r>
        <w:r>
          <w:rPr>
            <w:noProof/>
            <w:webHidden/>
          </w:rPr>
          <w:tab/>
        </w:r>
        <w:r>
          <w:rPr>
            <w:noProof/>
            <w:webHidden/>
          </w:rPr>
          <w:fldChar w:fldCharType="begin"/>
        </w:r>
        <w:r>
          <w:rPr>
            <w:noProof/>
            <w:webHidden/>
          </w:rPr>
          <w:instrText xml:space="preserve"> PAGEREF _Toc217604132 \h </w:instrText>
        </w:r>
        <w:r>
          <w:rPr>
            <w:noProof/>
            <w:webHidden/>
          </w:rPr>
        </w:r>
        <w:r>
          <w:rPr>
            <w:noProof/>
            <w:webHidden/>
          </w:rPr>
          <w:fldChar w:fldCharType="separate"/>
        </w:r>
        <w:r>
          <w:rPr>
            <w:noProof/>
            <w:webHidden/>
          </w:rPr>
          <w:t>14</w:t>
        </w:r>
        <w:r>
          <w:rPr>
            <w:noProof/>
            <w:webHidden/>
          </w:rPr>
          <w:fldChar w:fldCharType="end"/>
        </w:r>
      </w:hyperlink>
    </w:p>
    <w:p w14:paraId="62C743F2" w14:textId="03B6BD56" w:rsidR="00C3081E" w:rsidRDefault="00C3081E">
      <w:pPr>
        <w:pStyle w:val="TOC2"/>
        <w:tabs>
          <w:tab w:val="right" w:leader="dot" w:pos="8630"/>
        </w:tabs>
        <w:rPr>
          <w:noProof/>
        </w:rPr>
      </w:pPr>
      <w:hyperlink w:anchor="_Toc217604133" w:history="1">
        <w:r w:rsidRPr="00EB49B2">
          <w:rPr>
            <w:rStyle w:val="Hyperlink"/>
            <w:noProof/>
          </w:rPr>
          <w:t>Metric 13</w:t>
        </w:r>
        <w:r>
          <w:rPr>
            <w:noProof/>
            <w:webHidden/>
          </w:rPr>
          <w:tab/>
        </w:r>
        <w:r>
          <w:rPr>
            <w:noProof/>
            <w:webHidden/>
          </w:rPr>
          <w:fldChar w:fldCharType="begin"/>
        </w:r>
        <w:r>
          <w:rPr>
            <w:noProof/>
            <w:webHidden/>
          </w:rPr>
          <w:instrText xml:space="preserve"> PAGEREF _Toc217604133 \h </w:instrText>
        </w:r>
        <w:r>
          <w:rPr>
            <w:noProof/>
            <w:webHidden/>
          </w:rPr>
        </w:r>
        <w:r>
          <w:rPr>
            <w:noProof/>
            <w:webHidden/>
          </w:rPr>
          <w:fldChar w:fldCharType="separate"/>
        </w:r>
        <w:r>
          <w:rPr>
            <w:noProof/>
            <w:webHidden/>
          </w:rPr>
          <w:t>14</w:t>
        </w:r>
        <w:r>
          <w:rPr>
            <w:noProof/>
            <w:webHidden/>
          </w:rPr>
          <w:fldChar w:fldCharType="end"/>
        </w:r>
      </w:hyperlink>
    </w:p>
    <w:p w14:paraId="11868BAF" w14:textId="195BE942" w:rsidR="00C3081E" w:rsidRDefault="00C3081E">
      <w:pPr>
        <w:pStyle w:val="TOC2"/>
        <w:tabs>
          <w:tab w:val="right" w:leader="dot" w:pos="8630"/>
        </w:tabs>
        <w:rPr>
          <w:noProof/>
        </w:rPr>
      </w:pPr>
      <w:hyperlink w:anchor="_Toc217604134" w:history="1">
        <w:r w:rsidRPr="00EB49B2">
          <w:rPr>
            <w:rStyle w:val="Hyperlink"/>
            <w:noProof/>
          </w:rPr>
          <w:t>Metric 14</w:t>
        </w:r>
        <w:r>
          <w:rPr>
            <w:noProof/>
            <w:webHidden/>
          </w:rPr>
          <w:tab/>
        </w:r>
        <w:r>
          <w:rPr>
            <w:noProof/>
            <w:webHidden/>
          </w:rPr>
          <w:fldChar w:fldCharType="begin"/>
        </w:r>
        <w:r>
          <w:rPr>
            <w:noProof/>
            <w:webHidden/>
          </w:rPr>
          <w:instrText xml:space="preserve"> PAGEREF _Toc217604134 \h </w:instrText>
        </w:r>
        <w:r>
          <w:rPr>
            <w:noProof/>
            <w:webHidden/>
          </w:rPr>
        </w:r>
        <w:r>
          <w:rPr>
            <w:noProof/>
            <w:webHidden/>
          </w:rPr>
          <w:fldChar w:fldCharType="separate"/>
        </w:r>
        <w:r>
          <w:rPr>
            <w:noProof/>
            <w:webHidden/>
          </w:rPr>
          <w:t>14</w:t>
        </w:r>
        <w:r>
          <w:rPr>
            <w:noProof/>
            <w:webHidden/>
          </w:rPr>
          <w:fldChar w:fldCharType="end"/>
        </w:r>
      </w:hyperlink>
    </w:p>
    <w:p w14:paraId="71A97A35" w14:textId="671189A4" w:rsidR="00C3081E" w:rsidRDefault="00C3081E">
      <w:pPr>
        <w:pStyle w:val="TOC2"/>
        <w:tabs>
          <w:tab w:val="right" w:leader="dot" w:pos="8630"/>
        </w:tabs>
        <w:rPr>
          <w:noProof/>
        </w:rPr>
      </w:pPr>
      <w:hyperlink w:anchor="_Toc217604135" w:history="1">
        <w:r w:rsidRPr="00EB49B2">
          <w:rPr>
            <w:rStyle w:val="Hyperlink"/>
            <w:noProof/>
          </w:rPr>
          <w:t>Metric 15</w:t>
        </w:r>
        <w:r>
          <w:rPr>
            <w:noProof/>
            <w:webHidden/>
          </w:rPr>
          <w:tab/>
        </w:r>
        <w:r>
          <w:rPr>
            <w:noProof/>
            <w:webHidden/>
          </w:rPr>
          <w:fldChar w:fldCharType="begin"/>
        </w:r>
        <w:r>
          <w:rPr>
            <w:noProof/>
            <w:webHidden/>
          </w:rPr>
          <w:instrText xml:space="preserve"> PAGEREF _Toc217604135 \h </w:instrText>
        </w:r>
        <w:r>
          <w:rPr>
            <w:noProof/>
            <w:webHidden/>
          </w:rPr>
        </w:r>
        <w:r>
          <w:rPr>
            <w:noProof/>
            <w:webHidden/>
          </w:rPr>
          <w:fldChar w:fldCharType="separate"/>
        </w:r>
        <w:r>
          <w:rPr>
            <w:noProof/>
            <w:webHidden/>
          </w:rPr>
          <w:t>14</w:t>
        </w:r>
        <w:r>
          <w:rPr>
            <w:noProof/>
            <w:webHidden/>
          </w:rPr>
          <w:fldChar w:fldCharType="end"/>
        </w:r>
      </w:hyperlink>
    </w:p>
    <w:p w14:paraId="0DC247F5" w14:textId="1CAD3A75" w:rsidR="00C3081E" w:rsidRDefault="00C3081E">
      <w:pPr>
        <w:pStyle w:val="TOC2"/>
        <w:tabs>
          <w:tab w:val="right" w:leader="dot" w:pos="8630"/>
        </w:tabs>
        <w:rPr>
          <w:noProof/>
        </w:rPr>
      </w:pPr>
      <w:hyperlink w:anchor="_Toc217604136" w:history="1">
        <w:r w:rsidRPr="00EB49B2">
          <w:rPr>
            <w:rStyle w:val="Hyperlink"/>
            <w:noProof/>
          </w:rPr>
          <w:t>Metric 16</w:t>
        </w:r>
        <w:r>
          <w:rPr>
            <w:noProof/>
            <w:webHidden/>
          </w:rPr>
          <w:tab/>
        </w:r>
        <w:r>
          <w:rPr>
            <w:noProof/>
            <w:webHidden/>
          </w:rPr>
          <w:fldChar w:fldCharType="begin"/>
        </w:r>
        <w:r>
          <w:rPr>
            <w:noProof/>
            <w:webHidden/>
          </w:rPr>
          <w:instrText xml:space="preserve"> PAGEREF _Toc217604136 \h </w:instrText>
        </w:r>
        <w:r>
          <w:rPr>
            <w:noProof/>
            <w:webHidden/>
          </w:rPr>
        </w:r>
        <w:r>
          <w:rPr>
            <w:noProof/>
            <w:webHidden/>
          </w:rPr>
          <w:fldChar w:fldCharType="separate"/>
        </w:r>
        <w:r>
          <w:rPr>
            <w:noProof/>
            <w:webHidden/>
          </w:rPr>
          <w:t>14</w:t>
        </w:r>
        <w:r>
          <w:rPr>
            <w:noProof/>
            <w:webHidden/>
          </w:rPr>
          <w:fldChar w:fldCharType="end"/>
        </w:r>
      </w:hyperlink>
    </w:p>
    <w:p w14:paraId="714F297D" w14:textId="23453F82" w:rsidR="00C3081E" w:rsidRDefault="00C3081E">
      <w:pPr>
        <w:pStyle w:val="TOC2"/>
        <w:tabs>
          <w:tab w:val="right" w:leader="dot" w:pos="8630"/>
        </w:tabs>
        <w:rPr>
          <w:noProof/>
        </w:rPr>
      </w:pPr>
      <w:hyperlink w:anchor="_Toc217604137" w:history="1">
        <w:r w:rsidRPr="00EB49B2">
          <w:rPr>
            <w:rStyle w:val="Hyperlink"/>
            <w:noProof/>
          </w:rPr>
          <w:t>Metric 17</w:t>
        </w:r>
        <w:r>
          <w:rPr>
            <w:noProof/>
            <w:webHidden/>
          </w:rPr>
          <w:tab/>
        </w:r>
        <w:r>
          <w:rPr>
            <w:noProof/>
            <w:webHidden/>
          </w:rPr>
          <w:fldChar w:fldCharType="begin"/>
        </w:r>
        <w:r>
          <w:rPr>
            <w:noProof/>
            <w:webHidden/>
          </w:rPr>
          <w:instrText xml:space="preserve"> PAGEREF _Toc217604137 \h </w:instrText>
        </w:r>
        <w:r>
          <w:rPr>
            <w:noProof/>
            <w:webHidden/>
          </w:rPr>
        </w:r>
        <w:r>
          <w:rPr>
            <w:noProof/>
            <w:webHidden/>
          </w:rPr>
          <w:fldChar w:fldCharType="separate"/>
        </w:r>
        <w:r>
          <w:rPr>
            <w:noProof/>
            <w:webHidden/>
          </w:rPr>
          <w:t>14</w:t>
        </w:r>
        <w:r>
          <w:rPr>
            <w:noProof/>
            <w:webHidden/>
          </w:rPr>
          <w:fldChar w:fldCharType="end"/>
        </w:r>
      </w:hyperlink>
    </w:p>
    <w:p w14:paraId="04F7960D" w14:textId="114598C5" w:rsidR="00C3081E" w:rsidRDefault="00C3081E">
      <w:pPr>
        <w:pStyle w:val="TOC2"/>
        <w:tabs>
          <w:tab w:val="right" w:leader="dot" w:pos="8630"/>
        </w:tabs>
        <w:rPr>
          <w:noProof/>
        </w:rPr>
      </w:pPr>
      <w:hyperlink w:anchor="_Toc217604138" w:history="1">
        <w:r w:rsidRPr="00EB49B2">
          <w:rPr>
            <w:rStyle w:val="Hyperlink"/>
            <w:noProof/>
          </w:rPr>
          <w:t>Metric 18</w:t>
        </w:r>
        <w:r>
          <w:rPr>
            <w:noProof/>
            <w:webHidden/>
          </w:rPr>
          <w:tab/>
        </w:r>
        <w:r>
          <w:rPr>
            <w:noProof/>
            <w:webHidden/>
          </w:rPr>
          <w:fldChar w:fldCharType="begin"/>
        </w:r>
        <w:r>
          <w:rPr>
            <w:noProof/>
            <w:webHidden/>
          </w:rPr>
          <w:instrText xml:space="preserve"> PAGEREF _Toc217604138 \h </w:instrText>
        </w:r>
        <w:r>
          <w:rPr>
            <w:noProof/>
            <w:webHidden/>
          </w:rPr>
        </w:r>
        <w:r>
          <w:rPr>
            <w:noProof/>
            <w:webHidden/>
          </w:rPr>
          <w:fldChar w:fldCharType="separate"/>
        </w:r>
        <w:r>
          <w:rPr>
            <w:noProof/>
            <w:webHidden/>
          </w:rPr>
          <w:t>14</w:t>
        </w:r>
        <w:r>
          <w:rPr>
            <w:noProof/>
            <w:webHidden/>
          </w:rPr>
          <w:fldChar w:fldCharType="end"/>
        </w:r>
      </w:hyperlink>
    </w:p>
    <w:p w14:paraId="29442AF2" w14:textId="16AC0530" w:rsidR="00C3081E" w:rsidRDefault="00C3081E">
      <w:pPr>
        <w:pStyle w:val="TOC1"/>
        <w:tabs>
          <w:tab w:val="right" w:leader="dot" w:pos="8630"/>
        </w:tabs>
        <w:rPr>
          <w:noProof/>
        </w:rPr>
      </w:pPr>
      <w:hyperlink w:anchor="_Toc217604139" w:history="1">
        <w:r w:rsidRPr="00EB49B2">
          <w:rPr>
            <w:rStyle w:val="Hyperlink"/>
            <w:noProof/>
          </w:rPr>
          <w:t>6.0 Reporting and Analytics</w:t>
        </w:r>
        <w:r>
          <w:rPr>
            <w:noProof/>
            <w:webHidden/>
          </w:rPr>
          <w:tab/>
        </w:r>
        <w:r>
          <w:rPr>
            <w:noProof/>
            <w:webHidden/>
          </w:rPr>
          <w:fldChar w:fldCharType="begin"/>
        </w:r>
        <w:r>
          <w:rPr>
            <w:noProof/>
            <w:webHidden/>
          </w:rPr>
          <w:instrText xml:space="preserve"> PAGEREF _Toc217604139 \h </w:instrText>
        </w:r>
        <w:r>
          <w:rPr>
            <w:noProof/>
            <w:webHidden/>
          </w:rPr>
        </w:r>
        <w:r>
          <w:rPr>
            <w:noProof/>
            <w:webHidden/>
          </w:rPr>
          <w:fldChar w:fldCharType="separate"/>
        </w:r>
        <w:r>
          <w:rPr>
            <w:noProof/>
            <w:webHidden/>
          </w:rPr>
          <w:t>14</w:t>
        </w:r>
        <w:r>
          <w:rPr>
            <w:noProof/>
            <w:webHidden/>
          </w:rPr>
          <w:fldChar w:fldCharType="end"/>
        </w:r>
      </w:hyperlink>
    </w:p>
    <w:p w14:paraId="37303E90" w14:textId="6F69C800" w:rsidR="00C3081E" w:rsidRDefault="00C3081E">
      <w:pPr>
        <w:pStyle w:val="TOC1"/>
        <w:tabs>
          <w:tab w:val="right" w:leader="dot" w:pos="8630"/>
        </w:tabs>
        <w:rPr>
          <w:noProof/>
        </w:rPr>
      </w:pPr>
      <w:hyperlink w:anchor="_Toc217604140" w:history="1">
        <w:r w:rsidRPr="00EB49B2">
          <w:rPr>
            <w:rStyle w:val="Hyperlink"/>
            <w:noProof/>
          </w:rPr>
          <w:t>7.0 System Requirements</w:t>
        </w:r>
        <w:r>
          <w:rPr>
            <w:noProof/>
            <w:webHidden/>
          </w:rPr>
          <w:tab/>
        </w:r>
        <w:r>
          <w:rPr>
            <w:noProof/>
            <w:webHidden/>
          </w:rPr>
          <w:fldChar w:fldCharType="begin"/>
        </w:r>
        <w:r>
          <w:rPr>
            <w:noProof/>
            <w:webHidden/>
          </w:rPr>
          <w:instrText xml:space="preserve"> PAGEREF _Toc217604140 \h </w:instrText>
        </w:r>
        <w:r>
          <w:rPr>
            <w:noProof/>
            <w:webHidden/>
          </w:rPr>
        </w:r>
        <w:r>
          <w:rPr>
            <w:noProof/>
            <w:webHidden/>
          </w:rPr>
          <w:fldChar w:fldCharType="separate"/>
        </w:r>
        <w:r>
          <w:rPr>
            <w:noProof/>
            <w:webHidden/>
          </w:rPr>
          <w:t>14</w:t>
        </w:r>
        <w:r>
          <w:rPr>
            <w:noProof/>
            <w:webHidden/>
          </w:rPr>
          <w:fldChar w:fldCharType="end"/>
        </w:r>
      </w:hyperlink>
    </w:p>
    <w:p w14:paraId="50DCDA13" w14:textId="2783A4A4" w:rsidR="00C3081E" w:rsidRDefault="00C3081E">
      <w:pPr>
        <w:pStyle w:val="TOC1"/>
        <w:tabs>
          <w:tab w:val="right" w:leader="dot" w:pos="8630"/>
        </w:tabs>
        <w:rPr>
          <w:noProof/>
        </w:rPr>
      </w:pPr>
      <w:hyperlink w:anchor="_Toc217604141" w:history="1">
        <w:r w:rsidRPr="00EB49B2">
          <w:rPr>
            <w:rStyle w:val="Hyperlink"/>
            <w:noProof/>
          </w:rPr>
          <w:t>8.0 Process Flow Diagram</w:t>
        </w:r>
        <w:r>
          <w:rPr>
            <w:noProof/>
            <w:webHidden/>
          </w:rPr>
          <w:tab/>
        </w:r>
        <w:r>
          <w:rPr>
            <w:noProof/>
            <w:webHidden/>
          </w:rPr>
          <w:fldChar w:fldCharType="begin"/>
        </w:r>
        <w:r>
          <w:rPr>
            <w:noProof/>
            <w:webHidden/>
          </w:rPr>
          <w:instrText xml:space="preserve"> PAGEREF _Toc217604141 \h </w:instrText>
        </w:r>
        <w:r>
          <w:rPr>
            <w:noProof/>
            <w:webHidden/>
          </w:rPr>
        </w:r>
        <w:r>
          <w:rPr>
            <w:noProof/>
            <w:webHidden/>
          </w:rPr>
          <w:fldChar w:fldCharType="separate"/>
        </w:r>
        <w:r>
          <w:rPr>
            <w:noProof/>
            <w:webHidden/>
          </w:rPr>
          <w:t>15</w:t>
        </w:r>
        <w:r>
          <w:rPr>
            <w:noProof/>
            <w:webHidden/>
          </w:rPr>
          <w:fldChar w:fldCharType="end"/>
        </w:r>
      </w:hyperlink>
    </w:p>
    <w:p w14:paraId="43A6FAD8" w14:textId="138D8E82" w:rsidR="00C3081E" w:rsidRDefault="00C3081E">
      <w:pPr>
        <w:pStyle w:val="TOC1"/>
        <w:tabs>
          <w:tab w:val="right" w:leader="dot" w:pos="8630"/>
        </w:tabs>
        <w:rPr>
          <w:noProof/>
        </w:rPr>
      </w:pPr>
      <w:hyperlink w:anchor="_Toc217604142" w:history="1">
        <w:r w:rsidRPr="00EB49B2">
          <w:rPr>
            <w:rStyle w:val="Hyperlink"/>
            <w:noProof/>
          </w:rPr>
          <w:t>Appendix A: Reference Documents</w:t>
        </w:r>
        <w:r>
          <w:rPr>
            <w:noProof/>
            <w:webHidden/>
          </w:rPr>
          <w:tab/>
        </w:r>
        <w:r>
          <w:rPr>
            <w:noProof/>
            <w:webHidden/>
          </w:rPr>
          <w:fldChar w:fldCharType="begin"/>
        </w:r>
        <w:r>
          <w:rPr>
            <w:noProof/>
            <w:webHidden/>
          </w:rPr>
          <w:instrText xml:space="preserve"> PAGEREF _Toc217604142 \h </w:instrText>
        </w:r>
        <w:r>
          <w:rPr>
            <w:noProof/>
            <w:webHidden/>
          </w:rPr>
        </w:r>
        <w:r>
          <w:rPr>
            <w:noProof/>
            <w:webHidden/>
          </w:rPr>
          <w:fldChar w:fldCharType="separate"/>
        </w:r>
        <w:r>
          <w:rPr>
            <w:noProof/>
            <w:webHidden/>
          </w:rPr>
          <w:t>15</w:t>
        </w:r>
        <w:r>
          <w:rPr>
            <w:noProof/>
            <w:webHidden/>
          </w:rPr>
          <w:fldChar w:fldCharType="end"/>
        </w:r>
      </w:hyperlink>
    </w:p>
    <w:p w14:paraId="77F2188B" w14:textId="0E58C2E3" w:rsidR="00C3081E" w:rsidRDefault="00C3081E">
      <w:pPr>
        <w:pStyle w:val="TOC2"/>
        <w:tabs>
          <w:tab w:val="right" w:leader="dot" w:pos="8630"/>
        </w:tabs>
        <w:rPr>
          <w:noProof/>
        </w:rPr>
      </w:pPr>
      <w:hyperlink w:anchor="_Toc217604143" w:history="1">
        <w:r w:rsidRPr="00EB49B2">
          <w:rPr>
            <w:rStyle w:val="Hyperlink"/>
            <w:noProof/>
          </w:rPr>
          <w:t>Assumptions</w:t>
        </w:r>
        <w:r>
          <w:rPr>
            <w:noProof/>
            <w:webHidden/>
          </w:rPr>
          <w:tab/>
        </w:r>
        <w:r>
          <w:rPr>
            <w:noProof/>
            <w:webHidden/>
          </w:rPr>
          <w:fldChar w:fldCharType="begin"/>
        </w:r>
        <w:r>
          <w:rPr>
            <w:noProof/>
            <w:webHidden/>
          </w:rPr>
          <w:instrText xml:space="preserve"> PAGEREF _Toc217604143 \h </w:instrText>
        </w:r>
        <w:r>
          <w:rPr>
            <w:noProof/>
            <w:webHidden/>
          </w:rPr>
        </w:r>
        <w:r>
          <w:rPr>
            <w:noProof/>
            <w:webHidden/>
          </w:rPr>
          <w:fldChar w:fldCharType="separate"/>
        </w:r>
        <w:r>
          <w:rPr>
            <w:noProof/>
            <w:webHidden/>
          </w:rPr>
          <w:t>15</w:t>
        </w:r>
        <w:r>
          <w:rPr>
            <w:noProof/>
            <w:webHidden/>
          </w:rPr>
          <w:fldChar w:fldCharType="end"/>
        </w:r>
      </w:hyperlink>
    </w:p>
    <w:p w14:paraId="1DA471CD" w14:textId="71AB4E53" w:rsidR="00C3081E" w:rsidRDefault="00C3081E">
      <w:pPr>
        <w:pStyle w:val="TOC2"/>
        <w:tabs>
          <w:tab w:val="right" w:leader="dot" w:pos="8630"/>
        </w:tabs>
        <w:rPr>
          <w:noProof/>
        </w:rPr>
      </w:pPr>
      <w:hyperlink w:anchor="_Toc217604144" w:history="1">
        <w:r w:rsidRPr="00EB49B2">
          <w:rPr>
            <w:rStyle w:val="Hyperlink"/>
            <w:noProof/>
          </w:rPr>
          <w:t>Constraints</w:t>
        </w:r>
        <w:r>
          <w:rPr>
            <w:noProof/>
            <w:webHidden/>
          </w:rPr>
          <w:tab/>
        </w:r>
        <w:r>
          <w:rPr>
            <w:noProof/>
            <w:webHidden/>
          </w:rPr>
          <w:fldChar w:fldCharType="begin"/>
        </w:r>
        <w:r>
          <w:rPr>
            <w:noProof/>
            <w:webHidden/>
          </w:rPr>
          <w:instrText xml:space="preserve"> PAGEREF _Toc217604144 \h </w:instrText>
        </w:r>
        <w:r>
          <w:rPr>
            <w:noProof/>
            <w:webHidden/>
          </w:rPr>
        </w:r>
        <w:r>
          <w:rPr>
            <w:noProof/>
            <w:webHidden/>
          </w:rPr>
          <w:fldChar w:fldCharType="separate"/>
        </w:r>
        <w:r>
          <w:rPr>
            <w:noProof/>
            <w:webHidden/>
          </w:rPr>
          <w:t>15</w:t>
        </w:r>
        <w:r>
          <w:rPr>
            <w:noProof/>
            <w:webHidden/>
          </w:rPr>
          <w:fldChar w:fldCharType="end"/>
        </w:r>
      </w:hyperlink>
    </w:p>
    <w:p w14:paraId="48AE8F21" w14:textId="2436A0FF" w:rsidR="00C3081E" w:rsidRDefault="00C3081E">
      <w:pPr>
        <w:pStyle w:val="TOC1"/>
        <w:tabs>
          <w:tab w:val="right" w:leader="dot" w:pos="8630"/>
        </w:tabs>
        <w:rPr>
          <w:noProof/>
        </w:rPr>
      </w:pPr>
      <w:hyperlink w:anchor="_Toc217604145" w:history="1">
        <w:r w:rsidRPr="00EB49B2">
          <w:rPr>
            <w:rStyle w:val="Hyperlink"/>
            <w:noProof/>
          </w:rPr>
          <w:t>Appendix B: Additional Source Data</w:t>
        </w:r>
        <w:r>
          <w:rPr>
            <w:noProof/>
            <w:webHidden/>
          </w:rPr>
          <w:tab/>
        </w:r>
        <w:r>
          <w:rPr>
            <w:noProof/>
            <w:webHidden/>
          </w:rPr>
          <w:fldChar w:fldCharType="begin"/>
        </w:r>
        <w:r>
          <w:rPr>
            <w:noProof/>
            <w:webHidden/>
          </w:rPr>
          <w:instrText xml:space="preserve"> PAGEREF _Toc217604145 \h </w:instrText>
        </w:r>
        <w:r>
          <w:rPr>
            <w:noProof/>
            <w:webHidden/>
          </w:rPr>
        </w:r>
        <w:r>
          <w:rPr>
            <w:noProof/>
            <w:webHidden/>
          </w:rPr>
          <w:fldChar w:fldCharType="separate"/>
        </w:r>
        <w:r>
          <w:rPr>
            <w:noProof/>
            <w:webHidden/>
          </w:rPr>
          <w:t>16</w:t>
        </w:r>
        <w:r>
          <w:rPr>
            <w:noProof/>
            <w:webHidden/>
          </w:rPr>
          <w:fldChar w:fldCharType="end"/>
        </w:r>
      </w:hyperlink>
    </w:p>
    <w:p w14:paraId="6BB5ADAB" w14:textId="3224001C" w:rsidR="00C3081E" w:rsidRDefault="00C3081E">
      <w:pPr>
        <w:pStyle w:val="TOC1"/>
        <w:tabs>
          <w:tab w:val="right" w:leader="dot" w:pos="8630"/>
        </w:tabs>
        <w:rPr>
          <w:noProof/>
        </w:rPr>
      </w:pPr>
      <w:hyperlink w:anchor="_Toc217604146" w:history="1">
        <w:r w:rsidRPr="00EB49B2">
          <w:rPr>
            <w:rStyle w:val="Hyperlink"/>
            <w:noProof/>
          </w:rPr>
          <w:t>Appendix C: Glossary</w:t>
        </w:r>
        <w:r>
          <w:rPr>
            <w:noProof/>
            <w:webHidden/>
          </w:rPr>
          <w:tab/>
        </w:r>
        <w:r>
          <w:rPr>
            <w:noProof/>
            <w:webHidden/>
          </w:rPr>
          <w:fldChar w:fldCharType="begin"/>
        </w:r>
        <w:r>
          <w:rPr>
            <w:noProof/>
            <w:webHidden/>
          </w:rPr>
          <w:instrText xml:space="preserve"> PAGEREF _Toc217604146 \h </w:instrText>
        </w:r>
        <w:r>
          <w:rPr>
            <w:noProof/>
            <w:webHidden/>
          </w:rPr>
        </w:r>
        <w:r>
          <w:rPr>
            <w:noProof/>
            <w:webHidden/>
          </w:rPr>
          <w:fldChar w:fldCharType="separate"/>
        </w:r>
        <w:r>
          <w:rPr>
            <w:noProof/>
            <w:webHidden/>
          </w:rPr>
          <w:t>16</w:t>
        </w:r>
        <w:r>
          <w:rPr>
            <w:noProof/>
            <w:webHidden/>
          </w:rPr>
          <w:fldChar w:fldCharType="end"/>
        </w:r>
      </w:hyperlink>
    </w:p>
    <w:p w14:paraId="721E8E89" w14:textId="33D45A4E" w:rsidR="00415202" w:rsidRDefault="00000000">
      <w:r>
        <w:fldChar w:fldCharType="end"/>
      </w:r>
    </w:p>
    <w:p w14:paraId="194F1189" w14:textId="77777777" w:rsidR="00415202" w:rsidRDefault="00000000">
      <w:r>
        <w:br w:type="page"/>
      </w:r>
    </w:p>
    <w:p w14:paraId="096080AD" w14:textId="77777777" w:rsidR="00415202" w:rsidRDefault="00000000">
      <w:pPr>
        <w:pStyle w:val="Heading1"/>
      </w:pPr>
      <w:bookmarkStart w:id="2" w:name="_Toc217604110"/>
      <w:r>
        <w:lastRenderedPageBreak/>
        <w:t>1.0 Process Overview</w:t>
      </w:r>
      <w:bookmarkEnd w:id="2"/>
    </w:p>
    <w:p w14:paraId="56352066" w14:textId="77777777" w:rsidR="00415202" w:rsidRDefault="00000000">
      <w:r>
        <w:t>This document outlines a comprehensive and structured process for the migration of data centres. It places significant emphasis on diligent progress tracking to ensure that the project remains on schedule and within budget. Meticulous outcome measurement is also a key focus, allowing for a clear understanding of the success and impact of the migration. Well-defined escalation procedures are included to address any critical milestone deviations promptly and effectively. The process is designed to ensure minimal disruption to business operations, maintaining data integrity and security throughout the entire migration lifecycle. Adherence to all relevant compliance standards is a paramount concern, ensuring that the new data centre environment meets all necessary regulatory requirements. This document serves as a comprehensive guide for all stakeholders involved in the migration project, providing clear roles, responsibilities, and procedures to follow. The ultimate goal is to achieve a seamless and successful transition to the new data centre environment, optimizing performance, enhancing security, and ensuring long-term stability for the organization.</w:t>
      </w:r>
    </w:p>
    <w:p w14:paraId="4F28C1B2" w14:textId="77777777" w:rsidR="00415202" w:rsidRDefault="00000000">
      <w:r>
        <w:br w:type="page"/>
      </w:r>
    </w:p>
    <w:p w14:paraId="699B9EEE" w14:textId="77777777" w:rsidR="00415202" w:rsidRDefault="00000000">
      <w:pPr>
        <w:pStyle w:val="Heading1"/>
      </w:pPr>
      <w:bookmarkStart w:id="3" w:name="_Toc217604111"/>
      <w:r>
        <w:lastRenderedPageBreak/>
        <w:t>2.0 Stakeholders and Responsibilities</w:t>
      </w:r>
      <w:bookmarkEnd w:id="3"/>
    </w:p>
    <w:tbl>
      <w:tblPr>
        <w:tblStyle w:val="TableGrid"/>
        <w:tblW w:w="0" w:type="auto"/>
        <w:tblLook w:val="04A0" w:firstRow="1" w:lastRow="0" w:firstColumn="1" w:lastColumn="0" w:noHBand="0" w:noVBand="1"/>
      </w:tblPr>
      <w:tblGrid>
        <w:gridCol w:w="4320"/>
        <w:gridCol w:w="4320"/>
      </w:tblGrid>
      <w:tr w:rsidR="00415202" w14:paraId="041818C1" w14:textId="77777777">
        <w:tc>
          <w:tcPr>
            <w:tcW w:w="4320" w:type="dxa"/>
          </w:tcPr>
          <w:p w14:paraId="122D056D" w14:textId="77777777" w:rsidR="00415202" w:rsidRDefault="00000000">
            <w:r>
              <w:t>Stakeholder</w:t>
            </w:r>
          </w:p>
        </w:tc>
        <w:tc>
          <w:tcPr>
            <w:tcW w:w="4320" w:type="dxa"/>
          </w:tcPr>
          <w:p w14:paraId="6435EED4" w14:textId="77777777" w:rsidR="00415202" w:rsidRDefault="00000000">
            <w:r>
              <w:t>Responsibilities</w:t>
            </w:r>
          </w:p>
        </w:tc>
      </w:tr>
      <w:tr w:rsidR="00415202" w14:paraId="5AF2066C" w14:textId="77777777">
        <w:tc>
          <w:tcPr>
            <w:tcW w:w="4320" w:type="dxa"/>
          </w:tcPr>
          <w:p w14:paraId="2B7A6082" w14:textId="77777777" w:rsidR="00415202" w:rsidRDefault="00000000">
            <w:r>
              <w:t>Project Sponsor</w:t>
            </w:r>
          </w:p>
        </w:tc>
        <w:tc>
          <w:tcPr>
            <w:tcW w:w="4320" w:type="dxa"/>
          </w:tcPr>
          <w:p w14:paraId="10D51E24" w14:textId="77777777" w:rsidR="00415202" w:rsidRDefault="00000000">
            <w:r>
              <w:t>Approving the migration plan and budget.</w:t>
            </w:r>
            <w:r>
              <w:br/>
              <w:t>Providing overall strategic direction.</w:t>
            </w:r>
            <w:r>
              <w:br/>
              <w:t>Resolving high-level conflicts and issues.</w:t>
            </w:r>
          </w:p>
        </w:tc>
      </w:tr>
      <w:tr w:rsidR="00415202" w14:paraId="7D1D09A9" w14:textId="77777777">
        <w:tc>
          <w:tcPr>
            <w:tcW w:w="4320" w:type="dxa"/>
          </w:tcPr>
          <w:p w14:paraId="11ED31AF" w14:textId="77777777" w:rsidR="00415202" w:rsidRDefault="00000000">
            <w:r>
              <w:t>Project Manager</w:t>
            </w:r>
          </w:p>
        </w:tc>
        <w:tc>
          <w:tcPr>
            <w:tcW w:w="4320" w:type="dxa"/>
          </w:tcPr>
          <w:p w14:paraId="5397AEE3" w14:textId="77777777" w:rsidR="00415202" w:rsidRDefault="00000000">
            <w:r>
              <w:t>Developing and maintaining the project plan.</w:t>
            </w:r>
            <w:r>
              <w:br/>
              <w:t>Managing resources and timelines.</w:t>
            </w:r>
            <w:r>
              <w:br/>
              <w:t>Tracking progress and identifying risks.</w:t>
            </w:r>
            <w:r>
              <w:br/>
              <w:t>Escalating issues as needed.</w:t>
            </w:r>
          </w:p>
        </w:tc>
      </w:tr>
      <w:tr w:rsidR="00415202" w14:paraId="0F911456" w14:textId="77777777">
        <w:tc>
          <w:tcPr>
            <w:tcW w:w="4320" w:type="dxa"/>
          </w:tcPr>
          <w:p w14:paraId="5E08985F" w14:textId="77777777" w:rsidR="00415202" w:rsidRDefault="00000000">
            <w:r>
              <w:t>Infrastructure Team</w:t>
            </w:r>
          </w:p>
        </w:tc>
        <w:tc>
          <w:tcPr>
            <w:tcW w:w="4320" w:type="dxa"/>
          </w:tcPr>
          <w:p w14:paraId="0ACA57A5" w14:textId="77777777" w:rsidR="00415202" w:rsidRDefault="00000000">
            <w:r>
              <w:t>Preparing the new data centre environment.</w:t>
            </w:r>
            <w:r>
              <w:br/>
              <w:t>Relocating hardware and configuring networks.</w:t>
            </w:r>
            <w:r>
              <w:br/>
              <w:t>Ensuring infrastructure stability and performance.</w:t>
            </w:r>
          </w:p>
        </w:tc>
      </w:tr>
      <w:tr w:rsidR="00415202" w14:paraId="732CCDED" w14:textId="77777777">
        <w:tc>
          <w:tcPr>
            <w:tcW w:w="4320" w:type="dxa"/>
          </w:tcPr>
          <w:p w14:paraId="4BC5CDFB" w14:textId="77777777" w:rsidR="00415202" w:rsidRDefault="00000000">
            <w:r>
              <w:t>Application Owners</w:t>
            </w:r>
          </w:p>
        </w:tc>
        <w:tc>
          <w:tcPr>
            <w:tcW w:w="4320" w:type="dxa"/>
          </w:tcPr>
          <w:p w14:paraId="7E7BEC7F" w14:textId="77777777" w:rsidR="00415202" w:rsidRDefault="00000000">
            <w:r>
              <w:t>Preparing applications for migration.</w:t>
            </w:r>
            <w:r>
              <w:br/>
              <w:t>Testing applications in the new environment.</w:t>
            </w:r>
            <w:r>
              <w:br/>
              <w:t>Validating application functionality and performance.</w:t>
            </w:r>
          </w:p>
        </w:tc>
      </w:tr>
      <w:tr w:rsidR="00415202" w14:paraId="0B976D05" w14:textId="77777777">
        <w:tc>
          <w:tcPr>
            <w:tcW w:w="4320" w:type="dxa"/>
          </w:tcPr>
          <w:p w14:paraId="18E4FECD" w14:textId="77777777" w:rsidR="00415202" w:rsidRDefault="00000000">
            <w:r>
              <w:t>Security Team</w:t>
            </w:r>
          </w:p>
        </w:tc>
        <w:tc>
          <w:tcPr>
            <w:tcW w:w="4320" w:type="dxa"/>
          </w:tcPr>
          <w:p w14:paraId="240FC223" w14:textId="77777777" w:rsidR="00415202" w:rsidRDefault="00000000">
            <w:r>
              <w:t>Implementing security controls in the new data centre.</w:t>
            </w:r>
            <w:r>
              <w:br/>
              <w:t>Conducting security audits and vulnerability assessments.</w:t>
            </w:r>
            <w:r>
              <w:br/>
              <w:t>Ensuring compliance with security policies and regulations.</w:t>
            </w:r>
          </w:p>
        </w:tc>
      </w:tr>
      <w:tr w:rsidR="00415202" w14:paraId="795312C9" w14:textId="77777777">
        <w:tc>
          <w:tcPr>
            <w:tcW w:w="4320" w:type="dxa"/>
          </w:tcPr>
          <w:p w14:paraId="4B3E040D" w14:textId="77777777" w:rsidR="00415202" w:rsidRDefault="00000000">
            <w:r>
              <w:t>Data Governance Team</w:t>
            </w:r>
          </w:p>
        </w:tc>
        <w:tc>
          <w:tcPr>
            <w:tcW w:w="4320" w:type="dxa"/>
          </w:tcPr>
          <w:p w14:paraId="252E3925" w14:textId="77777777" w:rsidR="00415202" w:rsidRDefault="00000000">
            <w:r>
              <w:t>Defining data migration standards and procedures.</w:t>
            </w:r>
            <w:r>
              <w:br/>
              <w:t>Validating data integrity after migration.</w:t>
            </w:r>
            <w:r>
              <w:br/>
              <w:t>Ensuring compliance with data governance policies.</w:t>
            </w:r>
          </w:p>
        </w:tc>
      </w:tr>
      <w:tr w:rsidR="00415202" w14:paraId="60DDAABB" w14:textId="77777777">
        <w:tc>
          <w:tcPr>
            <w:tcW w:w="4320" w:type="dxa"/>
          </w:tcPr>
          <w:p w14:paraId="03049AC4" w14:textId="77777777" w:rsidR="00415202" w:rsidRDefault="00000000">
            <w:r>
              <w:t>Compliance Team</w:t>
            </w:r>
          </w:p>
        </w:tc>
        <w:tc>
          <w:tcPr>
            <w:tcW w:w="4320" w:type="dxa"/>
          </w:tcPr>
          <w:p w14:paraId="62B1FA56" w14:textId="77777777" w:rsidR="00415202" w:rsidRDefault="00000000">
            <w:r>
              <w:t>Reviewing migration plans for compliance requirements.</w:t>
            </w:r>
            <w:r>
              <w:br/>
              <w:t>Auditing migration activities for compliance.</w:t>
            </w:r>
            <w:r>
              <w:br/>
              <w:t>Validating compliance in the new data centre.</w:t>
            </w:r>
          </w:p>
        </w:tc>
      </w:tr>
    </w:tbl>
    <w:p w14:paraId="32EBB195" w14:textId="77777777" w:rsidR="00415202" w:rsidRDefault="00415202"/>
    <w:p w14:paraId="17087F51" w14:textId="77777777" w:rsidR="00415202" w:rsidRDefault="00000000">
      <w:pPr>
        <w:pStyle w:val="Heading1"/>
      </w:pPr>
      <w:bookmarkStart w:id="4" w:name="_Toc217604112"/>
      <w:r>
        <w:t>3.0 Process Workflow</w:t>
      </w:r>
      <w:bookmarkEnd w:id="4"/>
    </w:p>
    <w:p w14:paraId="3C090644" w14:textId="77777777" w:rsidR="00415202" w:rsidRDefault="00000000">
      <w:pPr>
        <w:pStyle w:val="Heading2"/>
      </w:pPr>
      <w:bookmarkStart w:id="5" w:name="_Toc217604113"/>
      <w:r>
        <w:t>3.1 Initiation and Planning</w:t>
      </w:r>
      <w:bookmarkEnd w:id="5"/>
    </w:p>
    <w:p w14:paraId="41422F40" w14:textId="77777777" w:rsidR="00415202" w:rsidRDefault="00000000">
      <w:r>
        <w:t xml:space="preserve">This initial phase forms the bedrock of a successful data centre migration project. It is where the project's scope is meticulously defined, ensuring that all stakeholders have a clear and shared understanding of what is to be accomplished. Clear and measurable objectives are established, providing a framework for evaluating the success of the </w:t>
      </w:r>
      <w:r>
        <w:lastRenderedPageBreak/>
        <w:t>migration. A detailed migration plan is created, outlining the specific steps, timelines, and resources required for the project. The identification of all stakeholders and their respective roles is a crucial element, fostering collaboration and accountability. A thorough risk assessment is conducted to anticipate potential challenges and develop proactive mitigation strategies to minimize their impact. A comprehensive communication plan is put in place to ensure all parties are kept informed and aligned throughout the project's lifecycle. This phase is not just about planning; it's about setting the stage for a well-orchestrated and successful data centre migration.</w:t>
      </w:r>
    </w:p>
    <w:p w14:paraId="231B8E35" w14:textId="77777777" w:rsidR="00415202" w:rsidRDefault="00000000">
      <w:r>
        <w:rPr>
          <w:b/>
        </w:rPr>
        <w:t xml:space="preserve">Responsible Parties: </w:t>
      </w:r>
      <w:r>
        <w:t>Project Manager</w:t>
      </w:r>
    </w:p>
    <w:p w14:paraId="732B4691" w14:textId="77777777" w:rsidR="00415202" w:rsidRDefault="00000000">
      <w:r>
        <w:rPr>
          <w:b/>
        </w:rPr>
        <w:t xml:space="preserve">Inputs: </w:t>
      </w:r>
    </w:p>
    <w:p w14:paraId="5E3F152C" w14:textId="77777777" w:rsidR="00415202" w:rsidRDefault="00000000">
      <w:pPr>
        <w:pStyle w:val="ListBullet"/>
      </w:pPr>
      <w:r>
        <w:t>Business requirements, current data centre infrastructure documentation, Application Dependency Mapping.</w:t>
      </w:r>
    </w:p>
    <w:p w14:paraId="351C136C" w14:textId="77777777" w:rsidR="00415202" w:rsidRDefault="00000000">
      <w:r>
        <w:rPr>
          <w:b/>
        </w:rPr>
        <w:t xml:space="preserve">Outputs: </w:t>
      </w:r>
    </w:p>
    <w:p w14:paraId="1121F94B" w14:textId="77777777" w:rsidR="00415202" w:rsidRDefault="00000000">
      <w:pPr>
        <w:pStyle w:val="ListBullet"/>
      </w:pPr>
      <w:r>
        <w:t>Project plan, risk assessment, communication plan.</w:t>
      </w:r>
    </w:p>
    <w:p w14:paraId="5F656AAA" w14:textId="77777777" w:rsidR="00415202" w:rsidRDefault="00000000">
      <w:r>
        <w:rPr>
          <w:b/>
        </w:rPr>
        <w:t xml:space="preserve">Key Activities: </w:t>
      </w:r>
    </w:p>
    <w:p w14:paraId="50B9F358" w14:textId="77777777" w:rsidR="00415202" w:rsidRDefault="00000000">
      <w:pPr>
        <w:pStyle w:val="ListBullet"/>
      </w:pPr>
      <w:r>
        <w:t>Define migration scope, objectives, and success criteria.</w:t>
      </w:r>
    </w:p>
    <w:p w14:paraId="08B94CEA" w14:textId="77777777" w:rsidR="00415202" w:rsidRDefault="00000000">
      <w:pPr>
        <w:pStyle w:val="ListBullet"/>
      </w:pPr>
      <w:r>
        <w:t>Identify stakeholders and their roles.</w:t>
      </w:r>
    </w:p>
    <w:p w14:paraId="47C86D99" w14:textId="77777777" w:rsidR="00415202" w:rsidRDefault="00000000">
      <w:pPr>
        <w:pStyle w:val="ListBullet"/>
      </w:pPr>
      <w:r>
        <w:t>Conduct a risk assessment and develop mitigation strategies.</w:t>
      </w:r>
    </w:p>
    <w:p w14:paraId="6F215016" w14:textId="77777777" w:rsidR="00415202" w:rsidRDefault="00000000">
      <w:pPr>
        <w:pStyle w:val="ListBullet"/>
      </w:pPr>
      <w:r>
        <w:t>Develop a detailed migration plan with timelines and resource allocation.</w:t>
      </w:r>
    </w:p>
    <w:p w14:paraId="6C0A3D19" w14:textId="77777777" w:rsidR="00415202" w:rsidRDefault="00000000">
      <w:pPr>
        <w:pStyle w:val="ListBullet"/>
      </w:pPr>
      <w:r>
        <w:t>Establish communication and reporting protocols.</w:t>
      </w:r>
    </w:p>
    <w:p w14:paraId="5FD6D181" w14:textId="77777777" w:rsidR="00415202" w:rsidRDefault="00000000">
      <w:r>
        <w:rPr>
          <w:b/>
        </w:rPr>
        <w:t xml:space="preserve">Success Criteria: </w:t>
      </w:r>
    </w:p>
    <w:p w14:paraId="4F303195" w14:textId="77777777" w:rsidR="00415202" w:rsidRDefault="00000000">
      <w:r>
        <w:t>Approved project plan with clearly defined scope, objectives, and timelines.</w:t>
      </w:r>
    </w:p>
    <w:p w14:paraId="06EAF44E" w14:textId="77777777" w:rsidR="00415202" w:rsidRDefault="00415202"/>
    <w:p w14:paraId="7EAAF946" w14:textId="77777777" w:rsidR="00415202" w:rsidRDefault="00000000">
      <w:pPr>
        <w:pStyle w:val="Heading2"/>
      </w:pPr>
      <w:bookmarkStart w:id="6" w:name="_Toc217604114"/>
      <w:r>
        <w:t>3.2 Preparation and Setup</w:t>
      </w:r>
      <w:bookmarkEnd w:id="6"/>
    </w:p>
    <w:p w14:paraId="0029E154" w14:textId="77777777" w:rsidR="00415202" w:rsidRDefault="00000000">
      <w:r>
        <w:t xml:space="preserve">The preparation and setup phase is where the new data centre environment takes shape, ready to receive the migrated applications and data. This involves the physical installation of hardware, including servers, storage devices, and networking equipment. Network configuration is performed to ensure seamless connectivity and optimal performance. Robust security settings and access controls are implemented to protect sensitive data. All necessary software and tools are installed, creating a fully functional environment. Baseline performance metrics are established, providing a benchmark for evaluating the performance of the new data centre after migration. Disaster recovery and failover testing are conducted to ensure business continuity in the event of unforeseen circumstances. Furthermore, implementing environmental monitoring systems is a critical component to ensure the optimal operating conditions within the new data centre, safeguarding the </w:t>
      </w:r>
      <w:r>
        <w:lastRenderedPageBreak/>
        <w:t>hardware and ensuring its longevity. This phase is not merely about setting up the infrastructure; it's about creating a resilient, secure, and optimized foundation for the future.</w:t>
      </w:r>
    </w:p>
    <w:p w14:paraId="61B60065" w14:textId="77777777" w:rsidR="00415202" w:rsidRDefault="00000000">
      <w:r>
        <w:rPr>
          <w:b/>
        </w:rPr>
        <w:t xml:space="preserve">Responsible Parties: </w:t>
      </w:r>
      <w:r>
        <w:t>Infrastructure Team</w:t>
      </w:r>
    </w:p>
    <w:p w14:paraId="1E3A1B54" w14:textId="77777777" w:rsidR="00415202" w:rsidRDefault="00000000">
      <w:r>
        <w:rPr>
          <w:b/>
        </w:rPr>
        <w:t xml:space="preserve">Inputs: </w:t>
      </w:r>
    </w:p>
    <w:p w14:paraId="36373850" w14:textId="77777777" w:rsidR="00415202" w:rsidRDefault="00000000">
      <w:pPr>
        <w:pStyle w:val="ListBullet"/>
      </w:pPr>
      <w:r>
        <w:t>Project plan, infrastructure requirements, Security Policies, Compliance Requirements.</w:t>
      </w:r>
    </w:p>
    <w:p w14:paraId="7F7823E2" w14:textId="77777777" w:rsidR="00415202" w:rsidRDefault="00000000">
      <w:r>
        <w:rPr>
          <w:b/>
        </w:rPr>
        <w:t xml:space="preserve">Outputs: </w:t>
      </w:r>
    </w:p>
    <w:p w14:paraId="3F05989A" w14:textId="77777777" w:rsidR="00415202" w:rsidRDefault="00000000">
      <w:pPr>
        <w:pStyle w:val="ListBullet"/>
      </w:pPr>
      <w:r>
        <w:t>Operational new data centre environment, baseline performance metrics.</w:t>
      </w:r>
    </w:p>
    <w:p w14:paraId="54BC1D64" w14:textId="77777777" w:rsidR="00415202" w:rsidRDefault="00000000">
      <w:r>
        <w:rPr>
          <w:b/>
        </w:rPr>
        <w:t xml:space="preserve">Key Activities: </w:t>
      </w:r>
    </w:p>
    <w:p w14:paraId="4FC0702D" w14:textId="77777777" w:rsidR="00415202" w:rsidRDefault="00000000">
      <w:pPr>
        <w:pStyle w:val="ListBullet"/>
      </w:pPr>
      <w:r>
        <w:t>Set up the new data centre infrastructure (hardware, network, power).</w:t>
      </w:r>
    </w:p>
    <w:p w14:paraId="249C48F0" w14:textId="77777777" w:rsidR="00415202" w:rsidRDefault="00000000">
      <w:pPr>
        <w:pStyle w:val="ListBullet"/>
      </w:pPr>
      <w:r>
        <w:t>Configure security settings and access controls.</w:t>
      </w:r>
    </w:p>
    <w:p w14:paraId="1AA6E9D2" w14:textId="77777777" w:rsidR="00415202" w:rsidRDefault="00000000">
      <w:pPr>
        <w:pStyle w:val="ListBullet"/>
      </w:pPr>
      <w:r>
        <w:t>Install necessary software and tools.</w:t>
      </w:r>
    </w:p>
    <w:p w14:paraId="1064CD79" w14:textId="77777777" w:rsidR="00415202" w:rsidRDefault="00000000">
      <w:pPr>
        <w:pStyle w:val="ListBullet"/>
      </w:pPr>
      <w:r>
        <w:t>Establish baseline performance metrics for the new environment.</w:t>
      </w:r>
    </w:p>
    <w:p w14:paraId="062B4692" w14:textId="77777777" w:rsidR="00415202" w:rsidRDefault="00000000">
      <w:pPr>
        <w:pStyle w:val="ListBullet"/>
      </w:pPr>
      <w:r>
        <w:t>Conduct disaster recovery and failover testing.</w:t>
      </w:r>
    </w:p>
    <w:p w14:paraId="453EF793" w14:textId="77777777" w:rsidR="00415202" w:rsidRDefault="00000000">
      <w:pPr>
        <w:pStyle w:val="ListBullet"/>
      </w:pPr>
      <w:r>
        <w:t>Implement environmental monitoring systems</w:t>
      </w:r>
    </w:p>
    <w:p w14:paraId="1BACA682" w14:textId="77777777" w:rsidR="00415202" w:rsidRDefault="00000000">
      <w:r>
        <w:rPr>
          <w:b/>
        </w:rPr>
        <w:t xml:space="preserve">Success Criteria: </w:t>
      </w:r>
    </w:p>
    <w:p w14:paraId="497C967A" w14:textId="77777777" w:rsidR="00415202" w:rsidRDefault="00000000">
      <w:r>
        <w:t>New data centre environment is fully operational and meets performance requirements.</w:t>
      </w:r>
    </w:p>
    <w:p w14:paraId="4BA5AA93" w14:textId="77777777" w:rsidR="00415202" w:rsidRDefault="00415202"/>
    <w:p w14:paraId="2D8DA497" w14:textId="77777777" w:rsidR="00415202" w:rsidRDefault="00000000">
      <w:pPr>
        <w:pStyle w:val="Heading2"/>
      </w:pPr>
      <w:bookmarkStart w:id="7" w:name="_Toc217604115"/>
      <w:r>
        <w:t>3.3 Application and Data Migration</w:t>
      </w:r>
      <w:bookmarkEnd w:id="7"/>
    </w:p>
    <w:p w14:paraId="2DF010DE" w14:textId="77777777" w:rsidR="00415202" w:rsidRDefault="00000000">
      <w:r>
        <w:t>This phase is the heart of the data centre migration, where the actual movement of applications and data takes place. It requires meticulous planning and execution to ensure a smooth transition. Appropriate data migration tools are carefully selected and utilized to minimize downtime and ensure data integrity. The migration is carried out in strict adherence to the migration plan, ensuring that all steps are followed and all requirements are met. Thorough testing is conducted in the new environment to identify and address any issues that may arise. User acceptance testing (UAT) is performed to ensure that applications function correctly from the end-users perspective, validating the success of the migration. Detailed documentation of all migration steps and outcomes is maintained, providing a valuable record for auditability and future reference. This phase demands close collaboration between application owners and the infrastructure team, fostering a shared commitment to a seamless and successful transition. It's not just about moving applications and data; it's about ensuring they function seamlessly in their new environment.</w:t>
      </w:r>
    </w:p>
    <w:p w14:paraId="6DC3F095" w14:textId="77777777" w:rsidR="00415202" w:rsidRDefault="00000000">
      <w:r>
        <w:rPr>
          <w:b/>
        </w:rPr>
        <w:t xml:space="preserve">Responsible Parties: </w:t>
      </w:r>
      <w:r>
        <w:t>Application Owners, Infrastructure Team</w:t>
      </w:r>
    </w:p>
    <w:p w14:paraId="10F17F77" w14:textId="77777777" w:rsidR="00415202" w:rsidRDefault="00000000">
      <w:r>
        <w:rPr>
          <w:b/>
        </w:rPr>
        <w:t xml:space="preserve">Inputs: </w:t>
      </w:r>
    </w:p>
    <w:p w14:paraId="1BB3AAF6" w14:textId="77777777" w:rsidR="00415202" w:rsidRDefault="00000000">
      <w:pPr>
        <w:pStyle w:val="ListBullet"/>
      </w:pPr>
      <w:r>
        <w:lastRenderedPageBreak/>
        <w:t>Prepared new data centre environment, application and data migration plans, Data Migration Strategy.</w:t>
      </w:r>
    </w:p>
    <w:p w14:paraId="56B251B8" w14:textId="77777777" w:rsidR="00415202" w:rsidRDefault="00000000">
      <w:r>
        <w:rPr>
          <w:b/>
        </w:rPr>
        <w:t xml:space="preserve">Outputs: </w:t>
      </w:r>
    </w:p>
    <w:p w14:paraId="11F5DC15" w14:textId="77777777" w:rsidR="00415202" w:rsidRDefault="00000000">
      <w:pPr>
        <w:pStyle w:val="ListBullet"/>
      </w:pPr>
      <w:r>
        <w:t>Migrated applications and data in the new data centre.</w:t>
      </w:r>
    </w:p>
    <w:p w14:paraId="2008DC1C" w14:textId="77777777" w:rsidR="00415202" w:rsidRDefault="00000000">
      <w:r>
        <w:rPr>
          <w:b/>
        </w:rPr>
        <w:t xml:space="preserve">Key Activities: </w:t>
      </w:r>
    </w:p>
    <w:p w14:paraId="0EF0E6C8" w14:textId="77777777" w:rsidR="00415202" w:rsidRDefault="00000000">
      <w:pPr>
        <w:pStyle w:val="ListBullet"/>
      </w:pPr>
      <w:r>
        <w:t>Migrate data using appropriate data migration tools.</w:t>
      </w:r>
    </w:p>
    <w:p w14:paraId="4AD23A82" w14:textId="77777777" w:rsidR="00415202" w:rsidRDefault="00000000">
      <w:pPr>
        <w:pStyle w:val="ListBullet"/>
      </w:pPr>
      <w:r>
        <w:t>Migrate applications according to the migration plan.</w:t>
      </w:r>
    </w:p>
    <w:p w14:paraId="7E1B5B60" w14:textId="77777777" w:rsidR="00415202" w:rsidRDefault="00000000">
      <w:pPr>
        <w:pStyle w:val="ListBullet"/>
      </w:pPr>
      <w:r>
        <w:t>Conduct thorough testing of applications and data in the new environment.</w:t>
      </w:r>
    </w:p>
    <w:p w14:paraId="7A8D5D05" w14:textId="77777777" w:rsidR="00415202" w:rsidRDefault="00000000">
      <w:pPr>
        <w:pStyle w:val="ListBullet"/>
      </w:pPr>
      <w:r>
        <w:t>Address any issues or errors identified during testing.</w:t>
      </w:r>
    </w:p>
    <w:p w14:paraId="1C367F48" w14:textId="77777777" w:rsidR="00415202" w:rsidRDefault="00000000">
      <w:pPr>
        <w:pStyle w:val="ListBullet"/>
      </w:pPr>
      <w:r>
        <w:t>Perform user acceptance testing (UAT).</w:t>
      </w:r>
    </w:p>
    <w:p w14:paraId="71BDA75F" w14:textId="77777777" w:rsidR="00415202" w:rsidRDefault="00000000">
      <w:pPr>
        <w:pStyle w:val="ListBullet"/>
      </w:pPr>
      <w:r>
        <w:t>Document all migration steps and outcomes.</w:t>
      </w:r>
    </w:p>
    <w:p w14:paraId="13CAECE3" w14:textId="77777777" w:rsidR="00415202" w:rsidRDefault="00000000">
      <w:r>
        <w:rPr>
          <w:b/>
        </w:rPr>
        <w:t xml:space="preserve">Success Criteria: </w:t>
      </w:r>
    </w:p>
    <w:p w14:paraId="6AEE803A" w14:textId="77777777" w:rsidR="00415202" w:rsidRDefault="00000000">
      <w:r>
        <w:t>All applications and data are successfully migrated and functioning correctly in the new environment.</w:t>
      </w:r>
    </w:p>
    <w:p w14:paraId="5ABA2103" w14:textId="77777777" w:rsidR="00415202" w:rsidRDefault="00415202"/>
    <w:p w14:paraId="3191582B" w14:textId="77777777" w:rsidR="00415202" w:rsidRDefault="00000000">
      <w:pPr>
        <w:pStyle w:val="Heading2"/>
      </w:pPr>
      <w:bookmarkStart w:id="8" w:name="_Toc217604116"/>
      <w:r>
        <w:t>3.4 Validation and Testing</w:t>
      </w:r>
      <w:bookmarkEnd w:id="8"/>
    </w:p>
    <w:p w14:paraId="2FF02890" w14:textId="77777777" w:rsidR="00415202" w:rsidRDefault="00000000">
      <w:r>
        <w:t>The validation and testing phase is crucial to guarantee the integrity, security, and compliance of the migrated applications and data. This phase involves a series of rigorous tests and assessments to ensure that the new data centre environment meets all required standards. Data integrity is meticulously verified to ensure that no data has been corrupted or lost during the migration process. Performance testing is conducted to ensure that applications meet performance requirements in the new environment. Security audits and vulnerability assessments are performed to identify and address any security weaknesses. Compliance with all relevant regulatory requirements is verified to ensure that the new data centre environment meets all necessary legal and industry standards. Penetration testing is conducted to simulate real-world attacks and identify vulnerabilities that could be exploited. Comprehensive documentation of all validation results is maintained for compliance and future audits. This phase is not just about checking boxes; it's about ensuring that the new data centre environment is robust, secure, and compliant.</w:t>
      </w:r>
    </w:p>
    <w:p w14:paraId="2B50E5F8" w14:textId="77777777" w:rsidR="00415202" w:rsidRDefault="00000000">
      <w:r>
        <w:rPr>
          <w:b/>
        </w:rPr>
        <w:t xml:space="preserve">Responsible Parties: </w:t>
      </w:r>
      <w:r>
        <w:t>Security Team, Data Governance Team, Compliance Team, Application Owners</w:t>
      </w:r>
    </w:p>
    <w:p w14:paraId="599323C6" w14:textId="77777777" w:rsidR="00415202" w:rsidRDefault="00000000">
      <w:r>
        <w:rPr>
          <w:b/>
        </w:rPr>
        <w:t xml:space="preserve">Inputs: </w:t>
      </w:r>
    </w:p>
    <w:p w14:paraId="7CD0441C" w14:textId="77777777" w:rsidR="00415202" w:rsidRDefault="00000000">
      <w:pPr>
        <w:pStyle w:val="ListBullet"/>
      </w:pPr>
      <w:r>
        <w:t>Migrated applications and data, Compliance Frameworks.</w:t>
      </w:r>
    </w:p>
    <w:p w14:paraId="5CD1D690" w14:textId="77777777" w:rsidR="00415202" w:rsidRDefault="00000000">
      <w:r>
        <w:rPr>
          <w:b/>
        </w:rPr>
        <w:t xml:space="preserve">Outputs: </w:t>
      </w:r>
    </w:p>
    <w:p w14:paraId="79213DD5" w14:textId="77777777" w:rsidR="00415202" w:rsidRDefault="00000000">
      <w:pPr>
        <w:pStyle w:val="ListBullet"/>
      </w:pPr>
      <w:r>
        <w:lastRenderedPageBreak/>
        <w:t>Validation reports, security audit results, compliance reports.</w:t>
      </w:r>
    </w:p>
    <w:p w14:paraId="0B4E0753" w14:textId="77777777" w:rsidR="00415202" w:rsidRDefault="00000000">
      <w:r>
        <w:rPr>
          <w:b/>
        </w:rPr>
        <w:t xml:space="preserve">Key Activities: </w:t>
      </w:r>
    </w:p>
    <w:p w14:paraId="4B7BA0B1" w14:textId="77777777" w:rsidR="00415202" w:rsidRDefault="00000000">
      <w:pPr>
        <w:pStyle w:val="ListBullet"/>
      </w:pPr>
      <w:r>
        <w:t>Verify data integrity and completeness.</w:t>
      </w:r>
    </w:p>
    <w:p w14:paraId="60D08037" w14:textId="77777777" w:rsidR="00415202" w:rsidRDefault="00000000">
      <w:pPr>
        <w:pStyle w:val="ListBullet"/>
      </w:pPr>
      <w:r>
        <w:t>Conduct performance testing to ensure applications meet performance requirements.</w:t>
      </w:r>
    </w:p>
    <w:p w14:paraId="39D3969F" w14:textId="77777777" w:rsidR="00415202" w:rsidRDefault="00000000">
      <w:pPr>
        <w:pStyle w:val="ListBullet"/>
      </w:pPr>
      <w:r>
        <w:t>Perform security audits and vulnerability assessments.</w:t>
      </w:r>
    </w:p>
    <w:p w14:paraId="05462709" w14:textId="77777777" w:rsidR="00415202" w:rsidRDefault="00000000">
      <w:pPr>
        <w:pStyle w:val="ListBullet"/>
      </w:pPr>
      <w:r>
        <w:t>Ensure compliance with regulatory requirements.</w:t>
      </w:r>
    </w:p>
    <w:p w14:paraId="6F542C81" w14:textId="77777777" w:rsidR="00415202" w:rsidRDefault="00000000">
      <w:pPr>
        <w:pStyle w:val="ListBullet"/>
      </w:pPr>
      <w:r>
        <w:t>Document validation results.</w:t>
      </w:r>
    </w:p>
    <w:p w14:paraId="0B3C3F76" w14:textId="77777777" w:rsidR="00415202" w:rsidRDefault="00000000">
      <w:pPr>
        <w:pStyle w:val="ListBullet"/>
      </w:pPr>
      <w:r>
        <w:t>Conduct penetration testing</w:t>
      </w:r>
    </w:p>
    <w:p w14:paraId="215B493E" w14:textId="77777777" w:rsidR="00415202" w:rsidRDefault="00000000">
      <w:r>
        <w:rPr>
          <w:b/>
        </w:rPr>
        <w:t xml:space="preserve">Success Criteria: </w:t>
      </w:r>
    </w:p>
    <w:p w14:paraId="46158BEA" w14:textId="77777777" w:rsidR="00415202" w:rsidRDefault="00000000">
      <w:r>
        <w:t>Data integrity is verified, applications meet performance requirements, and security and compliance standards are met.</w:t>
      </w:r>
    </w:p>
    <w:p w14:paraId="43A57948" w14:textId="77777777" w:rsidR="00415202" w:rsidRDefault="00415202"/>
    <w:p w14:paraId="3E2AA0DD" w14:textId="77777777" w:rsidR="00415202" w:rsidRDefault="00000000">
      <w:pPr>
        <w:pStyle w:val="Heading2"/>
      </w:pPr>
      <w:bookmarkStart w:id="9" w:name="_Toc217604117"/>
      <w:r>
        <w:t>3.5 Go-Live and Monitoring</w:t>
      </w:r>
      <w:bookmarkEnd w:id="9"/>
    </w:p>
    <w:p w14:paraId="046A12BC" w14:textId="77777777" w:rsidR="00415202" w:rsidRDefault="00000000">
      <w:r>
        <w:t>The go-live and monitoring phase marks the culmination of the data centre migration project, where the new environment is brought online and put into production. The cutover to the new data centre environment is carefully orchestrated to minimize disruption to business operations. Continuous monitoring of system performance and application availability is essential to ensure that the new environment is functioning as expected. Any post-migration issues or errors are promptly addressed and resolved, ensuring a smooth transition for users. System configurations are optimized for peak performance, maximizing the efficiency of the new data centre. Ongoing support is provided to users, addressing any questions or concerns they may have. The decommissioning of the old data centre infrastructure is a crucial step, freeing up valuable resources and reducing ongoing costs. This phase is not just about launching the new environment; it's about ensuring its long-term stability, performance, and user satisfaction.</w:t>
      </w:r>
    </w:p>
    <w:p w14:paraId="745D5E9B" w14:textId="77777777" w:rsidR="00415202" w:rsidRDefault="00000000">
      <w:r>
        <w:rPr>
          <w:b/>
        </w:rPr>
        <w:t xml:space="preserve">Responsible Parties: </w:t>
      </w:r>
      <w:r>
        <w:t>Infrastructure Team, Application Owners, Project Manager</w:t>
      </w:r>
    </w:p>
    <w:p w14:paraId="3D0355DF" w14:textId="77777777" w:rsidR="00415202" w:rsidRDefault="00000000">
      <w:r>
        <w:rPr>
          <w:b/>
        </w:rPr>
        <w:t xml:space="preserve">Inputs: </w:t>
      </w:r>
    </w:p>
    <w:p w14:paraId="440225B3" w14:textId="77777777" w:rsidR="00415202" w:rsidRDefault="00000000">
      <w:pPr>
        <w:pStyle w:val="ListBullet"/>
      </w:pPr>
      <w:r>
        <w:t>Validated and tested applications and data, Cutover Plan.</w:t>
      </w:r>
    </w:p>
    <w:p w14:paraId="216D2E21" w14:textId="77777777" w:rsidR="00415202" w:rsidRDefault="00000000">
      <w:r>
        <w:rPr>
          <w:b/>
        </w:rPr>
        <w:t xml:space="preserve">Outputs: </w:t>
      </w:r>
    </w:p>
    <w:p w14:paraId="748F6341" w14:textId="77777777" w:rsidR="00415202" w:rsidRDefault="00000000">
      <w:pPr>
        <w:pStyle w:val="ListBullet"/>
      </w:pPr>
      <w:r>
        <w:t>Fully operational new data centre environment.</w:t>
      </w:r>
    </w:p>
    <w:p w14:paraId="3BDFA874" w14:textId="77777777" w:rsidR="00415202" w:rsidRDefault="00000000">
      <w:r>
        <w:rPr>
          <w:b/>
        </w:rPr>
        <w:t xml:space="preserve">Key Activities: </w:t>
      </w:r>
    </w:p>
    <w:p w14:paraId="0E4E3CF1" w14:textId="77777777" w:rsidR="00415202" w:rsidRDefault="00000000">
      <w:pPr>
        <w:pStyle w:val="ListBullet"/>
      </w:pPr>
      <w:r>
        <w:t>Cutover to the new data centre environment.</w:t>
      </w:r>
    </w:p>
    <w:p w14:paraId="6A849203" w14:textId="77777777" w:rsidR="00415202" w:rsidRDefault="00000000">
      <w:pPr>
        <w:pStyle w:val="ListBullet"/>
      </w:pPr>
      <w:r>
        <w:t>Monitor system performance and application availability.</w:t>
      </w:r>
    </w:p>
    <w:p w14:paraId="7AE25A39" w14:textId="77777777" w:rsidR="00415202" w:rsidRDefault="00000000">
      <w:pPr>
        <w:pStyle w:val="ListBullet"/>
      </w:pPr>
      <w:r>
        <w:t>Address any post-migration issues or errors.</w:t>
      </w:r>
    </w:p>
    <w:p w14:paraId="58AC3471" w14:textId="77777777" w:rsidR="00415202" w:rsidRDefault="00000000">
      <w:pPr>
        <w:pStyle w:val="ListBullet"/>
      </w:pPr>
      <w:r>
        <w:lastRenderedPageBreak/>
        <w:t>Optimize system configurations for performance.</w:t>
      </w:r>
    </w:p>
    <w:p w14:paraId="6164B6EE" w14:textId="77777777" w:rsidR="00415202" w:rsidRDefault="00000000">
      <w:pPr>
        <w:pStyle w:val="ListBullet"/>
      </w:pPr>
      <w:r>
        <w:t>Provide ongoing support to users.</w:t>
      </w:r>
    </w:p>
    <w:p w14:paraId="6FCAA72B" w14:textId="77777777" w:rsidR="00415202" w:rsidRDefault="00000000">
      <w:pPr>
        <w:pStyle w:val="ListBullet"/>
      </w:pPr>
      <w:r>
        <w:t>Decommission old data center infrastructure</w:t>
      </w:r>
    </w:p>
    <w:p w14:paraId="4C7C0D3D" w14:textId="77777777" w:rsidR="00415202" w:rsidRDefault="00000000">
      <w:r>
        <w:rPr>
          <w:b/>
        </w:rPr>
        <w:t xml:space="preserve">Success Criteria: </w:t>
      </w:r>
    </w:p>
    <w:p w14:paraId="4E14B74C" w14:textId="77777777" w:rsidR="00415202" w:rsidRDefault="00000000">
      <w:r>
        <w:t>Stable and performant new data centre environment with minimal post-migration issues.</w:t>
      </w:r>
    </w:p>
    <w:p w14:paraId="0BC8CC28" w14:textId="77777777" w:rsidR="00415202" w:rsidRDefault="00415202"/>
    <w:p w14:paraId="314CE370" w14:textId="77777777" w:rsidR="00415202" w:rsidRDefault="00000000">
      <w:pPr>
        <w:pStyle w:val="Heading2"/>
      </w:pPr>
      <w:bookmarkStart w:id="10" w:name="_Toc217604118"/>
      <w:r>
        <w:t>3.6 Escalation Process</w:t>
      </w:r>
      <w:bookmarkEnd w:id="10"/>
    </w:p>
    <w:p w14:paraId="6DBE0F69" w14:textId="77777777" w:rsidR="00415202" w:rsidRDefault="00000000">
      <w:r>
        <w:t>The escalation process phase is a critical safety net, providing a structured approach for addressing any deviations from the project plan, particularly missed milestone dates or critical system failures. It involves establishing clear escalation paths, ensuring that issues are routed to the appropriate individuals or teams for resolution. Automated notifications are set up to alert stakeholders when milestones are at risk or have been missed, enabling a proactive response. Problem resolution procedures are documented, providing a clear roadmap for addressing common issues. Communication protocols are established to ensure that all stakeholders are kept informed of the status of escalated issues. Post-incident reviews are conducted to identify the root causes of escalations and implement preventative measures to avoid similar issues in the future. Regular review and updates to the escalation process are essential to maintain its effectiveness and ensure that it remains aligned with the evolving needs of the project. This phase is not just about reacting to problems; it's about proactively managing risks and ensuring that issues are resolved quickly and efficiently.</w:t>
      </w:r>
    </w:p>
    <w:p w14:paraId="2F62132D" w14:textId="77777777" w:rsidR="00415202" w:rsidRDefault="00000000">
      <w:r>
        <w:rPr>
          <w:b/>
        </w:rPr>
        <w:t xml:space="preserve">Responsible Parties: </w:t>
      </w:r>
      <w:r>
        <w:t>Project Manager</w:t>
      </w:r>
    </w:p>
    <w:p w14:paraId="60866BB4" w14:textId="77777777" w:rsidR="00415202" w:rsidRDefault="00000000">
      <w:r>
        <w:rPr>
          <w:b/>
        </w:rPr>
        <w:t xml:space="preserve">Inputs: </w:t>
      </w:r>
    </w:p>
    <w:p w14:paraId="1FDEC7BD" w14:textId="77777777" w:rsidR="00415202" w:rsidRDefault="00000000">
      <w:pPr>
        <w:pStyle w:val="ListBullet"/>
      </w:pPr>
      <w:r>
        <w:t>Project Plan, defined timelines and dependencies, Risk Register.</w:t>
      </w:r>
    </w:p>
    <w:p w14:paraId="40A14DFD" w14:textId="77777777" w:rsidR="00415202" w:rsidRDefault="00000000">
      <w:r>
        <w:rPr>
          <w:b/>
        </w:rPr>
        <w:t xml:space="preserve">Outputs: </w:t>
      </w:r>
    </w:p>
    <w:p w14:paraId="0739C2D2" w14:textId="77777777" w:rsidR="00415202" w:rsidRDefault="00000000">
      <w:pPr>
        <w:pStyle w:val="ListBullet"/>
      </w:pPr>
      <w:r>
        <w:t>Defined Escalation Process, automated notification system.</w:t>
      </w:r>
    </w:p>
    <w:p w14:paraId="4DF3B8F2" w14:textId="77777777" w:rsidR="00415202" w:rsidRDefault="00000000">
      <w:r>
        <w:rPr>
          <w:b/>
        </w:rPr>
        <w:t xml:space="preserve">Key Activities: </w:t>
      </w:r>
    </w:p>
    <w:p w14:paraId="1A0B00C5" w14:textId="77777777" w:rsidR="00415202" w:rsidRDefault="00000000">
      <w:pPr>
        <w:pStyle w:val="ListBullet"/>
      </w:pPr>
      <w:r>
        <w:t>Define critical milestone dates and dependencies.</w:t>
      </w:r>
    </w:p>
    <w:p w14:paraId="33294BC6" w14:textId="77777777" w:rsidR="00415202" w:rsidRDefault="00000000">
      <w:pPr>
        <w:pStyle w:val="ListBullet"/>
      </w:pPr>
      <w:r>
        <w:t>Set up automated notifications when milestone dates are at risk or missed.</w:t>
      </w:r>
    </w:p>
    <w:p w14:paraId="524CCC56" w14:textId="77777777" w:rsidR="00415202" w:rsidRDefault="00000000">
      <w:pPr>
        <w:pStyle w:val="ListBullet"/>
      </w:pPr>
      <w:r>
        <w:t>Establish escalation paths and responsible parties for each escalation level.</w:t>
      </w:r>
    </w:p>
    <w:p w14:paraId="6747DE2D" w14:textId="77777777" w:rsidR="00415202" w:rsidRDefault="00000000">
      <w:pPr>
        <w:pStyle w:val="ListBullet"/>
      </w:pPr>
      <w:r>
        <w:t>Document problem resolution procedures and communication protocols.</w:t>
      </w:r>
    </w:p>
    <w:p w14:paraId="4B234382" w14:textId="77777777" w:rsidR="00415202" w:rsidRDefault="00000000">
      <w:pPr>
        <w:pStyle w:val="ListBullet"/>
      </w:pPr>
      <w:r>
        <w:t>Regularly review and update the escalation process.</w:t>
      </w:r>
    </w:p>
    <w:p w14:paraId="22E19FEE" w14:textId="77777777" w:rsidR="00415202" w:rsidRDefault="00000000">
      <w:pPr>
        <w:pStyle w:val="ListBullet"/>
      </w:pPr>
      <w:r>
        <w:t>Conduct post-incident reviews of escalation events</w:t>
      </w:r>
    </w:p>
    <w:p w14:paraId="44C12ECC" w14:textId="77777777" w:rsidR="00415202" w:rsidRDefault="00000000">
      <w:r>
        <w:rPr>
          <w:b/>
        </w:rPr>
        <w:t xml:space="preserve">Success Criteria: </w:t>
      </w:r>
    </w:p>
    <w:p w14:paraId="422D30EF" w14:textId="77777777" w:rsidR="00415202" w:rsidRDefault="00000000">
      <w:r>
        <w:lastRenderedPageBreak/>
        <w:t>Escalation process is clearly defined, automated notifications are functioning, and escalation paths are documented.</w:t>
      </w:r>
    </w:p>
    <w:p w14:paraId="5ABB1F15" w14:textId="77777777" w:rsidR="00415202" w:rsidRDefault="00415202"/>
    <w:p w14:paraId="57A455CC" w14:textId="77777777" w:rsidR="00415202" w:rsidRDefault="00000000">
      <w:pPr>
        <w:pStyle w:val="Heading1"/>
      </w:pPr>
      <w:bookmarkStart w:id="11" w:name="_Toc217604119"/>
      <w:r>
        <w:t>4.0 Supporting Systems and Tools</w:t>
      </w:r>
      <w:bookmarkEnd w:id="11"/>
    </w:p>
    <w:p w14:paraId="567C65E6" w14:textId="77777777" w:rsidR="00415202" w:rsidRDefault="00000000">
      <w:r>
        <w:t>The following tools and platforms support this process:</w:t>
      </w:r>
    </w:p>
    <w:tbl>
      <w:tblPr>
        <w:tblStyle w:val="TableGrid"/>
        <w:tblW w:w="0" w:type="auto"/>
        <w:tblLook w:val="04A0" w:firstRow="1" w:lastRow="0" w:firstColumn="1" w:lastColumn="0" w:noHBand="0" w:noVBand="1"/>
      </w:tblPr>
      <w:tblGrid>
        <w:gridCol w:w="4320"/>
        <w:gridCol w:w="4320"/>
      </w:tblGrid>
      <w:tr w:rsidR="00415202" w14:paraId="3D45E7DE" w14:textId="77777777">
        <w:tc>
          <w:tcPr>
            <w:tcW w:w="4320" w:type="dxa"/>
          </w:tcPr>
          <w:p w14:paraId="7D5E0CE1" w14:textId="77777777" w:rsidR="00415202" w:rsidRDefault="00000000">
            <w:r>
              <w:t>Category</w:t>
            </w:r>
          </w:p>
        </w:tc>
        <w:tc>
          <w:tcPr>
            <w:tcW w:w="4320" w:type="dxa"/>
          </w:tcPr>
          <w:p w14:paraId="1C211C43" w14:textId="77777777" w:rsidR="00415202" w:rsidRDefault="00000000">
            <w:r>
              <w:t>Tools</w:t>
            </w:r>
          </w:p>
        </w:tc>
      </w:tr>
      <w:tr w:rsidR="00415202" w14:paraId="54B8EF69" w14:textId="77777777">
        <w:tc>
          <w:tcPr>
            <w:tcW w:w="4320" w:type="dxa"/>
          </w:tcPr>
          <w:p w14:paraId="3DDD0BF6" w14:textId="77777777" w:rsidR="00415202" w:rsidRDefault="00000000">
            <w:r>
              <w:t>Reporting Tools</w:t>
            </w:r>
          </w:p>
        </w:tc>
        <w:tc>
          <w:tcPr>
            <w:tcW w:w="4320" w:type="dxa"/>
          </w:tcPr>
          <w:p w14:paraId="6420ADD0" w14:textId="77777777" w:rsidR="00415202" w:rsidRDefault="00000000">
            <w:r>
              <w:t>Reporting tools provide valuable insights into the progress, performance, and cost of the data centre migration project. Tools such as Tableau, Power BI, Qlik Sense, and SAP Crystal Reports enable project managers to generate comprehensive reports and dashboards, providing real-time visibility into key metrics. These reports can be used to track progress, identify areas for improvement, and make informed decisions.</w:t>
            </w:r>
          </w:p>
        </w:tc>
      </w:tr>
      <w:tr w:rsidR="00415202" w14:paraId="7B1A29A3" w14:textId="77777777">
        <w:tc>
          <w:tcPr>
            <w:tcW w:w="4320" w:type="dxa"/>
          </w:tcPr>
          <w:p w14:paraId="55C569BB" w14:textId="77777777" w:rsidR="00415202" w:rsidRDefault="00000000">
            <w:r>
              <w:t>Security Tools</w:t>
            </w:r>
          </w:p>
        </w:tc>
        <w:tc>
          <w:tcPr>
            <w:tcW w:w="4320" w:type="dxa"/>
          </w:tcPr>
          <w:p w14:paraId="11761BEE" w14:textId="77777777" w:rsidR="00415202" w:rsidRDefault="00000000">
            <w:r>
              <w:t>Security tools are essential for protecting sensitive data and ensuring compliance with security policies and regulations. Tools like Qualys, Nessus, Fortinet, CrowdStrike, Splunk, and QRadar provide a comprehensive suite of security features, including vulnerability scanning, intrusion detection, security incident management, and threat intelligence. These tools enable IT teams to proactively identify and address security threats, ensuring that the new data centre environment is secure and resilient.</w:t>
            </w:r>
          </w:p>
        </w:tc>
      </w:tr>
      <w:tr w:rsidR="00415202" w14:paraId="697DD35D" w14:textId="77777777">
        <w:tc>
          <w:tcPr>
            <w:tcW w:w="4320" w:type="dxa"/>
          </w:tcPr>
          <w:p w14:paraId="35BC4A8D" w14:textId="77777777" w:rsidR="00415202" w:rsidRDefault="00000000">
            <w:r>
              <w:t>Data Migration Tools</w:t>
            </w:r>
          </w:p>
        </w:tc>
        <w:tc>
          <w:tcPr>
            <w:tcW w:w="4320" w:type="dxa"/>
          </w:tcPr>
          <w:p w14:paraId="1384D220" w14:textId="77777777" w:rsidR="00415202" w:rsidRDefault="00000000">
            <w:r>
              <w:t>Data migration tools are specialized software applications designed to securely and efficiently transfer data between data centres. Tools such as AWS DMS, Azure Data Factory, Informatica PowerCenter, Attunity Replicate, and IBM DataStage automate the data migration process, minimizing downtime and ensuring data integrity. These tools offer features such as data validation, transformation, and encryption, providing a robust and reliable solution for data centre migration.</w:t>
            </w:r>
          </w:p>
        </w:tc>
      </w:tr>
      <w:tr w:rsidR="00415202" w14:paraId="670364E3" w14:textId="77777777">
        <w:tc>
          <w:tcPr>
            <w:tcW w:w="4320" w:type="dxa"/>
          </w:tcPr>
          <w:p w14:paraId="1B228A67" w14:textId="77777777" w:rsidR="00415202" w:rsidRDefault="00000000">
            <w:r>
              <w:t>Project Management Software</w:t>
            </w:r>
          </w:p>
        </w:tc>
        <w:tc>
          <w:tcPr>
            <w:tcW w:w="4320" w:type="dxa"/>
          </w:tcPr>
          <w:p w14:paraId="17244F50" w14:textId="77777777" w:rsidR="00415202" w:rsidRDefault="00000000">
            <w:r>
              <w:t xml:space="preserve">Project management software tools are the backbone of a well-organized and efficient data centre migration project. Tools such as </w:t>
            </w:r>
            <w:r>
              <w:lastRenderedPageBreak/>
              <w:t>Microsoft Project, Jira, Asana, and ServiceNow enable project managers to effectively plan, schedule, track, and manage all aspects of the migration. These tools facilitate collaboration among team members, provide real-time visibility into project progress, and enable proactive identification and resolution of issues. They are essential for keeping the project on track, within budget, and aligned with business objectives.</w:t>
            </w:r>
          </w:p>
        </w:tc>
      </w:tr>
      <w:tr w:rsidR="00415202" w14:paraId="3D1DA0F2" w14:textId="77777777">
        <w:tc>
          <w:tcPr>
            <w:tcW w:w="4320" w:type="dxa"/>
          </w:tcPr>
          <w:p w14:paraId="0842347B" w14:textId="77777777" w:rsidR="00415202" w:rsidRDefault="00000000">
            <w:r>
              <w:lastRenderedPageBreak/>
              <w:t>Application Dependency Mapping Tools</w:t>
            </w:r>
          </w:p>
        </w:tc>
        <w:tc>
          <w:tcPr>
            <w:tcW w:w="4320" w:type="dxa"/>
          </w:tcPr>
          <w:p w14:paraId="6EE40841" w14:textId="77777777" w:rsidR="00415202" w:rsidRDefault="00000000">
            <w:r>
              <w:t>Application dependency mapping tools are critical for understanding the complex relationships between applications and systems within the data centre. Tools like ServiceNow Discovery, AppDynamics, and Turbonomic automatically discover and map these dependencies, providing valuable insights for planning and executing the migration. These tools help to ensure that all applications are migrated successfully and that no dependencies are overlooked.</w:t>
            </w:r>
          </w:p>
        </w:tc>
      </w:tr>
      <w:tr w:rsidR="00415202" w14:paraId="522F6380" w14:textId="77777777">
        <w:tc>
          <w:tcPr>
            <w:tcW w:w="4320" w:type="dxa"/>
          </w:tcPr>
          <w:p w14:paraId="34B43D01" w14:textId="77777777" w:rsidR="00415202" w:rsidRDefault="00000000">
            <w:r>
              <w:t>Monitoring Tools</w:t>
            </w:r>
          </w:p>
        </w:tc>
        <w:tc>
          <w:tcPr>
            <w:tcW w:w="4320" w:type="dxa"/>
          </w:tcPr>
          <w:p w14:paraId="01952815" w14:textId="77777777" w:rsidR="00415202" w:rsidRDefault="00000000">
            <w:r>
              <w:t>Comprehensive monitoring tools are indispensable for maintaining the health and performance of the new data centre environment. Tools like Nagios, Zabbix, SolarWinds, Datadog, New Relic, and Dynatrace provide continuous monitoring of system performance, application availability, and network traffic. These tools enable IT teams to detect and respond to issues proactively, ensuring that the new data centre environment operates smoothly and efficiently. They also provide valuable insights into system resource utilization, enabling capacity planning and optimization.</w:t>
            </w:r>
          </w:p>
        </w:tc>
      </w:tr>
      <w:tr w:rsidR="00415202" w14:paraId="2D7A0BD5" w14:textId="77777777">
        <w:tc>
          <w:tcPr>
            <w:tcW w:w="4320" w:type="dxa"/>
          </w:tcPr>
          <w:p w14:paraId="7F091657" w14:textId="77777777" w:rsidR="00415202" w:rsidRDefault="00000000">
            <w:r>
              <w:t>Communication Tools</w:t>
            </w:r>
          </w:p>
        </w:tc>
        <w:tc>
          <w:tcPr>
            <w:tcW w:w="4320" w:type="dxa"/>
          </w:tcPr>
          <w:p w14:paraId="1AAB020A" w14:textId="77777777" w:rsidR="00415202" w:rsidRDefault="00000000">
            <w:r>
              <w:t>Effective communication is vital for the success of any data centre migration project. Communication tools such as Microsoft Teams, Slack, Zoom, and Cisco Webex facilitate seamless communication and collaboration among team members and stakeholders. These tools provide features such as instant messaging, video conferencing, file sharing, and project management, enabling efficient information sharing and decision-making.</w:t>
            </w:r>
          </w:p>
        </w:tc>
      </w:tr>
    </w:tbl>
    <w:p w14:paraId="3E24A7D2" w14:textId="77777777" w:rsidR="00415202" w:rsidRDefault="00415202"/>
    <w:p w14:paraId="1F46FB08" w14:textId="77777777" w:rsidR="00415202" w:rsidRDefault="00000000">
      <w:pPr>
        <w:pStyle w:val="Heading1"/>
      </w:pPr>
      <w:bookmarkStart w:id="12" w:name="_Toc217604120"/>
      <w:r>
        <w:lastRenderedPageBreak/>
        <w:t>5.0 Metrics and Key Performance Indicators (KPIs)</w:t>
      </w:r>
      <w:bookmarkEnd w:id="12"/>
    </w:p>
    <w:p w14:paraId="01193049" w14:textId="77777777" w:rsidR="00415202" w:rsidRDefault="00000000">
      <w:pPr>
        <w:pStyle w:val="Heading2"/>
      </w:pPr>
      <w:bookmarkStart w:id="13" w:name="_Toc217604121"/>
      <w:r>
        <w:t>Metric 1</w:t>
      </w:r>
      <w:bookmarkEnd w:id="13"/>
    </w:p>
    <w:p w14:paraId="3E5E13D9" w14:textId="77777777" w:rsidR="00415202" w:rsidRDefault="00000000">
      <w:r>
        <w:t>The time taken to obtain approval of the project plan from the Project Sponsor, indicating the efficiency of the planning process and the responsiveness of decision-makers.</w:t>
      </w:r>
    </w:p>
    <w:p w14:paraId="3A2C2F92" w14:textId="77777777" w:rsidR="00415202" w:rsidRDefault="00000000">
      <w:pPr>
        <w:pStyle w:val="Heading2"/>
      </w:pPr>
      <w:bookmarkStart w:id="14" w:name="_Toc217604122"/>
      <w:r>
        <w:t>Metric 2</w:t>
      </w:r>
      <w:bookmarkEnd w:id="14"/>
    </w:p>
    <w:p w14:paraId="4C29BAC5" w14:textId="77777777" w:rsidR="00415202" w:rsidRDefault="00000000">
      <w:r>
        <w:t>The completion status of the risk assessment, highlighting the thoroughness of risk identification and mitigation planning efforts.</w:t>
      </w:r>
    </w:p>
    <w:p w14:paraId="77EF0363" w14:textId="77777777" w:rsidR="00415202" w:rsidRDefault="00000000">
      <w:pPr>
        <w:pStyle w:val="Heading2"/>
      </w:pPr>
      <w:bookmarkStart w:id="15" w:name="_Toc217604123"/>
      <w:r>
        <w:t>Metric 3</w:t>
      </w:r>
      <w:bookmarkEnd w:id="15"/>
    </w:p>
    <w:p w14:paraId="2761D56B" w14:textId="77777777" w:rsidR="00415202" w:rsidRDefault="00000000">
      <w:r>
        <w:t>The time required to set up the new data centre infrastructure, reflecting the efficiency and effectiveness of the infrastructure team.</w:t>
      </w:r>
    </w:p>
    <w:p w14:paraId="6F452549" w14:textId="77777777" w:rsidR="00415202" w:rsidRDefault="00000000">
      <w:pPr>
        <w:pStyle w:val="Heading2"/>
      </w:pPr>
      <w:bookmarkStart w:id="16" w:name="_Toc217604124"/>
      <w:r>
        <w:t>Metric 4</w:t>
      </w:r>
      <w:bookmarkEnd w:id="16"/>
    </w:p>
    <w:p w14:paraId="4AB4634C" w14:textId="77777777" w:rsidR="00415202" w:rsidRDefault="00000000">
      <w:r>
        <w:t>The establishment of baseline performance metrics for key systems, providing a critical benchmark for evaluating post-migration performance and identifying any potential issues.</w:t>
      </w:r>
    </w:p>
    <w:p w14:paraId="0552252B" w14:textId="77777777" w:rsidR="00415202" w:rsidRDefault="00000000">
      <w:pPr>
        <w:pStyle w:val="Heading2"/>
      </w:pPr>
      <w:bookmarkStart w:id="17" w:name="_Toc217604125"/>
      <w:r>
        <w:t>Metric 5</w:t>
      </w:r>
      <w:bookmarkEnd w:id="17"/>
    </w:p>
    <w:p w14:paraId="3B688BD5" w14:textId="77777777" w:rsidR="00415202" w:rsidRDefault="00000000">
      <w:r>
        <w:t>The percentage of applications and data successfully migrated, indicating the overall progress and success of the migration efforts.</w:t>
      </w:r>
    </w:p>
    <w:p w14:paraId="34C94079" w14:textId="77777777" w:rsidR="00415202" w:rsidRDefault="00000000">
      <w:pPr>
        <w:pStyle w:val="Heading2"/>
      </w:pPr>
      <w:bookmarkStart w:id="18" w:name="_Toc217604126"/>
      <w:r>
        <w:t>Metric 6</w:t>
      </w:r>
      <w:bookmarkEnd w:id="18"/>
    </w:p>
    <w:p w14:paraId="27BB307C" w14:textId="77777777" w:rsidR="00415202" w:rsidRDefault="00000000">
      <w:r>
        <w:t>The number of errors encountered during the migration process, reflecting the quality and effectiveness of the migration procedures and tools.</w:t>
      </w:r>
    </w:p>
    <w:p w14:paraId="533FC64F" w14:textId="77777777" w:rsidR="00415202" w:rsidRDefault="00000000">
      <w:pPr>
        <w:pStyle w:val="Heading2"/>
      </w:pPr>
      <w:bookmarkStart w:id="19" w:name="_Toc217604127"/>
      <w:r>
        <w:t>Metric 7</w:t>
      </w:r>
      <w:bookmarkEnd w:id="19"/>
    </w:p>
    <w:p w14:paraId="50A7A68E" w14:textId="77777777" w:rsidR="00415202" w:rsidRDefault="00000000">
      <w:r>
        <w:t>The duration of downtime experienced during migration, a critical factor for minimizing business disruption and maintaining service levels.</w:t>
      </w:r>
    </w:p>
    <w:p w14:paraId="4AAD77F7" w14:textId="77777777" w:rsidR="00415202" w:rsidRDefault="00000000">
      <w:pPr>
        <w:pStyle w:val="Heading2"/>
      </w:pPr>
      <w:bookmarkStart w:id="20" w:name="_Toc217604128"/>
      <w:r>
        <w:t>Metric 8</w:t>
      </w:r>
      <w:bookmarkEnd w:id="20"/>
    </w:p>
    <w:p w14:paraId="7BE02B86" w14:textId="77777777" w:rsidR="00415202" w:rsidRDefault="00000000">
      <w:r>
        <w:t>A measure of how much data is lost during the migration process. Data loss should be zero or as close to zero as possible.</w:t>
      </w:r>
    </w:p>
    <w:p w14:paraId="61F2A9FD" w14:textId="77777777" w:rsidR="00415202" w:rsidRDefault="00000000">
      <w:pPr>
        <w:pStyle w:val="Heading2"/>
      </w:pPr>
      <w:bookmarkStart w:id="21" w:name="_Toc217604129"/>
      <w:r>
        <w:t>Metric 9</w:t>
      </w:r>
      <w:bookmarkEnd w:id="21"/>
    </w:p>
    <w:p w14:paraId="357047EC" w14:textId="77777777" w:rsidR="00415202" w:rsidRDefault="00000000">
      <w:r>
        <w:t>A score based on the percentage of data successfully validated, reflecting the accuracy and reliability of the migrated data.</w:t>
      </w:r>
    </w:p>
    <w:p w14:paraId="2F83E9A0" w14:textId="77777777" w:rsidR="00415202" w:rsidRDefault="00000000">
      <w:pPr>
        <w:pStyle w:val="Heading2"/>
      </w:pPr>
      <w:bookmarkStart w:id="22" w:name="_Toc217604130"/>
      <w:r>
        <w:t>Metric 10</w:t>
      </w:r>
      <w:bookmarkEnd w:id="22"/>
    </w:p>
    <w:p w14:paraId="72A65E23" w14:textId="77777777" w:rsidR="00415202" w:rsidRDefault="00000000">
      <w:r>
        <w:t>A score based on the performance of applications in the new environment compared to baseline, indicating the impact of the migration on application performance.</w:t>
      </w:r>
    </w:p>
    <w:p w14:paraId="73765BB3" w14:textId="77777777" w:rsidR="00415202" w:rsidRDefault="00000000">
      <w:pPr>
        <w:pStyle w:val="Heading2"/>
      </w:pPr>
      <w:bookmarkStart w:id="23" w:name="_Toc217604131"/>
      <w:r>
        <w:lastRenderedPageBreak/>
        <w:t>Metric 11</w:t>
      </w:r>
      <w:bookmarkEnd w:id="23"/>
    </w:p>
    <w:p w14:paraId="1EA8CCF4" w14:textId="77777777" w:rsidR="00415202" w:rsidRDefault="00000000">
      <w:r>
        <w:t>A count of the number of vulnerabilities discovered during the security assessment, showing the security posture of the new data centre.</w:t>
      </w:r>
    </w:p>
    <w:p w14:paraId="4CCB67E9" w14:textId="77777777" w:rsidR="00415202" w:rsidRDefault="00000000">
      <w:pPr>
        <w:pStyle w:val="Heading2"/>
      </w:pPr>
      <w:bookmarkStart w:id="24" w:name="_Toc217604132"/>
      <w:r>
        <w:t>Metric 12</w:t>
      </w:r>
      <w:bookmarkEnd w:id="24"/>
    </w:p>
    <w:p w14:paraId="325E231F" w14:textId="77777777" w:rsidR="00415202" w:rsidRDefault="00000000">
      <w:r>
        <w:t>An overall compliance score, reflecting adherence to regulatory requirements.</w:t>
      </w:r>
    </w:p>
    <w:p w14:paraId="60762F0E" w14:textId="77777777" w:rsidR="00415202" w:rsidRDefault="00000000">
      <w:pPr>
        <w:pStyle w:val="Heading2"/>
      </w:pPr>
      <w:bookmarkStart w:id="25" w:name="_Toc217604133"/>
      <w:r>
        <w:t>Metric 13</w:t>
      </w:r>
      <w:bookmarkEnd w:id="25"/>
    </w:p>
    <w:p w14:paraId="30F82146" w14:textId="77777777" w:rsidR="00415202" w:rsidRDefault="00000000">
      <w:r>
        <w:t>The percentage of time the system is operational, a key indicator of system stability.</w:t>
      </w:r>
    </w:p>
    <w:p w14:paraId="3A215791" w14:textId="77777777" w:rsidR="00415202" w:rsidRDefault="00000000">
      <w:pPr>
        <w:pStyle w:val="Heading2"/>
      </w:pPr>
      <w:bookmarkStart w:id="26" w:name="_Toc217604134"/>
      <w:r>
        <w:t>Metric 14</w:t>
      </w:r>
      <w:bookmarkEnd w:id="26"/>
    </w:p>
    <w:p w14:paraId="2C29270D" w14:textId="77777777" w:rsidR="00415202" w:rsidRDefault="00000000">
      <w:r>
        <w:t>The number of issues reported after migration, reflecting the stability and performance of the new environment.</w:t>
      </w:r>
    </w:p>
    <w:p w14:paraId="41CBDB3D" w14:textId="77777777" w:rsidR="00415202" w:rsidRDefault="00000000">
      <w:pPr>
        <w:pStyle w:val="Heading2"/>
      </w:pPr>
      <w:bookmarkStart w:id="27" w:name="_Toc217604135"/>
      <w:r>
        <w:t>Metric 15</w:t>
      </w:r>
      <w:bookmarkEnd w:id="27"/>
    </w:p>
    <w:p w14:paraId="44A691DF" w14:textId="77777777" w:rsidR="00415202" w:rsidRDefault="00000000">
      <w:r>
        <w:t>The time taken to trigger the escalation process after a milestone is missed, indicating the responsiveness of the escalation process.</w:t>
      </w:r>
    </w:p>
    <w:p w14:paraId="4536E244" w14:textId="77777777" w:rsidR="00415202" w:rsidRDefault="00000000">
      <w:pPr>
        <w:pStyle w:val="Heading2"/>
      </w:pPr>
      <w:bookmarkStart w:id="28" w:name="_Toc217604136"/>
      <w:r>
        <w:t>Metric 16</w:t>
      </w:r>
      <w:bookmarkEnd w:id="28"/>
    </w:p>
    <w:p w14:paraId="659324C4" w14:textId="77777777" w:rsidR="00415202" w:rsidRDefault="00000000">
      <w:r>
        <w:t>The time taken to resolve escalated issues, reflecting the efficiency of the resolution process.</w:t>
      </w:r>
    </w:p>
    <w:p w14:paraId="58F659C7" w14:textId="77777777" w:rsidR="00415202" w:rsidRDefault="00000000">
      <w:pPr>
        <w:pStyle w:val="Heading2"/>
      </w:pPr>
      <w:bookmarkStart w:id="29" w:name="_Toc217604137"/>
      <w:r>
        <w:t>Metric 17</w:t>
      </w:r>
      <w:bookmarkEnd w:id="29"/>
    </w:p>
    <w:p w14:paraId="7DDF1AAE" w14:textId="77777777" w:rsidR="00415202" w:rsidRDefault="00000000">
      <w:r>
        <w:t>Number of escalations, which can indicate planning issues.</w:t>
      </w:r>
    </w:p>
    <w:p w14:paraId="730F7AEC" w14:textId="77777777" w:rsidR="00415202" w:rsidRDefault="00000000">
      <w:pPr>
        <w:pStyle w:val="Heading2"/>
      </w:pPr>
      <w:bookmarkStart w:id="30" w:name="_Toc217604138"/>
      <w:r>
        <w:t>Metric 18</w:t>
      </w:r>
      <w:bookmarkEnd w:id="30"/>
    </w:p>
    <w:p w14:paraId="33EB975C" w14:textId="77777777" w:rsidR="00415202" w:rsidRDefault="00000000">
      <w:r>
        <w:t>Measure the user's satisfaction with the new system. This metric gauges the users' perception and acceptance of the new environment.</w:t>
      </w:r>
    </w:p>
    <w:p w14:paraId="701A865A" w14:textId="77777777" w:rsidR="00415202" w:rsidRDefault="00000000">
      <w:pPr>
        <w:pStyle w:val="Heading1"/>
      </w:pPr>
      <w:bookmarkStart w:id="31" w:name="_Toc217604139"/>
      <w:r>
        <w:t>6.0 Reporting and Analytics</w:t>
      </w:r>
      <w:bookmarkEnd w:id="31"/>
    </w:p>
    <w:p w14:paraId="44A1140B" w14:textId="77777777" w:rsidR="00415202" w:rsidRDefault="00415202"/>
    <w:p w14:paraId="728AD2AB" w14:textId="77777777" w:rsidR="00415202" w:rsidRDefault="00000000">
      <w:pPr>
        <w:pStyle w:val="Heading1"/>
      </w:pPr>
      <w:bookmarkStart w:id="32" w:name="_Toc217604140"/>
      <w:r>
        <w:t>7.0 System Requirements</w:t>
      </w:r>
      <w:bookmarkEnd w:id="32"/>
    </w:p>
    <w:p w14:paraId="52C0E0CF" w14:textId="77777777" w:rsidR="00415202" w:rsidRDefault="00000000">
      <w:pPr>
        <w:pStyle w:val="ListBullet"/>
      </w:pPr>
      <w:r>
        <w:t>Project Management Software</w:t>
      </w:r>
    </w:p>
    <w:p w14:paraId="4C7D3440" w14:textId="77777777" w:rsidR="00415202" w:rsidRDefault="00000000">
      <w:pPr>
        <w:pStyle w:val="ListBullet"/>
      </w:pPr>
      <w:r>
        <w:t>Monitoring Tools</w:t>
      </w:r>
    </w:p>
    <w:p w14:paraId="7A4A46ED" w14:textId="77777777" w:rsidR="00415202" w:rsidRDefault="00000000">
      <w:pPr>
        <w:pStyle w:val="ListBullet"/>
      </w:pPr>
      <w:r>
        <w:t>Data Migration Tools</w:t>
      </w:r>
    </w:p>
    <w:p w14:paraId="0E8FDD79" w14:textId="77777777" w:rsidR="00415202" w:rsidRDefault="00000000">
      <w:pPr>
        <w:pStyle w:val="ListBullet"/>
      </w:pPr>
      <w:r>
        <w:t>Security Tools</w:t>
      </w:r>
    </w:p>
    <w:p w14:paraId="403029AC" w14:textId="77777777" w:rsidR="00415202" w:rsidRDefault="00000000">
      <w:pPr>
        <w:pStyle w:val="ListBullet"/>
      </w:pPr>
      <w:r>
        <w:t>Communication Tools</w:t>
      </w:r>
    </w:p>
    <w:p w14:paraId="12BB869A" w14:textId="77777777" w:rsidR="00415202" w:rsidRDefault="00000000">
      <w:pPr>
        <w:pStyle w:val="ListBullet"/>
      </w:pPr>
      <w:r>
        <w:t>Reporting Tools</w:t>
      </w:r>
    </w:p>
    <w:p w14:paraId="3F2770A0" w14:textId="77777777" w:rsidR="00415202" w:rsidRDefault="00000000">
      <w:pPr>
        <w:pStyle w:val="ListBullet"/>
      </w:pPr>
      <w:r>
        <w:t>Application Dependency Mapping Tools</w:t>
      </w:r>
    </w:p>
    <w:p w14:paraId="67188A2E" w14:textId="77777777" w:rsidR="00415202" w:rsidRDefault="00415202"/>
    <w:p w14:paraId="337A01AB" w14:textId="77777777" w:rsidR="00415202" w:rsidRDefault="00000000">
      <w:pPr>
        <w:pStyle w:val="Heading1"/>
      </w:pPr>
      <w:bookmarkStart w:id="33" w:name="_Toc217604141"/>
      <w:r>
        <w:lastRenderedPageBreak/>
        <w:t>8.0 Process Flow Diagram</w:t>
      </w:r>
      <w:bookmarkEnd w:id="33"/>
    </w:p>
    <w:p w14:paraId="6A9ED9BB" w14:textId="77777777" w:rsidR="00415202" w:rsidRDefault="00000000">
      <w:r>
        <w:t>The following diagram provides a high-level visualization of the process flow as defined in the normalized JSON source.</w:t>
      </w:r>
    </w:p>
    <w:p w14:paraId="6B13C840" w14:textId="77777777" w:rsidR="00415202" w:rsidRDefault="00000000">
      <w:r>
        <w:rPr>
          <w:noProof/>
        </w:rPr>
        <w:drawing>
          <wp:inline distT="0" distB="0" distL="0" distR="0" wp14:anchorId="7A383FEF" wp14:editId="5AF99E72">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centre_migration_with_progress_tracking_and_escalation_flow.png"/>
                    <pic:cNvPicPr/>
                  </pic:nvPicPr>
                  <pic:blipFill>
                    <a:blip r:embed="rId6"/>
                    <a:stretch>
                      <a:fillRect/>
                    </a:stretch>
                  </pic:blipFill>
                  <pic:spPr>
                    <a:xfrm>
                      <a:off x="0" y="0"/>
                      <a:ext cx="5029200" cy="3017520"/>
                    </a:xfrm>
                    <a:prstGeom prst="rect">
                      <a:avLst/>
                    </a:prstGeom>
                  </pic:spPr>
                </pic:pic>
              </a:graphicData>
            </a:graphic>
          </wp:inline>
        </w:drawing>
      </w:r>
    </w:p>
    <w:p w14:paraId="70F63FF9" w14:textId="77777777" w:rsidR="00415202" w:rsidRDefault="00415202"/>
    <w:p w14:paraId="320135E9" w14:textId="77777777" w:rsidR="00415202" w:rsidRDefault="00000000">
      <w:pPr>
        <w:pStyle w:val="Heading1"/>
      </w:pPr>
      <w:bookmarkStart w:id="34" w:name="_Toc217604142"/>
      <w:r>
        <w:t>Appendix A: Reference Documents</w:t>
      </w:r>
      <w:bookmarkEnd w:id="34"/>
    </w:p>
    <w:p w14:paraId="737DE842" w14:textId="77777777" w:rsidR="00415202" w:rsidRDefault="00000000">
      <w:pPr>
        <w:pStyle w:val="Heading2"/>
      </w:pPr>
      <w:bookmarkStart w:id="35" w:name="_Toc217604143"/>
      <w:r>
        <w:t>Assumptions</w:t>
      </w:r>
      <w:bookmarkEnd w:id="35"/>
    </w:p>
    <w:p w14:paraId="40442A28" w14:textId="77777777" w:rsidR="00415202" w:rsidRDefault="00000000">
      <w:pPr>
        <w:pStyle w:val="ListBullet"/>
      </w:pPr>
      <w:r>
        <w:t>Stakeholder support will be consistent throughout the project.</w:t>
      </w:r>
    </w:p>
    <w:p w14:paraId="121215E1" w14:textId="77777777" w:rsidR="00415202" w:rsidRDefault="00000000">
      <w:pPr>
        <w:pStyle w:val="ListBullet"/>
      </w:pPr>
      <w:r>
        <w:t>Existing data is accurate and complete.</w:t>
      </w:r>
    </w:p>
    <w:p w14:paraId="5ADE07F1" w14:textId="77777777" w:rsidR="00415202" w:rsidRDefault="00000000">
      <w:pPr>
        <w:pStyle w:val="ListBullet"/>
      </w:pPr>
      <w:r>
        <w:t>The new data centre environment will be stable and reliable.</w:t>
      </w:r>
    </w:p>
    <w:p w14:paraId="12E39307" w14:textId="77777777" w:rsidR="00415202" w:rsidRDefault="00000000">
      <w:pPr>
        <w:pStyle w:val="ListBullet"/>
      </w:pPr>
      <w:r>
        <w:t>Vendors will provide timely support and assistance.</w:t>
      </w:r>
    </w:p>
    <w:p w14:paraId="3F8C2B4A" w14:textId="77777777" w:rsidR="00415202" w:rsidRDefault="00000000">
      <w:pPr>
        <w:pStyle w:val="ListBullet"/>
      </w:pPr>
      <w:r>
        <w:t>Minimal unexpected issues during the migration process.</w:t>
      </w:r>
    </w:p>
    <w:p w14:paraId="7F65951D" w14:textId="77777777" w:rsidR="00415202" w:rsidRDefault="00000000">
      <w:pPr>
        <w:pStyle w:val="ListBullet"/>
      </w:pPr>
      <w:r>
        <w:t>No major changes to business requirements during the migration.</w:t>
      </w:r>
    </w:p>
    <w:p w14:paraId="77167490" w14:textId="77777777" w:rsidR="00415202" w:rsidRDefault="00000000">
      <w:pPr>
        <w:pStyle w:val="ListBullet"/>
      </w:pPr>
      <w:r>
        <w:t>Sufficient network bandwidth available for data migration.</w:t>
      </w:r>
    </w:p>
    <w:p w14:paraId="3382C242" w14:textId="77777777" w:rsidR="00415202" w:rsidRDefault="00000000">
      <w:pPr>
        <w:pStyle w:val="ListBullet"/>
      </w:pPr>
      <w:r>
        <w:t>All necessary licenses and permissions are obtained.</w:t>
      </w:r>
    </w:p>
    <w:p w14:paraId="3A6320E3" w14:textId="77777777" w:rsidR="00415202" w:rsidRDefault="00000000">
      <w:pPr>
        <w:pStyle w:val="Heading2"/>
      </w:pPr>
      <w:bookmarkStart w:id="36" w:name="_Toc217604144"/>
      <w:r>
        <w:t>Constraints</w:t>
      </w:r>
      <w:bookmarkEnd w:id="36"/>
    </w:p>
    <w:p w14:paraId="07F1862D" w14:textId="77777777" w:rsidR="00415202" w:rsidRDefault="00000000">
      <w:pPr>
        <w:pStyle w:val="ListBullet"/>
      </w:pPr>
      <w:r>
        <w:t>Budget limitations.</w:t>
      </w:r>
    </w:p>
    <w:p w14:paraId="57B51A6D" w14:textId="77777777" w:rsidR="00415202" w:rsidRDefault="00000000">
      <w:pPr>
        <w:pStyle w:val="ListBullet"/>
      </w:pPr>
      <w:r>
        <w:t>Strict deadlines for completing the migration.</w:t>
      </w:r>
    </w:p>
    <w:p w14:paraId="59C3BCA2" w14:textId="77777777" w:rsidR="00415202" w:rsidRDefault="00000000">
      <w:pPr>
        <w:pStyle w:val="ListBullet"/>
      </w:pPr>
      <w:r>
        <w:t>Limited availability of skilled personnel.</w:t>
      </w:r>
    </w:p>
    <w:p w14:paraId="4528886A" w14:textId="77777777" w:rsidR="00415202" w:rsidRDefault="00000000">
      <w:pPr>
        <w:pStyle w:val="ListBullet"/>
      </w:pPr>
      <w:r>
        <w:t>Stringent security requirements for data and applications.</w:t>
      </w:r>
    </w:p>
    <w:p w14:paraId="3F06241F" w14:textId="77777777" w:rsidR="00415202" w:rsidRDefault="00000000">
      <w:pPr>
        <w:pStyle w:val="ListBullet"/>
      </w:pPr>
      <w:r>
        <w:t>Adherence to regulatory compliance standards (e.g., GDPR, HIPAA).</w:t>
      </w:r>
    </w:p>
    <w:p w14:paraId="69A49C64" w14:textId="77777777" w:rsidR="00415202" w:rsidRDefault="00000000">
      <w:pPr>
        <w:pStyle w:val="ListBullet"/>
      </w:pPr>
      <w:r>
        <w:t>Limited downtime windows for critical applications.</w:t>
      </w:r>
    </w:p>
    <w:p w14:paraId="6B108E14" w14:textId="77777777" w:rsidR="00415202" w:rsidRDefault="00000000">
      <w:pPr>
        <w:pStyle w:val="ListBullet"/>
      </w:pPr>
      <w:r>
        <w:lastRenderedPageBreak/>
        <w:t>Dependencies on third-party vendors for certain services.</w:t>
      </w:r>
    </w:p>
    <w:p w14:paraId="752788BA" w14:textId="77777777" w:rsidR="00415202" w:rsidRDefault="00000000">
      <w:pPr>
        <w:pStyle w:val="ListBullet"/>
      </w:pPr>
      <w:r>
        <w:t>Legacy systems with limited compatibility.</w:t>
      </w:r>
    </w:p>
    <w:p w14:paraId="08B54454" w14:textId="77777777" w:rsidR="00415202" w:rsidRDefault="00000000">
      <w:pPr>
        <w:pStyle w:val="Heading1"/>
      </w:pPr>
      <w:bookmarkStart w:id="37" w:name="_Toc217604145"/>
      <w:r>
        <w:t>Appendix B: Additional Source Data</w:t>
      </w:r>
      <w:bookmarkEnd w:id="37"/>
    </w:p>
    <w:p w14:paraId="2D0B0EA0" w14:textId="77777777" w:rsidR="00415202" w:rsidRDefault="00000000">
      <w:r>
        <w:t>This appendix contains additional structured data from the normalized source JSON that is not covered in the main sections.</w:t>
      </w:r>
    </w:p>
    <w:p w14:paraId="1C3CEE3D" w14:textId="77777777" w:rsidR="00415202" w:rsidRDefault="00000000">
      <w:r>
        <w:rPr>
          <w:b/>
        </w:rPr>
        <w:t xml:space="preserve">Tools And Technologies: </w:t>
      </w:r>
    </w:p>
    <w:p w14:paraId="688C5307" w14:textId="77777777" w:rsidR="00415202" w:rsidRDefault="00000000">
      <w:pPr>
        <w:pStyle w:val="ListBullet"/>
      </w:pPr>
      <w:r>
        <w:rPr>
          <w:b/>
        </w:rPr>
        <w:t xml:space="preserve">Monitoring Tools: </w:t>
      </w:r>
      <w:r>
        <w:t>Nagios, Zabbix, SolarWinds, Datadog, New Relic, Dynatrace</w:t>
      </w:r>
    </w:p>
    <w:p w14:paraId="6A5A2E93" w14:textId="77777777" w:rsidR="00415202" w:rsidRDefault="00000000">
      <w:pPr>
        <w:pStyle w:val="ListBullet"/>
      </w:pPr>
      <w:r>
        <w:rPr>
          <w:b/>
        </w:rPr>
        <w:t xml:space="preserve">Data Migration Tools: </w:t>
      </w:r>
      <w:r>
        <w:t>AWS DMS, Azure Data Factory, Informatica PowerCenter, Attunity Replicate, IBM DataStage</w:t>
      </w:r>
    </w:p>
    <w:p w14:paraId="20B9A0FC" w14:textId="77777777" w:rsidR="00415202" w:rsidRDefault="00000000">
      <w:pPr>
        <w:pStyle w:val="ListBullet"/>
      </w:pPr>
      <w:r>
        <w:rPr>
          <w:b/>
        </w:rPr>
        <w:t xml:space="preserve">Reporting Tools: </w:t>
      </w:r>
      <w:r>
        <w:t>Tableau, Power BI, Qlik Sense, SAP Crystal Reports</w:t>
      </w:r>
    </w:p>
    <w:p w14:paraId="0C61A663" w14:textId="77777777" w:rsidR="00415202" w:rsidRDefault="00000000">
      <w:pPr>
        <w:pStyle w:val="ListBullet"/>
      </w:pPr>
      <w:r>
        <w:rPr>
          <w:b/>
        </w:rPr>
        <w:t xml:space="preserve">Security Tools: </w:t>
      </w:r>
      <w:r>
        <w:t>Qualys, Nessus, Fortinet, CrowdStrike, Splunk, QRadar</w:t>
      </w:r>
    </w:p>
    <w:p w14:paraId="1938D858" w14:textId="77777777" w:rsidR="00415202" w:rsidRDefault="00000000">
      <w:pPr>
        <w:pStyle w:val="ListBullet"/>
      </w:pPr>
      <w:r>
        <w:rPr>
          <w:b/>
        </w:rPr>
        <w:t xml:space="preserve">Project Management Software: </w:t>
      </w:r>
      <w:r>
        <w:t>Microsoft Project, Jira, Asana, ServiceNow</w:t>
      </w:r>
    </w:p>
    <w:p w14:paraId="34D05A2C" w14:textId="77777777" w:rsidR="00415202" w:rsidRDefault="00000000">
      <w:pPr>
        <w:pStyle w:val="ListBullet"/>
      </w:pPr>
      <w:r>
        <w:rPr>
          <w:b/>
        </w:rPr>
        <w:t xml:space="preserve">Application Dependency Mapping Tools: </w:t>
      </w:r>
      <w:r>
        <w:t>ServiceNow Discovery, AppDynamics, Turbonomic</w:t>
      </w:r>
    </w:p>
    <w:p w14:paraId="38201849" w14:textId="77777777" w:rsidR="00415202" w:rsidRDefault="00000000">
      <w:pPr>
        <w:pStyle w:val="ListBullet"/>
      </w:pPr>
      <w:r>
        <w:rPr>
          <w:b/>
        </w:rPr>
        <w:t xml:space="preserve">Communication Tools: </w:t>
      </w:r>
      <w:r>
        <w:t>Microsoft Teams, Slack, Zoom, Cisco Webex</w:t>
      </w:r>
    </w:p>
    <w:p w14:paraId="42507B3E" w14:textId="77777777" w:rsidR="00415202" w:rsidRDefault="00000000">
      <w:pPr>
        <w:pStyle w:val="Heading1"/>
      </w:pPr>
      <w:bookmarkStart w:id="38" w:name="_Toc217604146"/>
      <w:r>
        <w:t>Appendix C: Glossary</w:t>
      </w:r>
      <w:bookmarkEnd w:id="38"/>
    </w:p>
    <w:p w14:paraId="2494C162" w14:textId="77777777" w:rsidR="00415202" w:rsidRDefault="00000000">
      <w:r>
        <w:rPr>
          <w:b/>
        </w:rPr>
        <w:t xml:space="preserve">Business Process: </w:t>
      </w:r>
      <w:r>
        <w:t>A set of related activities or tasks performed to achieve a specific organizational goal.</w:t>
      </w:r>
    </w:p>
    <w:p w14:paraId="79CB877E" w14:textId="77777777" w:rsidR="00415202" w:rsidRDefault="00000000">
      <w:r>
        <w:rPr>
          <w:b/>
        </w:rPr>
        <w:t xml:space="preserve">KPI: </w:t>
      </w:r>
      <w:r>
        <w:t>Key Performance Indicator used to measure the success or health of a process.</w:t>
      </w:r>
    </w:p>
    <w:p w14:paraId="1019E423" w14:textId="77777777" w:rsidR="00415202" w:rsidRDefault="00000000">
      <w:r>
        <w:rPr>
          <w:b/>
        </w:rPr>
        <w:t xml:space="preserve">Stakeholder: </w:t>
      </w:r>
      <w:r>
        <w:t>Any individual or group with an interest in the outcomes of the process.</w:t>
      </w:r>
    </w:p>
    <w:p w14:paraId="4C51D3D4" w14:textId="77777777" w:rsidR="00415202" w:rsidRDefault="00000000">
      <w:r>
        <w:rPr>
          <w:b/>
        </w:rPr>
        <w:t xml:space="preserve">Continuous Improvement: </w:t>
      </w:r>
      <w:r>
        <w:t>Ongoing effort to improve products, services or processes.</w:t>
      </w:r>
    </w:p>
    <w:sectPr w:rsidR="004152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2081356">
    <w:abstractNumId w:val="8"/>
  </w:num>
  <w:num w:numId="2" w16cid:durableId="1511020429">
    <w:abstractNumId w:val="6"/>
  </w:num>
  <w:num w:numId="3" w16cid:durableId="855117862">
    <w:abstractNumId w:val="5"/>
  </w:num>
  <w:num w:numId="4" w16cid:durableId="1829519665">
    <w:abstractNumId w:val="4"/>
  </w:num>
  <w:num w:numId="5" w16cid:durableId="1524174247">
    <w:abstractNumId w:val="7"/>
  </w:num>
  <w:num w:numId="6" w16cid:durableId="1899245162">
    <w:abstractNumId w:val="3"/>
  </w:num>
  <w:num w:numId="7" w16cid:durableId="1100300544">
    <w:abstractNumId w:val="2"/>
  </w:num>
  <w:num w:numId="8" w16cid:durableId="2033990308">
    <w:abstractNumId w:val="1"/>
  </w:num>
  <w:num w:numId="9" w16cid:durableId="18686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202"/>
    <w:rsid w:val="00AA1D8D"/>
    <w:rsid w:val="00B47730"/>
    <w:rsid w:val="00C3081E"/>
    <w:rsid w:val="00CB0664"/>
    <w:rsid w:val="00E33B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91F5A"/>
  <w14:defaultImageDpi w14:val="300"/>
  <w15:docId w15:val="{54F3413E-7D22-4441-8769-302DCFEC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3081E"/>
    <w:pPr>
      <w:spacing w:after="100"/>
    </w:pPr>
  </w:style>
  <w:style w:type="paragraph" w:styleId="TOC2">
    <w:name w:val="toc 2"/>
    <w:basedOn w:val="Normal"/>
    <w:next w:val="Normal"/>
    <w:autoRedefine/>
    <w:uiPriority w:val="39"/>
    <w:unhideWhenUsed/>
    <w:rsid w:val="00C3081E"/>
    <w:pPr>
      <w:spacing w:after="100"/>
      <w:ind w:left="220"/>
    </w:pPr>
  </w:style>
  <w:style w:type="character" w:styleId="Hyperlink">
    <w:name w:val="Hyperlink"/>
    <w:basedOn w:val="DefaultParagraphFont"/>
    <w:uiPriority w:val="99"/>
    <w:unhideWhenUsed/>
    <w:rsid w:val="00C308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3451</Words>
  <Characters>22088</Characters>
  <Application>Microsoft Office Word</Application>
  <DocSecurity>0</DocSecurity>
  <Lines>552</Lines>
  <Paragraphs>304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Centre Migration with Progress Tracking and Escalation</dc:title>
  <dc:subject>Business Process Specification</dc:subject>
  <dc:creator>Process Architect</dc:creator>
  <cp:keywords/>
  <dc:description>generated by python-docx</dc:description>
  <cp:lastModifiedBy>Tim Payne</cp:lastModifiedBy>
  <cp:revision>2</cp:revision>
  <dcterms:created xsi:type="dcterms:W3CDTF">2013-12-23T23:15:00Z</dcterms:created>
  <dcterms:modified xsi:type="dcterms:W3CDTF">2025-12-26T01:15:00Z</dcterms:modified>
  <cp:category>N/A</cp:category>
</cp:coreProperties>
</file>