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settings.xml" ContentType="application/vnd.openxmlformats-officedocument.wordprocessingml.settings+xml"/>
  <Override PartName="/word/diagrams/drawing2.xml" ContentType="application/vnd.openxmlformats-officedocument.drawingml.diagramDrawing+xml"/>
  <Override PartName="/word/diagrams/colors2.xml" ContentType="application/vnd.openxmlformats-officedocument.drawingml.diagramColors+xml"/>
  <Override PartName="/word/diagrams/quickStyle2.xml" ContentType="application/vnd.openxmlformats-officedocument.drawingml.diagramStyle+xml"/>
  <Override PartName="/word/diagrams/layout2.xml" ContentType="application/vnd.openxmlformats-officedocument.drawingml.diagramLayout+xml"/>
  <Override PartName="/word/diagrams/data2.xml" ContentType="application/vnd.openxmlformats-officedocument.drawingml.diagramData+xml"/>
  <Override PartName="/word/media/image22.emf" ContentType="image/x-emf"/>
  <Override PartName="/word/media/image21.emf" ContentType="image/x-emf"/>
  <Override PartName="/word/media/image18.png" ContentType="image/png"/>
  <Override PartName="/word/media/image20.png" ContentType="image/png"/>
  <Override PartName="/word/media/image16.emf" ContentType="image/x-emf"/>
  <Override PartName="/word/media/image19.emf" ContentType="image/x-emf"/>
  <Override PartName="/word/media/image15.png" ContentType="image/png"/>
  <Override PartName="/word/media/image14.emf" ContentType="image/x-emf"/>
  <Override PartName="/word/media/image17.emf" ContentType="image/x-emf"/>
  <Override PartName="/word/media/image13.png" ContentType="image/png"/>
  <Override PartName="/word/media/image12.emf" ContentType="image/x-e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keepNext/>
        <w:keepLines/>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Mobile client security architecture: a practical approach</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About the protection of cloud.</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Mobile environment problems.</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Offline mode problem.</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Other works.</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Our proposed  methods: SSS, ABE, MOS</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Our architecture.</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Detailed workflow description.</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Analytics in detail.</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Common dangerous scenarios.</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Analysis of security and complexity.</w:t>
      </w:r>
    </w:p>
    <w:p>
      <w:pPr>
        <w:pStyle w:val="ListParagraph"/>
        <w:keepNext/>
        <w:keepLines/>
        <w:numPr>
          <w:ilvl w:val="0"/>
          <w:numId w:val="1"/>
        </w:numPr>
        <w:tabs>
          <w:tab w:val="left" w:pos="709" w:leader="none"/>
        </w:tabs>
        <w:suppressAutoHyphens w:val="true"/>
        <w:spacing w:before="360" w:after="120"/>
        <w:outlineLvl w:val="0"/>
        <w:rPr>
          <w:rFonts w:eastAsia="Times New Roman"/>
          <w:sz w:val="24"/>
          <w:szCs w:val="24"/>
          <w:lang w:val="en-US" w:eastAsia="ru-RU"/>
        </w:rPr>
      </w:pPr>
      <w:r>
        <w:rPr>
          <w:rFonts w:eastAsia="Times New Roman"/>
          <w:sz w:val="24"/>
          <w:szCs w:val="24"/>
          <w:lang w:val="en-US" w:eastAsia="ru-RU"/>
        </w:rPr>
        <w:t>Implementation.</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Cloud computing is a new paradigm in the world of distributed networking and computation. The basic feature of the cloud environment is providing the elastic, on-demand and secure service for the end-users. While the first two requirements are rather well supported by the cloud platforms in use, the security is a major concern of the cloud providers and governmental organizations as well as academia and research community [1], [2], [3]. For the small and medium-sized enterprises (SME) the cloud environment is often the most cost-effective and easily scalable solution. However, the security and privacy of the sensitive data in the cloud is a major issue.</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 xml:space="preserve">A common practice to provide a stable security cloud solution is to use a specific type of cloud service: </w:t>
      </w:r>
      <w:r>
        <w:rPr>
          <w:rFonts w:eastAsia="Times New Roman"/>
          <w:sz w:val="24"/>
          <w:szCs w:val="24"/>
          <w:shd w:fill="FFFF00" w:val="clear"/>
          <w:lang w:val="en-US" w:eastAsia="ru-RU"/>
          <w:rPrChange w:id="0" w:author="Unknown Author" w:date="2016-01-23T11:13:00Z">
            <w:rPr>
              <w:lang w:val="en-US"/>
            </w:rPr>
          </w:rPrChange>
        </w:rPr>
        <w:t>CASB – Cloud Access Security Broker or CAC  - Cloud Access Control</w:t>
      </w:r>
      <w:r>
        <w:rPr>
          <w:rFonts w:eastAsia="Times New Roman"/>
          <w:sz w:val="24"/>
          <w:szCs w:val="24"/>
          <w:lang w:val="en-US" w:eastAsia="ru-RU"/>
        </w:rPr>
        <w:t xml:space="preserve">. These services are specifically designed to bring the security at a single access point and provide the coordination of the most important security measures. It is estimated by Gartner [4] that such systems will be used by 85% of companies by 2020. The reason for this is that the organization of the security measures at a single control point allows to control and to monitor the level of cloud protection much more effectively. </w:t>
      </w:r>
      <w:r>
        <w:rPr>
          <w:rFonts w:eastAsia="Times New Roman"/>
          <w:sz w:val="24"/>
          <w:szCs w:val="24"/>
          <w:shd w:fill="FFFF00" w:val="clear"/>
          <w:lang w:val="en-US" w:eastAsia="ru-RU"/>
          <w:rPrChange w:id="0" w:author="Unknown Author" w:date="2016-01-23T11:12:00Z">
            <w:rPr>
              <w:lang w:val="en-US"/>
            </w:rPr>
          </w:rPrChange>
        </w:rPr>
        <w:t>The basic features of the CASM are discovery of cloud services, encryption (along with tokenization for better search properties), access control, DLP services, authentication and auditing/alerting services [5].</w:t>
      </w:r>
      <w:r>
        <w:rPr>
          <w:rFonts w:eastAsia="Times New Roman"/>
          <w:sz w:val="24"/>
          <w:szCs w:val="24"/>
          <w:lang w:val="en-US" w:eastAsia="ru-RU"/>
        </w:rPr>
        <w:t xml:space="preserve"> The protection of the confidential data, according to the standards of CASB deployment should be provided elsewhere, i.e. in transit and in the user side [6].</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The additional security problems and requirements need to be considered when the mobile devices are actively used in the cloud environment [7].  Today the society lives in the BYOD (Bring-Your-Own-Device) world and the mobile devices pose a serious risk to the SME cloud platforms as the bottleneck of the information security system (ISS). While the enterprise web interface and the cloud environment can be protected by powerful third-party services, such as CASB and CAC, the mobile client is usually light-weighted and generally less protected</w:t>
      </w:r>
      <w:r>
        <w:rPr>
          <w:rFonts w:eastAsia="Times New Roman"/>
          <w:sz w:val="24"/>
          <w:szCs w:val="24"/>
          <w:shd w:fill="FFFF00" w:val="clear"/>
          <w:lang w:val="en-US" w:eastAsia="ru-RU"/>
          <w:rPrChange w:id="0" w:author="Unknown Author" w:date="2016-01-23T11:14:00Z">
            <w:rPr>
              <w:lang w:val="en-US"/>
            </w:rPr>
          </w:rPrChange>
        </w:rPr>
        <w:t xml:space="preserve">. The protection scheme used on a mobile device should be both computationally secure as well as resource-constrained due to the battery power limitations [8]. </w:t>
      </w:r>
      <w:r>
        <w:rPr>
          <w:rFonts w:eastAsia="Times New Roman"/>
          <w:sz w:val="24"/>
          <w:szCs w:val="24"/>
          <w:lang w:val="en-US" w:eastAsia="ru-RU"/>
        </w:rPr>
        <w:t>Therefore, the encryption on a mobile device is not a good solution: the proposed schemes are computationally good, but lacks the security analysis in many cases [9]. The common practice is the shadow user activities monitoring [7]. However, one area of the mobile device usage stays unprotected in all the proposed scenarios.</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 xml:space="preserve">Suppose, a SME uses CASB in order to protect data </w:t>
      </w:r>
      <w:commentRangeStart w:id="0"/>
      <w:r>
        <w:rPr>
          <w:rFonts w:eastAsia="Times New Roman"/>
          <w:sz w:val="24"/>
          <w:szCs w:val="24"/>
          <w:lang w:val="en-US" w:eastAsia="ru-RU"/>
        </w:rPr>
        <w:t xml:space="preserve">at rest </w:t>
      </w:r>
      <w:commentRangeEnd w:id="0"/>
      <w:r>
        <w:rPr>
          <w:rFonts w:eastAsia="Times New Roman"/>
          <w:sz w:val="24"/>
          <w:szCs w:val="24"/>
          <w:lang w:val="en-US" w:eastAsia="ru-RU"/>
        </w:rPr>
      </w:r>
      <w:r>
        <w:rPr>
          <w:rFonts w:eastAsia="Times New Roman"/>
          <w:sz w:val="24"/>
          <w:szCs w:val="24"/>
          <w:lang w:val="en-US" w:eastAsia="ru-RU"/>
        </w:rPr>
        <w:commentReference w:id="0"/>
      </w:r>
      <w:r>
        <w:rPr>
          <w:rFonts w:eastAsia="Times New Roman"/>
          <w:sz w:val="24"/>
          <w:szCs w:val="24"/>
          <w:lang w:val="en-US" w:eastAsia="ru-RU"/>
        </w:rPr>
        <w:t>(i.e. while being store on the server-side), in transit (communication with server), in use (while the client is connected to the network). However, what happens when the mobile client goes offline? And even worse - with some sensitive data on board? All powerful cloud-based tools cannot help and the mobile app has to secure itself with its own limited resources. Moreover, the critical point is the difference in strategy of online and offline protection. Due to its resource constraint, it is not possible to perform the extensive computation and encryption on the mobile device.</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 xml:space="preserve">Observing the above described landscape, this paper considers the concept of the offline mobile client security. </w:t>
      </w:r>
      <w:r>
        <w:rPr>
          <w:rFonts w:eastAsia="Times New Roman"/>
          <w:sz w:val="24"/>
          <w:szCs w:val="24"/>
          <w:shd w:fill="FFFF00" w:val="clear"/>
          <w:lang w:val="en-US" w:eastAsia="ru-RU"/>
          <w:rPrChange w:id="0" w:author="Unknown Author" w:date="2016-01-23T11:15:00Z">
            <w:rPr>
              <w:lang w:val="en-US"/>
            </w:rPr>
          </w:rPrChange>
        </w:rPr>
        <w:t>The proposal describes a novel approach based on powerful cryptographic preventive methods, such as secret sharing [10] and ABE encryption [11]</w:t>
      </w:r>
      <w:r>
        <w:rPr>
          <w:rFonts w:eastAsia="Times New Roman"/>
          <w:sz w:val="24"/>
          <w:szCs w:val="24"/>
          <w:lang w:val="en-US" w:eastAsia="ru-RU"/>
        </w:rPr>
        <w:t xml:space="preserve">. Also, </w:t>
      </w:r>
      <w:r>
        <w:rPr>
          <w:rFonts w:eastAsia="Times New Roman"/>
          <w:sz w:val="24"/>
          <w:szCs w:val="24"/>
          <w:shd w:fill="FFFF00" w:val="clear"/>
          <w:lang w:val="en-US" w:eastAsia="ru-RU"/>
          <w:rPrChange w:id="0" w:author="Unknown Author" w:date="2016-01-23T11:16:00Z">
            <w:rPr>
              <w:lang w:val="en-US"/>
            </w:rPr>
          </w:rPrChange>
        </w:rPr>
        <w:t xml:space="preserve">the proposal includes the usage of the user behavior analysis in order to reduce the risks and the harm of the most common threats: the expired user misusing password, and the intruder attack. </w:t>
      </w:r>
      <w:r>
        <w:rPr>
          <w:rFonts w:eastAsia="Times New Roman"/>
          <w:sz w:val="24"/>
          <w:szCs w:val="24"/>
          <w:lang w:val="en-US" w:eastAsia="ru-RU"/>
        </w:rPr>
        <w:t>With this goal, the key expiration period is used and safely incorporated into the proposed system solution. The main target is to provide a maximum defense at the minimal resource cost.</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 xml:space="preserve">The paper is structured as follows. Section 2,analyzes the most common security problems in the mobile cloud environment and the proposed solutions for them. The text mainly concentrates on the offline protection in the BYOD world. Section 3 gives the basic definitions and explanations of the used methods: SSS, ABE and </w:t>
      </w:r>
      <w:r>
        <w:rPr>
          <w:rFonts w:eastAsia="Times New Roman"/>
          <w:sz w:val="24"/>
          <w:szCs w:val="24"/>
          <w:shd w:fill="FFFF00" w:val="clear"/>
          <w:lang w:val="en-US" w:eastAsia="ru-RU"/>
          <w:rPrChange w:id="0" w:author="Unknown Author" w:date="2016-01-23T11:16:00Z">
            <w:rPr>
              <w:lang w:val="en-US"/>
            </w:rPr>
          </w:rPrChange>
        </w:rPr>
        <w:t>MOS</w:t>
      </w:r>
      <w:r>
        <w:rPr>
          <w:rFonts w:eastAsia="Times New Roman"/>
          <w:sz w:val="24"/>
          <w:szCs w:val="24"/>
          <w:lang w:val="en-US" w:eastAsia="ru-RU"/>
        </w:rPr>
        <w:t>.  Section 4 presents the complete proposed solution to the problem of offline mobile client security. Section 5 traces the workflow of the client activity and analyze</w:t>
      </w:r>
      <w:ins w:id="6" w:author="Edison" w:date="2016-01-11T10:44:00Z">
        <w:r>
          <w:rPr>
            <w:rFonts w:eastAsia="Times New Roman"/>
            <w:sz w:val="24"/>
            <w:szCs w:val="24"/>
            <w:lang w:val="en-US" w:eastAsia="ru-RU"/>
          </w:rPr>
          <w:t>s</w:t>
        </w:r>
      </w:ins>
      <w:r>
        <w:rPr>
          <w:rFonts w:eastAsia="Times New Roman"/>
          <w:sz w:val="24"/>
          <w:szCs w:val="24"/>
          <w:lang w:val="en-US" w:eastAsia="ru-RU"/>
        </w:rPr>
        <w:t xml:space="preserve"> the common security breaches. As discussion about the security proofs for the proposed system is also provided in Section 5. Section 6 presents the practical implementation and analysis of complexity of the proposed solution, while Section 7 concludes the paper.</w:t>
      </w:r>
    </w:p>
    <w:p>
      <w:pPr>
        <w:pStyle w:val="Normal"/>
        <w:keepNext/>
        <w:keepLines/>
        <w:tabs>
          <w:tab w:val="left" w:pos="709" w:leader="none"/>
        </w:tabs>
        <w:suppressAutoHyphens w:val="true"/>
        <w:spacing w:before="360" w:after="120"/>
        <w:jc w:val="both"/>
        <w:outlineLvl w:val="0"/>
        <w:rPr>
          <w:rFonts w:eastAsia="Times New Roman"/>
          <w:b/>
          <w:sz w:val="24"/>
          <w:szCs w:val="24"/>
          <w:lang w:val="en-US" w:eastAsia="ru-RU"/>
        </w:rPr>
      </w:pPr>
      <w:r>
        <w:rPr>
          <w:rFonts w:eastAsia="Times New Roman"/>
          <w:b/>
          <w:sz w:val="24"/>
          <w:szCs w:val="24"/>
          <w:lang w:val="en-US" w:eastAsia="ru-RU"/>
        </w:rPr>
        <w:t>Related Work</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val="en-US" w:eastAsia="ru-RU"/>
        </w:rPr>
      </w:pPr>
      <w:r>
        <w:rPr>
          <w:rFonts w:eastAsia="Times New Roman"/>
          <w:sz w:val="24"/>
          <w:szCs w:val="24"/>
          <w:lang w:val="en-US" w:eastAsia="ru-RU"/>
        </w:rPr>
        <w:t xml:space="preserve">The BYOD world requires more from the traditional data protection services compared to ordinary computing environment. Apart from authentication, DLP services and encryption </w:t>
      </w:r>
      <w:commentRangeStart w:id="1"/>
      <w:r>
        <w:rPr>
          <w:rFonts w:eastAsia="Times New Roman"/>
          <w:sz w:val="24"/>
          <w:szCs w:val="24"/>
          <w:lang w:val="en-US" w:eastAsia="ru-RU"/>
        </w:rPr>
        <w:t>(at rest in transit, in use)</w:t>
      </w:r>
      <w:commentRangeEnd w:id="1"/>
      <w:r>
        <w:rPr>
          <w:rFonts w:eastAsia="Times New Roman"/>
          <w:sz w:val="24"/>
          <w:szCs w:val="24"/>
          <w:lang w:val="en-US" w:eastAsia="ru-RU"/>
        </w:rPr>
      </w:r>
      <w:r>
        <w:rPr>
          <w:rFonts w:eastAsia="Times New Roman"/>
          <w:sz w:val="24"/>
          <w:szCs w:val="24"/>
          <w:lang w:val="en-US" w:eastAsia="ru-RU"/>
        </w:rPr>
        <w:commentReference w:id="1"/>
      </w:r>
      <w:r>
        <w:rPr>
          <w:rFonts w:eastAsia="Times New Roman"/>
          <w:sz w:val="24"/>
          <w:szCs w:val="24"/>
          <w:lang w:val="en-US" w:eastAsia="ru-RU"/>
        </w:rPr>
        <w:t xml:space="preserve"> it is necessary to provide additional contextual methods </w:t>
      </w:r>
      <w:r>
        <w:rPr>
          <w:rFonts w:eastAsia="Times New Roman"/>
          <w:sz w:val="24"/>
          <w:szCs w:val="24"/>
          <w:shd w:fill="FFFF00" w:val="clear"/>
          <w:lang w:val="en-US" w:eastAsia="ru-RU"/>
        </w:rPr>
        <w:t>[REF]</w:t>
      </w:r>
      <w:r>
        <w:rPr>
          <w:rFonts w:eastAsia="Times New Roman"/>
          <w:sz w:val="24"/>
          <w:szCs w:val="24"/>
          <w:lang w:val="en-US" w:eastAsia="ru-RU"/>
        </w:rPr>
        <w:t xml:space="preserve">. The contextual methods increase the security of the app at a maximum level with a minimum resource </w:t>
      </w:r>
      <w:commentRangeStart w:id="2"/>
      <w:r>
        <w:rPr>
          <w:rFonts w:eastAsia="Times New Roman"/>
          <w:sz w:val="24"/>
          <w:szCs w:val="24"/>
          <w:lang w:val="en-US" w:eastAsia="ru-RU"/>
        </w:rPr>
        <w:t>demand</w:t>
      </w:r>
      <w:commentRangeEnd w:id="2"/>
      <w:r>
        <w:rPr>
          <w:rFonts w:eastAsia="Times New Roman"/>
          <w:sz w:val="24"/>
          <w:szCs w:val="24"/>
          <w:lang w:val="en-US" w:eastAsia="ru-RU"/>
        </w:rPr>
      </w:r>
      <w:r>
        <w:rPr>
          <w:rFonts w:eastAsia="Times New Roman"/>
          <w:sz w:val="24"/>
          <w:szCs w:val="24"/>
          <w:lang w:val="en-US" w:eastAsia="ru-RU"/>
        </w:rPr>
        <w:commentReference w:id="2"/>
      </w:r>
      <w:r>
        <w:rPr>
          <w:rFonts w:eastAsia="Times New Roman"/>
          <w:sz w:val="24"/>
          <w:szCs w:val="24"/>
          <w:lang w:val="en-US" w:eastAsia="ru-RU"/>
        </w:rPr>
        <w:t>. The traditional ones are:</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Using geo location</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Expiration of an app</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Secured transfer between apps</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Restricted access to app</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Expiring pass/pin</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Counting of ailed tries</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Offline protection approach.</w:t>
      </w:r>
    </w:p>
    <w:p>
      <w:pPr>
        <w:pStyle w:val="ListParagraph"/>
        <w:keepNext/>
        <w:keepLines/>
        <w:numPr>
          <w:ilvl w:val="0"/>
          <w:numId w:val="2"/>
        </w:numPr>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Audit</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val="en-US" w:eastAsia="ru-RU"/>
        </w:rPr>
      </w:pPr>
      <w:r>
        <w:rPr>
          <w:rFonts w:eastAsia="Times New Roman"/>
          <w:sz w:val="24"/>
          <w:szCs w:val="24"/>
          <w:lang w:val="en-US" w:eastAsia="ru-RU"/>
        </w:rPr>
        <w:t xml:space="preserve">Therefore, it is possible to conclude that it is harder to protect data on the mobile device so the owner or the SME should take more care of protecting its data leaving the organization. According to this perspective, the data on a mobile device should be considered as one leaving the organization. The most sensitive and confidential data should not be allowed to be transferred to the mobile device at all. However, what if the SME needs to allow the workers to work on such devices and even use them in the offline mode for the convenience and traffic reduce or even for a particular characteristic of the app or the business itself? </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val="en-US" w:eastAsia="ru-RU"/>
        </w:rPr>
      </w:pPr>
      <w:r>
        <w:rPr>
          <w:rFonts w:eastAsia="Times New Roman"/>
          <w:sz w:val="24"/>
          <w:szCs w:val="24"/>
          <w:lang w:val="en-US" w:eastAsia="ru-RU"/>
        </w:rPr>
        <w:t xml:space="preserve">From the theoretical point of view on this problem several surveys can be considered </w:t>
      </w:r>
      <w:r>
        <w:rPr>
          <w:rFonts w:eastAsia="Times New Roman"/>
          <w:sz w:val="24"/>
          <w:szCs w:val="24"/>
          <w:shd w:fill="FFFF00" w:val="clear"/>
          <w:lang w:val="en-US" w:eastAsia="ru-RU"/>
        </w:rPr>
        <w:t>[REFs]</w:t>
      </w:r>
      <w:r>
        <w:rPr>
          <w:rFonts w:eastAsia="Times New Roman"/>
          <w:sz w:val="24"/>
          <w:szCs w:val="24"/>
          <w:lang w:val="en-US" w:eastAsia="ru-RU"/>
        </w:rPr>
        <w:t>. The mobile cloud computing is a rapidly developing paradigm that poses many security and complexity problems. This type of systems requires new models of application and the new way of using data storage services. An analysis of the existing models of mobile cloud computing is presented in [8]. All the models and protection schemes concentrate on the encryption properties and either perform the computations on their own [12-15] or use the cloud provider to off-load the cryptographic operations [16-18]. It is natural that the mobile device cannot handle the operations securely without assistance of a cloud provider, due to the resource constraint and battery limitation.</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shd w:fill="FFFF00" w:val="clear"/>
          <w:lang w:val="en-US" w:eastAsia="ru-RU"/>
          <w:rPrChange w:id="0" w:author="Unknown Author" w:date="2016-01-23T11:21:00Z">
            <w:rPr>
              <w:lang w:val="en-US"/>
            </w:rPr>
          </w:rPrChange>
        </w:rPr>
      </w:pPr>
      <w:r>
        <w:rPr>
          <w:rFonts w:eastAsia="Times New Roman"/>
          <w:sz w:val="24"/>
          <w:szCs w:val="24"/>
          <w:lang w:val="en-US" w:eastAsia="ru-RU"/>
        </w:rPr>
        <w:t xml:space="preserve">When it is desired to make the device more independent and less dependent on the cloud provider (suppose, an application needs to run securely without connection to the network) it is possible to use only the schemes that function without putting load on a provider. </w:t>
      </w:r>
      <w:r>
        <w:rPr>
          <w:rFonts w:eastAsia="Times New Roman"/>
          <w:sz w:val="24"/>
          <w:szCs w:val="24"/>
          <w:shd w:fill="FFFF00" w:val="clear"/>
          <w:lang w:val="en-US" w:eastAsia="ru-RU"/>
          <w:rPrChange w:id="0" w:author="Unknown Author" w:date="2016-01-23T11:21:00Z">
            <w:rPr>
              <w:lang w:val="en-US"/>
            </w:rPr>
          </w:rPrChange>
        </w:rPr>
        <w:t>All the currently known schemes of encryption, performing the computation, as it is discussed in [8], either use the a cloud provider [12], a third party trusted agent [13], a combination of both [14], or concentrate on computational complexity without taking care of user privacy and security[15].</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val="en-US" w:eastAsia="ru-RU"/>
        </w:rPr>
      </w:pPr>
      <w:r>
        <w:rPr>
          <w:rFonts w:eastAsia="Times New Roman"/>
          <w:sz w:val="24"/>
          <w:szCs w:val="24"/>
          <w:lang w:val="en-US" w:eastAsia="ru-RU"/>
        </w:rPr>
        <w:t xml:space="preserve">In other words, the security schemes proposed so far, are not working offline. In many cases the industrial providers of the secured application </w:t>
      </w:r>
      <w:commentRangeStart w:id="3"/>
      <w:r>
        <w:rPr>
          <w:rFonts w:eastAsia="Times New Roman"/>
          <w:sz w:val="24"/>
          <w:szCs w:val="24"/>
          <w:lang w:val="en-US" w:eastAsia="ru-RU"/>
        </w:rPr>
      </w:r>
      <w:del w:id="8" w:author="TanTan" w:date="2016-01-15T05:52:00Z">
        <w:r>
          <w:rPr>
            <w:rFonts w:eastAsia="Times New Roman"/>
            <w:sz w:val="24"/>
            <w:szCs w:val="24"/>
            <w:lang w:val="en-US" w:eastAsia="ru-RU"/>
          </w:rPr>
          <w:delText>wrap</w:delText>
        </w:r>
      </w:del>
      <w:r>
        <w:rPr>
          <w:rFonts w:eastAsia="Times New Roman"/>
          <w:sz w:val="24"/>
          <w:szCs w:val="24"/>
          <w:lang w:val="en-US" w:eastAsia="ru-RU"/>
        </w:rPr>
        <w:t xml:space="preserve">the security functions API, that protects the mobile app like a wrap  </w:t>
      </w:r>
      <w:commentRangeEnd w:id="3"/>
      <w:r>
        <w:rPr>
          <w:rFonts w:eastAsia="Times New Roman"/>
          <w:sz w:val="24"/>
          <w:szCs w:val="24"/>
          <w:lang w:val="en-US" w:eastAsia="ru-RU"/>
        </w:rPr>
      </w:r>
      <w:r>
        <w:rPr>
          <w:rFonts w:eastAsia="Times New Roman"/>
          <w:sz w:val="24"/>
          <w:szCs w:val="24"/>
          <w:lang w:val="en-US" w:eastAsia="ru-RU"/>
        </w:rPr>
        <w:commentReference w:id="3"/>
      </w:r>
      <w:r>
        <w:rPr>
          <w:rFonts w:eastAsia="Times New Roman"/>
          <w:sz w:val="24"/>
          <w:szCs w:val="24"/>
          <w:lang w:val="en-US" w:eastAsia="ru-RU"/>
        </w:rPr>
        <w:t xml:space="preserve">(like Mocona, operating along with SAP [16]), preferring to completely forbid the offline access to the protected app. </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val="en-US" w:eastAsia="ru-RU"/>
        </w:rPr>
      </w:pPr>
      <w:r>
        <w:rPr>
          <w:rFonts w:eastAsia="Times New Roman"/>
          <w:sz w:val="24"/>
          <w:szCs w:val="24"/>
          <w:lang w:val="en-US" w:eastAsia="ru-RU"/>
        </w:rPr>
        <w:t>In some cases such access is still necessary. Due to such constraints as traffic load, travelling, ease of access and many more. So the question is how to protect the device/app, in an offline mode when the functions of data protection cannot be offloaded to a cloud or a trusted party. This problem was not approached neither in academia nor in the industry.</w:t>
      </w:r>
    </w:p>
    <w:p>
      <w:pPr>
        <w:pStyle w:val="Normal"/>
        <w:keepNext/>
        <w:keepLines/>
        <w:tabs>
          <w:tab w:val="left" w:pos="709" w:leader="none"/>
        </w:tabs>
        <w:suppressAutoHyphens w:val="true"/>
        <w:spacing w:before="360" w:after="120"/>
        <w:ind w:left="360" w:right="0" w:hanging="0"/>
        <w:jc w:val="both"/>
        <w:outlineLvl w:val="0"/>
        <w:rPr>
          <w:rFonts w:eastAsia="Times New Roman"/>
          <w:b/>
          <w:sz w:val="24"/>
          <w:szCs w:val="24"/>
          <w:lang w:val="en-US" w:eastAsia="ru-RU"/>
        </w:rPr>
      </w:pPr>
      <w:r>
        <w:rPr>
          <w:rFonts w:eastAsia="Times New Roman"/>
          <w:b/>
          <w:sz w:val="24"/>
          <w:szCs w:val="24"/>
          <w:lang w:val="en-US" w:eastAsia="ru-RU"/>
        </w:rPr>
        <w:t>Offline mode</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val="en-US" w:eastAsia="ru-RU"/>
        </w:rPr>
      </w:pPr>
      <w:r>
        <w:rPr>
          <w:rFonts w:eastAsia="Times New Roman"/>
          <w:sz w:val="24"/>
          <w:szCs w:val="24"/>
          <w:lang w:val="en-US" w:eastAsia="ru-RU"/>
        </w:rPr>
        <w:t xml:space="preserve">This paper proposes an open model of the mobile device protection mechanisms in which the security is supported both in online and offline modes. Currently, the systems of mobile device protection, to the best of the authors knowledge, follow the model where the protected mobile client can operate only when it is connected to the cloud, which is not always convenient for the end-user. The basic principles of the mobile device protection that is supported by the here proposed approach are: </w:t>
      </w:r>
    </w:p>
    <w:p>
      <w:pPr>
        <w:pStyle w:val="ListParagraph"/>
        <w:keepNext/>
        <w:keepLines/>
        <w:numPr>
          <w:ilvl w:val="0"/>
          <w:numId w:val="3"/>
        </w:numPr>
        <w:tabs>
          <w:tab w:val="left" w:pos="709" w:leader="none"/>
        </w:tabs>
        <w:suppressAutoHyphens w:val="true"/>
        <w:spacing w:before="360" w:after="120"/>
        <w:jc w:val="both"/>
        <w:outlineLvl w:val="0"/>
        <w:rPr>
          <w:rFonts w:eastAsia="Times New Roman"/>
          <w:sz w:val="24"/>
          <w:szCs w:val="24"/>
          <w:shd w:fill="FFFF00" w:val="clear"/>
          <w:lang w:val="en-US" w:eastAsia="ru-RU"/>
          <w:rPrChange w:id="0" w:author="Unknown Author" w:date="2016-01-23T11:23:00Z">
            <w:rPr>
              <w:lang w:val="en-US"/>
            </w:rPr>
          </w:rPrChange>
        </w:rPr>
      </w:pPr>
      <w:r>
        <w:rPr>
          <w:rFonts w:eastAsia="Times New Roman"/>
          <w:sz w:val="24"/>
          <w:szCs w:val="24"/>
          <w:shd w:fill="FFFF00" w:val="clear"/>
          <w:lang w:val="en-US" w:eastAsia="ru-RU"/>
          <w:rPrChange w:id="0" w:author="Unknown Author" w:date="2016-01-23T11:23:00Z">
            <w:rPr>
              <w:lang w:val="en-US"/>
            </w:rPr>
          </w:rPrChange>
        </w:rPr>
        <w:t>Optimized communication with the cloud when the device does not need to be constantly connected to the server due to the resource constraint and necessity to secure this communication.</w:t>
      </w:r>
    </w:p>
    <w:p>
      <w:pPr>
        <w:pStyle w:val="ListParagraph"/>
        <w:keepNext/>
        <w:keepLines/>
        <w:numPr>
          <w:ilvl w:val="0"/>
          <w:numId w:val="3"/>
        </w:numPr>
        <w:tabs>
          <w:tab w:val="left" w:pos="709" w:leader="none"/>
        </w:tabs>
        <w:suppressAutoHyphens w:val="true"/>
        <w:spacing w:before="360" w:after="120"/>
        <w:jc w:val="both"/>
        <w:outlineLvl w:val="0"/>
        <w:rPr>
          <w:rFonts w:eastAsia="Times New Roman"/>
          <w:sz w:val="24"/>
          <w:szCs w:val="24"/>
          <w:shd w:fill="FFFF00" w:val="clear"/>
          <w:lang w:val="en-US" w:eastAsia="ru-RU"/>
          <w:rPrChange w:id="0" w:author="Unknown Author" w:date="2016-01-23T11:23:00Z">
            <w:rPr>
              <w:lang w:val="en-US"/>
            </w:rPr>
          </w:rPrChange>
        </w:rPr>
      </w:pPr>
      <w:r>
        <w:rPr>
          <w:rFonts w:eastAsia="Times New Roman"/>
          <w:sz w:val="24"/>
          <w:szCs w:val="24"/>
          <w:shd w:fill="FFFF00" w:val="clear"/>
          <w:lang w:val="en-US" w:eastAsia="ru-RU"/>
          <w:rPrChange w:id="0" w:author="Unknown Author" w:date="2016-01-23T11:23:00Z">
            <w:rPr>
              <w:lang w:val="en-US"/>
            </w:rPr>
          </w:rPrChange>
        </w:rPr>
        <w:t>Implementation of reliable cryptography standards, i.e. the algorithms AES, ABE and SSS are approbated and well-known. The idea is not to invent obscure concepts or to invent new methods that should be evaluated before the proposed usage in the provided solution.</w:t>
      </w:r>
    </w:p>
    <w:p>
      <w:pPr>
        <w:pStyle w:val="ListParagraph"/>
        <w:keepNext/>
        <w:keepLines/>
        <w:numPr>
          <w:ilvl w:val="0"/>
          <w:numId w:val="3"/>
        </w:numPr>
        <w:tabs>
          <w:tab w:val="left" w:pos="709" w:leader="none"/>
        </w:tabs>
        <w:suppressAutoHyphens w:val="true"/>
        <w:spacing w:before="360" w:after="120"/>
        <w:jc w:val="both"/>
        <w:outlineLvl w:val="0"/>
        <w:rPr>
          <w:rFonts w:eastAsia="Times New Roman"/>
          <w:sz w:val="24"/>
          <w:szCs w:val="24"/>
          <w:shd w:fill="FFFF00" w:val="clear"/>
          <w:lang w:val="en-US" w:eastAsia="ru-RU"/>
          <w:rPrChange w:id="0" w:author="Unknown Author" w:date="2016-01-23T11:23:00Z">
            <w:rPr>
              <w:lang w:val="en-US"/>
            </w:rPr>
          </w:rPrChange>
        </w:rPr>
      </w:pPr>
      <w:r>
        <w:rPr>
          <w:rFonts w:eastAsia="Times New Roman"/>
          <w:sz w:val="24"/>
          <w:szCs w:val="24"/>
          <w:shd w:fill="FFFF00" w:val="clear"/>
          <w:lang w:val="en-US" w:eastAsia="ru-RU"/>
          <w:rPrChange w:id="0" w:author="Unknown Author" w:date="2016-01-23T11:23:00Z">
            <w:rPr>
              <w:lang w:val="en-US"/>
            </w:rPr>
          </w:rPrChange>
        </w:rPr>
        <w:t>Optimized combination of the security mechanisms so that the mobile client does not need to perform complex computation like encryption and key generation due to its resource constraint.</w:t>
      </w:r>
    </w:p>
    <w:p>
      <w:pPr>
        <w:pStyle w:val="ListParagraph"/>
        <w:keepNext/>
        <w:keepLines/>
        <w:tabs>
          <w:tab w:val="left" w:pos="709" w:leader="none"/>
        </w:tabs>
        <w:suppressAutoHyphens w:val="true"/>
        <w:spacing w:before="360" w:after="120"/>
        <w:ind w:left="720" w:right="0" w:hanging="0"/>
        <w:jc w:val="both"/>
        <w:outlineLvl w:val="0"/>
        <w:rPr>
          <w:rFonts w:eastAsia="Times New Roman"/>
          <w:sz w:val="24"/>
          <w:szCs w:val="24"/>
          <w:lang w:val="en-US" w:eastAsia="ru-RU"/>
        </w:rPr>
      </w:pPr>
      <w:r>
        <w:rPr>
          <w:rFonts w:eastAsia="Times New Roman"/>
          <w:sz w:val="24"/>
          <w:szCs w:val="24"/>
          <w:lang w:val="en-US" w:eastAsia="ru-RU"/>
        </w:rPr>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val="en-US" w:eastAsia="ru-RU"/>
        </w:rPr>
      </w:pPr>
      <w:r>
        <w:rPr>
          <w:rFonts w:eastAsia="Times New Roman"/>
          <w:sz w:val="24"/>
          <w:szCs w:val="24"/>
          <w:lang w:val="en-US" w:eastAsia="ru-RU"/>
        </w:rPr>
        <w:t xml:space="preserve">The most important security issues in the proposed model arise when the device goes to the offline mode and the user is still allowed to get the access to the strategic organization documents. In this case, the server can neither monitor the user activity nor provide the protection methods. The security becomes the responsibility of the mobile client. Additionally, the maximum protection should be provided at the minimum resource cost. </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shd w:fill="FFFF00" w:val="clear"/>
          <w:lang w:val="en-US" w:eastAsia="ru-RU"/>
          <w:rPrChange w:id="0" w:author="Unknown Author" w:date="2016-01-23T11:24:00Z">
            <w:rPr>
              <w:lang w:val="en-US"/>
            </w:rPr>
          </w:rPrChange>
        </w:rPr>
      </w:pPr>
      <w:r>
        <w:rPr>
          <w:rFonts w:eastAsia="Times New Roman"/>
          <w:sz w:val="24"/>
          <w:szCs w:val="24"/>
          <w:lang w:val="en-US" w:eastAsia="ru-RU"/>
        </w:rPr>
        <w:t xml:space="preserve">In the online mode the device communicate with the server in order to check the validity of user password. On the contrary, the offline protection should implement a different approach. In other words, </w:t>
      </w:r>
      <w:r>
        <w:rPr>
          <w:rFonts w:eastAsia="Times New Roman"/>
          <w:sz w:val="24"/>
          <w:szCs w:val="24"/>
          <w:shd w:fill="FFFF00" w:val="clear"/>
          <w:lang w:val="en-US" w:eastAsia="ru-RU"/>
          <w:rPrChange w:id="0" w:author="Unknown Author" w:date="2016-01-23T11:24:00Z">
            <w:rPr>
              <w:lang w:val="en-US"/>
            </w:rPr>
          </w:rPrChange>
        </w:rPr>
        <w:t>the authentication/authorization mechanisms in the offline mode should utilize the specific proof of the user identity. The requirements for the proof are as follows:</w:t>
      </w:r>
    </w:p>
    <w:p>
      <w:pPr>
        <w:pStyle w:val="ListParagraph"/>
        <w:numPr>
          <w:ilvl w:val="0"/>
          <w:numId w:val="4"/>
        </w:numPr>
        <w:spacing w:lineRule="auto" w:line="276" w:before="0" w:after="200"/>
        <w:rPr>
          <w:sz w:val="24"/>
          <w:szCs w:val="24"/>
          <w:shd w:fill="FFFF00" w:val="clear"/>
          <w:lang w:val="en-US"/>
          <w:rPrChange w:id="0" w:author="Unknown Author" w:date="2016-01-23T11:24:00Z">
            <w:rPr>
              <w:lang w:val="en-US"/>
            </w:rPr>
          </w:rPrChange>
        </w:rPr>
      </w:pPr>
      <w:r>
        <w:rPr>
          <w:sz w:val="24"/>
          <w:szCs w:val="24"/>
          <w:shd w:fill="FFFF00" w:val="clear"/>
          <w:lang w:val="en-US"/>
          <w:rPrChange w:id="0" w:author="Unknown Author" w:date="2016-01-23T11:24:00Z">
            <w:rPr>
              <w:lang w:val="en-US"/>
            </w:rPr>
          </w:rPrChange>
        </w:rPr>
        <w:t>The proof</w:t>
      </w:r>
      <w:r>
        <w:rPr>
          <w:sz w:val="24"/>
          <w:szCs w:val="24"/>
          <w:shd w:fill="FFFF00" w:val="clear"/>
          <w:rPrChange w:id="0" w:author="Unknown Author" w:date="2016-01-23T11:24:00Z"/>
        </w:rPr>
        <w:t xml:space="preserve"> </w:t>
      </w:r>
      <w:r>
        <w:rPr>
          <w:sz w:val="24"/>
          <w:szCs w:val="24"/>
          <w:shd w:fill="FFFF00" w:val="clear"/>
          <w:lang w:val="en-US"/>
          <w:rPrChange w:id="0" w:author="Unknown Author" w:date="2016-01-23T11:24:00Z">
            <w:rPr>
              <w:lang w:val="en-US"/>
            </w:rPr>
          </w:rPrChange>
        </w:rPr>
        <w:t xml:space="preserve">is derived from the </w:t>
      </w:r>
      <w:r>
        <w:rPr>
          <w:sz w:val="24"/>
          <w:szCs w:val="24"/>
          <w:shd w:fill="FFFF00" w:val="clear"/>
          <w:rPrChange w:id="0" w:author="Unknown Author" w:date="2016-01-23T11:24:00Z"/>
        </w:rPr>
        <w:t>previous session</w:t>
      </w:r>
      <w:r>
        <w:rPr>
          <w:sz w:val="24"/>
          <w:szCs w:val="24"/>
          <w:shd w:fill="FFFF00" w:val="clear"/>
          <w:lang w:val="en-US"/>
          <w:rPrChange w:id="0" w:author="Unknown Author" w:date="2016-01-23T11:24:00Z">
            <w:rPr>
              <w:lang w:val="en-US"/>
            </w:rPr>
          </w:rPrChange>
        </w:rPr>
        <w:t xml:space="preserve"> in order to verify that the user is still authorized.</w:t>
      </w:r>
    </w:p>
    <w:p>
      <w:pPr>
        <w:pStyle w:val="ListParagraph"/>
        <w:numPr>
          <w:ilvl w:val="0"/>
          <w:numId w:val="4"/>
        </w:numPr>
        <w:spacing w:lineRule="auto" w:line="276" w:before="0" w:after="200"/>
        <w:rPr>
          <w:sz w:val="24"/>
          <w:szCs w:val="24"/>
          <w:shd w:fill="FFFF00" w:val="clear"/>
          <w:lang w:val="en-US"/>
          <w:rPrChange w:id="0" w:author="Unknown Author" w:date="2016-01-23T11:24:00Z">
            <w:rPr>
              <w:lang w:val="en-US"/>
            </w:rPr>
          </w:rPrChange>
        </w:rPr>
      </w:pPr>
      <w:r>
        <w:rPr>
          <w:sz w:val="24"/>
          <w:szCs w:val="24"/>
          <w:shd w:fill="FFFF00" w:val="clear"/>
          <w:lang w:val="en-US"/>
          <w:rPrChange w:id="0" w:author="Unknown Author" w:date="2016-01-23T11:24:00Z">
            <w:rPr>
              <w:lang w:val="en-US"/>
            </w:rPr>
          </w:rPrChange>
        </w:rPr>
        <w:t>The proof should not give access to user password, i.e. it should not be stored in the device.</w:t>
      </w:r>
    </w:p>
    <w:p>
      <w:pPr>
        <w:pStyle w:val="ListParagraph"/>
        <w:numPr>
          <w:ilvl w:val="0"/>
          <w:numId w:val="4"/>
        </w:numPr>
        <w:spacing w:lineRule="auto" w:line="276" w:before="0" w:after="200"/>
        <w:rPr>
          <w:sz w:val="24"/>
          <w:szCs w:val="24"/>
          <w:shd w:fill="FFFF00" w:val="clear"/>
          <w:lang w:val="en-US"/>
          <w:rPrChange w:id="0" w:author="Unknown Author" w:date="2016-01-23T11:24:00Z">
            <w:rPr>
              <w:lang w:val="en-US"/>
            </w:rPr>
          </w:rPrChange>
        </w:rPr>
      </w:pPr>
      <w:r>
        <w:rPr>
          <w:sz w:val="24"/>
          <w:szCs w:val="24"/>
          <w:shd w:fill="FFFF00" w:val="clear"/>
          <w:lang w:val="en-US"/>
          <w:rPrChange w:id="0" w:author="Unknown Author" w:date="2016-01-23T11:24:00Z">
            <w:rPr>
              <w:lang w:val="en-US"/>
            </w:rPr>
          </w:rPrChange>
        </w:rPr>
        <w:t xml:space="preserve">The proof </w:t>
      </w:r>
      <w:r>
        <w:rPr>
          <w:sz w:val="24"/>
          <w:szCs w:val="24"/>
          <w:shd w:fill="FFFF00" w:val="clear"/>
          <w:rPrChange w:id="0" w:author="Unknown Author" w:date="2016-01-23T11:24:00Z"/>
        </w:rPr>
        <w:t>shoud be temporary</w:t>
      </w:r>
      <w:r>
        <w:rPr>
          <w:sz w:val="24"/>
          <w:szCs w:val="24"/>
          <w:shd w:fill="FFFF00" w:val="clear"/>
          <w:lang w:val="en-US"/>
          <w:rPrChange w:id="0" w:author="Unknown Author" w:date="2016-01-23T11:24:00Z">
            <w:rPr>
              <w:lang w:val="en-US"/>
            </w:rPr>
          </w:rPrChange>
        </w:rPr>
        <w:t xml:space="preserve"> and have an expiration period.</w:t>
      </w:r>
    </w:p>
    <w:p>
      <w:pPr>
        <w:pStyle w:val="ListParagraph"/>
        <w:numPr>
          <w:ilvl w:val="0"/>
          <w:numId w:val="4"/>
        </w:numPr>
        <w:spacing w:lineRule="auto" w:line="276" w:before="0" w:after="200"/>
        <w:rPr>
          <w:sz w:val="24"/>
          <w:szCs w:val="24"/>
          <w:shd w:fill="FFFF00" w:val="clear"/>
          <w:rPrChange w:id="0" w:author="Unknown Author" w:date="2016-01-23T11:24:00Z"/>
        </w:rPr>
      </w:pPr>
      <w:r>
        <w:rPr>
          <w:sz w:val="24"/>
          <w:szCs w:val="24"/>
          <w:shd w:fill="FFFF00" w:val="clear"/>
          <w:rPrChange w:id="0" w:author="Unknown Author" w:date="2016-01-23T11:24:00Z"/>
        </w:rPr>
        <w:t>It should not be directly used in communication</w:t>
      </w:r>
      <w:r>
        <w:rPr>
          <w:sz w:val="24"/>
          <w:szCs w:val="24"/>
          <w:shd w:fill="FFFF00" w:val="clear"/>
          <w:lang w:val="en-US"/>
          <w:rPrChange w:id="0" w:author="Unknown Author" w:date="2016-01-23T11:24:00Z">
            <w:rPr>
              <w:lang w:val="en-US"/>
            </w:rPr>
          </w:rPrChange>
        </w:rPr>
        <w:t xml:space="preserve"> with the server in order</w:t>
      </w:r>
      <w:r>
        <w:rPr>
          <w:sz w:val="24"/>
          <w:szCs w:val="24"/>
          <w:shd w:fill="FFFF00" w:val="clear"/>
          <w:rPrChange w:id="0" w:author="Unknown Author" w:date="2016-01-23T11:24:00Z"/>
        </w:rPr>
        <w:t xml:space="preserve"> to prevent </w:t>
      </w:r>
      <w:r>
        <w:rPr>
          <w:sz w:val="24"/>
          <w:szCs w:val="24"/>
          <w:shd w:fill="FFFF00" w:val="clear"/>
          <w:lang w:val="en-US"/>
          <w:rPrChange w:id="0" w:author="Unknown Author" w:date="2016-01-23T11:24:00Z">
            <w:rPr>
              <w:lang w:val="en-US"/>
            </w:rPr>
          </w:rPrChange>
        </w:rPr>
        <w:t xml:space="preserve"> the malicious user </w:t>
      </w:r>
      <w:r>
        <w:rPr>
          <w:sz w:val="24"/>
          <w:szCs w:val="24"/>
          <w:shd w:fill="FFFF00" w:val="clear"/>
          <w:rPrChange w:id="0" w:author="Unknown Author" w:date="2016-01-23T11:24:00Z"/>
        </w:rPr>
        <w:t>from mimicking</w:t>
      </w:r>
    </w:p>
    <w:p>
      <w:pPr>
        <w:pStyle w:val="ListParagraph"/>
        <w:numPr>
          <w:ilvl w:val="0"/>
          <w:numId w:val="4"/>
        </w:numPr>
        <w:spacing w:lineRule="auto" w:line="276" w:before="0" w:after="200"/>
        <w:rPr>
          <w:sz w:val="24"/>
          <w:szCs w:val="24"/>
          <w:shd w:fill="FFFF00" w:val="clear"/>
          <w:rPrChange w:id="0" w:author="Unknown Author" w:date="2016-01-23T11:24:00Z"/>
        </w:rPr>
      </w:pPr>
      <w:r>
        <w:rPr>
          <w:sz w:val="24"/>
          <w:szCs w:val="24"/>
          <w:shd w:fill="FFFF00" w:val="clear"/>
          <w:rPrChange w:id="0" w:author="Unknown Author" w:date="2016-01-23T11:24:00Z"/>
        </w:rPr>
        <w:t xml:space="preserve">It should be resilient to </w:t>
      </w:r>
      <w:r>
        <w:rPr>
          <w:sz w:val="24"/>
          <w:szCs w:val="24"/>
          <w:shd w:fill="FFFF00" w:val="clear"/>
          <w:lang w:val="en-US"/>
          <w:rPrChange w:id="0" w:author="Unknown Author" w:date="2016-01-23T11:24:00Z">
            <w:rPr>
              <w:lang w:val="en-US"/>
            </w:rPr>
          </w:rPrChange>
        </w:rPr>
        <w:t xml:space="preserve">the </w:t>
      </w:r>
      <w:r>
        <w:rPr>
          <w:sz w:val="24"/>
          <w:szCs w:val="24"/>
          <w:shd w:fill="FFFF00" w:val="clear"/>
          <w:rPrChange w:id="0" w:author="Unknown Author" w:date="2016-01-23T11:24:00Z"/>
        </w:rPr>
        <w:t>off-line dictionary attack</w:t>
      </w:r>
    </w:p>
    <w:p>
      <w:pPr>
        <w:pStyle w:val="ListParagraph"/>
        <w:numPr>
          <w:ilvl w:val="0"/>
          <w:numId w:val="4"/>
        </w:numPr>
        <w:spacing w:lineRule="auto" w:line="276" w:before="0" w:after="200"/>
        <w:rPr>
          <w:sz w:val="24"/>
          <w:szCs w:val="24"/>
          <w:shd w:fill="FFFF00" w:val="clear"/>
          <w:lang w:val="en-US"/>
          <w:rPrChange w:id="0" w:author="Unknown Author" w:date="2016-01-23T11:24:00Z">
            <w:rPr>
              <w:lang w:val="en-US"/>
            </w:rPr>
          </w:rPrChange>
        </w:rPr>
      </w:pPr>
      <w:r>
        <w:rPr>
          <w:sz w:val="24"/>
          <w:szCs w:val="24"/>
          <w:shd w:fill="FFFF00" w:val="clear"/>
          <w:lang w:val="en-US"/>
          <w:rPrChange w:id="0" w:author="Unknown Author" w:date="2016-01-23T11:24:00Z">
            <w:rPr>
              <w:lang w:val="en-US"/>
            </w:rPr>
          </w:rPrChange>
        </w:rPr>
        <w:t>It has to stay effective both in the scenarios of the malicious outsider and leakage of information when the formerly authorized user leaves the group.</w:t>
      </w:r>
    </w:p>
    <w:p>
      <w:pPr>
        <w:pStyle w:val="Normal"/>
        <w:spacing w:lineRule="auto" w:line="276" w:before="0" w:after="200"/>
        <w:ind w:left="360" w:right="0" w:hanging="0"/>
        <w:rPr>
          <w:sz w:val="24"/>
          <w:szCs w:val="24"/>
          <w:lang w:val="en-US"/>
        </w:rPr>
      </w:pPr>
      <w:r>
        <w:rPr>
          <w:sz w:val="24"/>
          <w:szCs w:val="24"/>
          <w:lang w:val="en-US"/>
        </w:rPr>
        <w:t xml:space="preserve">If such proof can be constructed, then the offline mode can be secured. The most important requirement is that the password (or the proof of the password) cannot be stored on the client device, as it is not possible to guarantee that it is perfectly protected in this case. The </w:t>
      </w:r>
      <w:r>
        <w:rPr>
          <w:sz w:val="24"/>
          <w:szCs w:val="24"/>
        </w:rPr>
        <w:t xml:space="preserve">client </w:t>
      </w:r>
      <w:r>
        <w:rPr>
          <w:sz w:val="24"/>
          <w:szCs w:val="24"/>
          <w:lang w:val="en-US"/>
        </w:rPr>
        <w:t>cannot be in</w:t>
      </w:r>
      <w:r>
        <w:rPr>
          <w:sz w:val="24"/>
          <w:szCs w:val="24"/>
        </w:rPr>
        <w:t xml:space="preserve"> possess</w:t>
      </w:r>
      <w:r>
        <w:rPr>
          <w:sz w:val="24"/>
          <w:szCs w:val="24"/>
          <w:lang w:val="en-US"/>
        </w:rPr>
        <w:t>ion of</w:t>
      </w:r>
      <w:r>
        <w:rPr>
          <w:sz w:val="24"/>
          <w:szCs w:val="24"/>
        </w:rPr>
        <w:t xml:space="preserve"> the </w:t>
      </w:r>
      <w:r>
        <w:rPr>
          <w:sz w:val="24"/>
          <w:szCs w:val="24"/>
          <w:lang w:val="en-US"/>
        </w:rPr>
        <w:t xml:space="preserve">user </w:t>
      </w:r>
      <w:r>
        <w:rPr>
          <w:sz w:val="24"/>
          <w:szCs w:val="24"/>
        </w:rPr>
        <w:t xml:space="preserve">knowledge </w:t>
      </w:r>
      <w:r>
        <w:rPr>
          <w:sz w:val="24"/>
          <w:szCs w:val="24"/>
          <w:lang w:val="en-US"/>
        </w:rPr>
        <w:t>as these are the</w:t>
      </w:r>
      <w:r>
        <w:rPr>
          <w:sz w:val="24"/>
          <w:szCs w:val="24"/>
        </w:rPr>
        <w:t xml:space="preserve"> separate entities. </w:t>
      </w:r>
      <w:r>
        <w:rPr>
          <w:sz w:val="24"/>
          <w:szCs w:val="24"/>
          <w:lang w:val="en-US"/>
        </w:rPr>
        <w:t>Rather, this proof should</w:t>
      </w:r>
      <w:r>
        <w:rPr>
          <w:sz w:val="24"/>
          <w:szCs w:val="24"/>
        </w:rPr>
        <w:t xml:space="preserve"> </w:t>
      </w:r>
      <w:r>
        <w:rPr>
          <w:sz w:val="24"/>
          <w:szCs w:val="24"/>
          <w:lang w:val="en-US"/>
        </w:rPr>
        <w:t xml:space="preserve">be shared </w:t>
      </w:r>
      <w:r>
        <w:rPr>
          <w:sz w:val="24"/>
          <w:szCs w:val="24"/>
        </w:rPr>
        <w:t>between the client and the user</w:t>
      </w:r>
      <w:r>
        <w:rPr>
          <w:sz w:val="24"/>
          <w:szCs w:val="24"/>
          <w:lang w:val="en-US"/>
        </w:rPr>
        <w:t xml:space="preserve"> in a secure manner</w:t>
      </w:r>
      <w:r>
        <w:rPr>
          <w:sz w:val="24"/>
          <w:szCs w:val="24"/>
        </w:rPr>
        <w:t>.</w:t>
      </w:r>
      <w:r>
        <w:rPr>
          <w:sz w:val="24"/>
          <w:szCs w:val="24"/>
          <w:lang w:val="en-US"/>
        </w:rPr>
        <w:t xml:space="preserve"> This is the only way the client can support the security without performing complex computation or storing the function of the user password.</w:t>
      </w:r>
    </w:p>
    <w:p>
      <w:pPr>
        <w:pStyle w:val="Normal"/>
        <w:spacing w:lineRule="auto" w:line="276" w:before="0" w:after="200"/>
        <w:ind w:left="360" w:right="0" w:hanging="0"/>
        <w:rPr>
          <w:sz w:val="24"/>
          <w:szCs w:val="24"/>
        </w:rPr>
      </w:pPr>
      <w:r>
        <w:rPr>
          <w:sz w:val="24"/>
          <w:szCs w:val="24"/>
          <w:shd w:fill="FFFF00" w:val="clear"/>
          <w:lang w:val="en-US"/>
          <w:rPrChange w:id="0" w:author="Unknown Author" w:date="2016-01-23T11:27:00Z">
            <w:rPr>
              <w:lang w:val="en-US"/>
            </w:rPr>
          </w:rPrChange>
        </w:rPr>
        <w:t xml:space="preserve">In the mobile client, the user keys are protected by the combination of  user password and PIN as well as the ABE keys that have an expiration period. </w:t>
      </w:r>
      <w:r>
        <w:rPr>
          <w:sz w:val="24"/>
          <w:szCs w:val="24"/>
        </w:rPr>
        <w:t xml:space="preserve">The </w:t>
      </w:r>
      <w:r>
        <w:rPr>
          <w:sz w:val="24"/>
          <w:szCs w:val="24"/>
          <w:lang w:val="en-US"/>
        </w:rPr>
        <w:t xml:space="preserve">additional </w:t>
      </w:r>
      <w:r>
        <w:rPr>
          <w:sz w:val="24"/>
          <w:szCs w:val="24"/>
        </w:rPr>
        <w:t>argument against the traditional password verification is the necessity to check the PIN</w:t>
      </w:r>
      <w:r>
        <w:rPr>
          <w:sz w:val="24"/>
          <w:szCs w:val="24"/>
          <w:lang w:val="en-US"/>
        </w:rPr>
        <w:t>,</w:t>
      </w:r>
      <w:r>
        <w:rPr>
          <w:sz w:val="24"/>
          <w:szCs w:val="24"/>
        </w:rPr>
        <w:t xml:space="preserve"> which is very small</w:t>
      </w:r>
      <w:r>
        <w:rPr>
          <w:sz w:val="24"/>
          <w:szCs w:val="24"/>
          <w:lang w:val="en-US"/>
        </w:rPr>
        <w:t>,</w:t>
      </w:r>
      <w:r>
        <w:rPr>
          <w:sz w:val="24"/>
          <w:szCs w:val="24"/>
        </w:rPr>
        <w:t xml:space="preserve"> </w:t>
      </w:r>
      <w:r>
        <w:rPr>
          <w:sz w:val="24"/>
          <w:szCs w:val="24"/>
          <w:lang w:val="en-US"/>
        </w:rPr>
        <w:t>so the construction of valid one-way function resilient to the offline dictionary attacks is a difficult task</w:t>
      </w:r>
      <w:r>
        <w:rPr>
          <w:sz w:val="24"/>
          <w:szCs w:val="24"/>
        </w:rPr>
        <w:t>.</w:t>
      </w:r>
    </w:p>
    <w:p>
      <w:pPr>
        <w:pStyle w:val="Normal"/>
        <w:spacing w:lineRule="auto" w:line="276" w:before="0" w:after="200"/>
        <w:ind w:left="360" w:right="0" w:hanging="0"/>
        <w:rPr>
          <w:b/>
          <w:sz w:val="24"/>
          <w:szCs w:val="24"/>
          <w:lang w:val="en-US"/>
        </w:rPr>
      </w:pPr>
      <w:r>
        <w:rPr>
          <w:b/>
          <w:sz w:val="24"/>
          <w:szCs w:val="24"/>
          <w:lang w:val="en-US"/>
        </w:rPr>
        <w:t xml:space="preserve">The </w:t>
      </w:r>
      <w:ins w:id="32" w:author="TanTan" w:date="2016-01-15T06:19:00Z">
        <w:r>
          <w:rPr>
            <w:b/>
            <w:sz w:val="24"/>
            <w:szCs w:val="24"/>
            <w:lang w:val="en-US"/>
          </w:rPr>
          <w:t>algorithms and definitions</w:t>
        </w:r>
      </w:ins>
      <w:r>
        <w:rPr>
          <w:b/>
          <w:sz w:val="24"/>
          <w:szCs w:val="24"/>
          <w:lang w:val="en-US"/>
        </w:rPr>
        <w:t>.</w:t>
      </w:r>
    </w:p>
    <w:p>
      <w:pPr>
        <w:pStyle w:val="Normal"/>
        <w:spacing w:lineRule="auto" w:line="276" w:before="0" w:after="200"/>
        <w:ind w:left="360" w:right="0" w:hanging="0"/>
        <w:rPr>
          <w:sz w:val="24"/>
          <w:szCs w:val="24"/>
          <w:lang w:val="en-US"/>
        </w:rPr>
      </w:pPr>
      <w:r>
        <w:rPr>
          <w:sz w:val="24"/>
          <w:szCs w:val="24"/>
          <w:lang w:val="en-US"/>
        </w:rPr>
        <w:t>We propose to use the combination of secure and effective methods in order to protect the client.</w:t>
      </w:r>
    </w:p>
    <w:p>
      <w:pPr>
        <w:pStyle w:val="ListParagraph"/>
        <w:numPr>
          <w:ilvl w:val="0"/>
          <w:numId w:val="9"/>
        </w:numPr>
        <w:spacing w:lineRule="auto" w:line="276" w:before="0" w:after="200"/>
        <w:rPr>
          <w:sz w:val="24"/>
          <w:szCs w:val="24"/>
          <w:shd w:fill="FFFF00" w:val="clear"/>
          <w:lang w:val="en-US"/>
          <w:rPrChange w:id="0" w:author="Unknown Author" w:date="2016-01-23T11:29:00Z">
            <w:rPr>
              <w:lang w:val="en-US"/>
            </w:rPr>
          </w:rPrChange>
        </w:rPr>
      </w:pPr>
      <w:r>
        <w:rPr>
          <w:sz w:val="24"/>
          <w:szCs w:val="24"/>
          <w:shd w:fill="FFFF00" w:val="clear"/>
          <w:lang w:val="en-US"/>
          <w:rPrChange w:id="0" w:author="Unknown Author" w:date="2016-01-23T11:29:00Z">
            <w:rPr>
              <w:lang w:val="en-US"/>
            </w:rPr>
          </w:rPrChange>
        </w:rPr>
        <w:t xml:space="preserve">AES encryption to protect the files. </w:t>
      </w:r>
    </w:p>
    <w:p>
      <w:pPr>
        <w:pStyle w:val="ListParagraph"/>
        <w:spacing w:lineRule="auto" w:line="276" w:before="0" w:after="200"/>
        <w:rPr>
          <w:sz w:val="24"/>
          <w:szCs w:val="24"/>
          <w:lang w:val="en-US"/>
        </w:rPr>
      </w:pPr>
      <w:r>
        <w:rPr>
          <w:sz w:val="24"/>
          <w:szCs w:val="24"/>
          <w:lang w:val="en-US"/>
        </w:rPr>
        <w:t>The protected files are encrypted on the server with the secure and well-known AES cypher. Currently this is an industrial standard. Other option include Blowfish and Serpent. All these are block symmetric cyphers providing the high level of safety. In other words without knowing the AES key it is impossible to decrypt the files.</w:t>
      </w:r>
    </w:p>
    <w:p>
      <w:pPr>
        <w:pStyle w:val="ListParagraph"/>
        <w:spacing w:lineRule="auto" w:line="276" w:before="0" w:after="200"/>
        <w:rPr>
          <w:sz w:val="24"/>
          <w:szCs w:val="24"/>
          <w:lang w:val="en-US"/>
        </w:rPr>
      </w:pPr>
      <w:r>
        <w:rPr>
          <w:sz w:val="24"/>
          <w:szCs w:val="24"/>
          <w:lang w:val="en-US"/>
        </w:rPr>
        <w:t>The AES encryption key is normally used as a session key. We would not like to re-encrypti the files stored on the device unless there is a certain condition (user leaves the group and the file should not be accessible). Thet’s why AES key in our notation is a FILE_KEY. If we do not want the user to access the file we kill the FILE_KEY, so that user has to perform a hard cryptoanalysis to reveal the file. Not that for each file the FILE_KEY is randomly generated on server and unique. So, the user needs to perform the cryptoanalysys for each file separately.</w:t>
      </w:r>
    </w:p>
    <w:p>
      <w:pPr>
        <w:pStyle w:val="ListParagraph"/>
        <w:numPr>
          <w:ilvl w:val="0"/>
          <w:numId w:val="9"/>
        </w:numPr>
        <w:spacing w:lineRule="auto" w:line="276" w:before="0" w:after="200"/>
        <w:rPr>
          <w:sz w:val="24"/>
          <w:szCs w:val="24"/>
          <w:lang w:val="en-US"/>
        </w:rPr>
      </w:pPr>
      <w:r>
        <w:rPr>
          <w:sz w:val="24"/>
          <w:szCs w:val="24"/>
          <w:shd w:fill="FFFF00" w:val="clear"/>
          <w:lang w:val="en-US"/>
          <w:rPrChange w:id="0" w:author="Unknown Author" w:date="2016-01-23T11:30:00Z">
            <w:rPr>
              <w:lang w:val="en-US"/>
            </w:rPr>
          </w:rPrChange>
        </w:rPr>
        <w:t>ABE encryption to protect the FILE_KEY.</w:t>
      </w:r>
      <w:r>
        <w:rPr>
          <w:sz w:val="24"/>
          <w:szCs w:val="24"/>
          <w:lang w:val="en-US"/>
        </w:rPr>
        <w:t xml:space="preserve"> The permanent file key is re-encrypted with each session. We define the KEY_SET as the set of all FILE_KEYs. The KEY_SET_KEY protects this KEY_SET (a symmetrical AES key). In our model we support both the authorization based on user groups and on the shares, i.e. there is a separate KEY entity corresponding to eah share in the group.</w:t>
      </w:r>
    </w:p>
    <w:p>
      <w:pPr>
        <w:pStyle w:val="ListParagraph"/>
        <w:rPr>
          <w:lang w:val="en-US"/>
        </w:rPr>
      </w:pPr>
      <w:r>
        <w:rPr>
          <w:lang w:val="en-US"/>
        </w:rPr>
        <w:t xml:space="preserve">The selective scheme for attribute-based encryption is as follows. </w:t>
      </w:r>
    </w:p>
    <w:p>
      <w:pPr>
        <w:pStyle w:val="ListParagraph"/>
        <w:rPr>
          <w:lang w:val="en-US"/>
        </w:rPr>
      </w:pPr>
      <w:r>
        <w:rPr>
          <w:lang w:val="en-US"/>
        </w:rPr>
        <w:t>If at least one attribute in the set{t_i}_U is equal to the attribute in the set{t_i}_M, the corresponding user U can decrypt the text M.</w:t>
      </w:r>
    </w:p>
    <w:p>
      <w:pPr>
        <w:pStyle w:val="ListParagraph"/>
        <w:rPr>
          <w:lang w:val="en-US"/>
        </w:rPr>
      </w:pPr>
      <w:r>
        <w:rPr>
          <w:lang w:val="en-US"/>
        </w:rPr>
        <w:t>As soon as user and share have one attribute in common – the user can get access to the share.</w:t>
      </w:r>
    </w:p>
    <w:p>
      <w:pPr>
        <w:pStyle w:val="ListParagraph"/>
        <w:rPr>
          <w:lang w:val="en-US"/>
        </w:rPr>
      </w:pPr>
      <w:r>
        <w:rPr>
          <w:lang w:val="en-US"/>
        </w:rPr>
      </w:r>
    </w:p>
    <w:p>
      <w:pPr>
        <w:pStyle w:val="ListParagraph"/>
        <w:numPr>
          <w:ilvl w:val="0"/>
          <w:numId w:val="10"/>
        </w:numPr>
        <w:jc w:val="both"/>
        <w:rPr>
          <w:shd w:fill="FFFF00" w:val="clear"/>
          <w:lang w:val="en-US"/>
          <w:rPrChange w:id="0" w:author="Unknown Author" w:date="2016-01-23T11:31:00Z">
            <w:rPr>
              <w:lang w:val="en-US"/>
            </w:rPr>
          </w:rPrChange>
        </w:rPr>
      </w:pPr>
      <w:r>
        <w:rPr>
          <w:b/>
          <w:shd w:fill="FFFF00" w:val="clear"/>
          <w:lang w:val="en-US"/>
          <w:rPrChange w:id="0" w:author="Unknown Author" w:date="2016-01-23T11:31:00Z">
            <w:rPr>
              <w:lang w:val="en-US"/>
            </w:rPr>
          </w:rPrChange>
        </w:rPr>
        <w:t>Master-key (MK)</w:t>
      </w:r>
      <w:r>
        <w:rPr>
          <w:shd w:fill="FFFF00" w:val="clear"/>
          <w:lang w:val="en-US"/>
          <w:rPrChange w:id="0" w:author="Unknown Author" w:date="2016-01-23T11:31:00Z">
            <w:rPr>
              <w:lang w:val="en-US"/>
            </w:rPr>
          </w:rPrChange>
        </w:rPr>
        <w:t xml:space="preserve"> which is kept safely on server and accessible only for the domain administrator</w:t>
      </w:r>
    </w:p>
    <w:p>
      <w:pPr>
        <w:pStyle w:val="ListParagraph"/>
        <w:jc w:val="both"/>
        <w:rPr/>
      </w:pPr>
      <w:r>
        <w:rPr/>
      </w:r>
      <m:oMath xmlns:m="http://schemas.openxmlformats.org/officeDocument/2006/math">
        <m:r>
          <w:rPr>
            <w:rFonts w:ascii="Cambria Math" w:hAnsi="Cambria Math"/>
          </w:rPr>
          <m:t xml:space="preserve">MK</m:t>
        </m:r>
        <m:r>
          <w:rPr>
            <w:rFonts w:ascii="Cambria Math" w:hAnsi="Cambria Math"/>
          </w:rPr>
          <m:t xml:space="preserve">=</m:t>
        </m:r>
        <m:d>
          <m:dPr>
            <m:begChr m:val="("/>
            <m:endChr m:val=")"/>
          </m:dPr>
          <m:e>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t</m:t>
                </m:r>
              </m:e>
              <m:sub>
                <m:r>
                  <w:rPr>
                    <w:rFonts w:ascii="Cambria Math" w:hAnsi="Cambria Math"/>
                  </w:rPr>
                  <m:t xml:space="preserve">n</m:t>
                </m:r>
              </m:sub>
            </m:sSub>
            <m:r>
              <w:rPr>
                <w:rFonts w:ascii="Cambria Math" w:hAnsi="Cambria Math"/>
              </w:rPr>
              <m:t xml:space="preserve">,</m:t>
            </m:r>
            <m:r>
              <w:rPr>
                <w:rFonts w:ascii="Cambria Math" w:hAnsi="Cambria Math"/>
              </w:rPr>
              <m:t xml:space="preserve">y</m:t>
            </m:r>
          </m:e>
        </m:d>
      </m:oMath>
    </w:p>
    <w:p>
      <w:pPr>
        <w:pStyle w:val="Normal"/>
        <w:jc w:val="both"/>
        <w:rPr>
          <w:i/>
          <w:shd w:fill="FFFF00" w:val="clear"/>
          <w:rPrChange w:id="0" w:author="Unknown Author" w:date="2016-01-23T11:31:00Z"/>
        </w:rPr>
      </w:pPr>
      <w:r>
        <w:rPr>
          <w:i/>
          <w:shd w:fill="FFFF00" w:val="clear"/>
          <w:rPrChange w:id="0" w:author="Unknown Author" w:date="2016-01-23T11:31:00Z"/>
        </w:rPr>
        <w:t>The values t</w:t>
      </w:r>
      <w:r>
        <w:rPr>
          <w:i/>
          <w:shd w:fill="FFFF00" w:val="clear"/>
          <w:vertAlign w:val="subscript"/>
          <w:rPrChange w:id="0" w:author="Unknown Author" w:date="2016-01-23T11:31:00Z"/>
        </w:rPr>
        <w:t>i</w:t>
      </w:r>
      <w:r>
        <w:rPr>
          <w:i/>
          <w:shd w:fill="FFFF00" w:val="clear"/>
          <w:rPrChange w:id="0" w:author="Unknown Author" w:date="2016-01-23T11:31:00Z"/>
        </w:rPr>
        <w:t xml:space="preserve"> are randomly selected from the huge group Z</w:t>
      </w:r>
      <w:r>
        <w:rPr>
          <w:i/>
          <w:shd w:fill="FFFF00" w:val="clear"/>
          <w:vertAlign w:val="subscript"/>
          <w:rPrChange w:id="0" w:author="Unknown Author" w:date="2016-01-23T11:31:00Z"/>
        </w:rPr>
        <w:t>p</w:t>
      </w:r>
      <w:r>
        <w:rPr>
          <w:i/>
          <w:shd w:fill="FFFF00" w:val="clear"/>
          <w:rPrChange w:id="0" w:author="Unknown Author" w:date="2016-01-23T11:31:00Z"/>
        </w:rPr>
        <w:t xml:space="preserve"> . They are the private keys corresponding to the group attributes. Note, that this is different from the usual PK encryption: the private keys are controlled by the admin and not by the users.</w:t>
      </w:r>
    </w:p>
    <w:p>
      <w:pPr>
        <w:pStyle w:val="ListParagraph"/>
        <w:numPr>
          <w:ilvl w:val="0"/>
          <w:numId w:val="10"/>
        </w:numPr>
        <w:jc w:val="both"/>
        <w:rPr>
          <w:shd w:fill="FFFF00" w:val="clear"/>
          <w:lang w:val="en-US"/>
          <w:rPrChange w:id="0" w:author="Unknown Author" w:date="2016-01-23T11:35:00Z">
            <w:rPr>
              <w:lang w:val="en-US"/>
            </w:rPr>
          </w:rPrChange>
        </w:rPr>
      </w:pPr>
      <w:r>
        <w:rPr>
          <w:b/>
          <w:shd w:fill="FFFF00" w:val="clear"/>
          <w:lang w:val="en-US"/>
          <w:rPrChange w:id="0" w:author="Unknown Author" w:date="2016-01-23T11:35:00Z">
            <w:rPr>
              <w:lang w:val="en-US"/>
            </w:rPr>
          </w:rPrChange>
        </w:rPr>
        <w:t>Public key (PK)</w:t>
      </w:r>
      <w:r>
        <w:rPr>
          <w:shd w:fill="FFFF00" w:val="clear"/>
          <w:lang w:val="en-US"/>
          <w:rPrChange w:id="0" w:author="Unknown Author" w:date="2016-01-23T11:35:00Z">
            <w:rPr>
              <w:lang w:val="en-US"/>
            </w:rPr>
          </w:rPrChange>
        </w:rPr>
        <w:t xml:space="preserve"> depends on the master key values and is kept in the clear allowing users to access the information:</w:t>
      </w:r>
    </w:p>
    <w:p>
      <w:pPr>
        <w:pStyle w:val="ListParagraph"/>
        <w:jc w:val="both"/>
        <w:rPr/>
      </w:pPr>
      <w:r>
        <w:rPr/>
      </w:r>
      <m:oMath xmlns:m="http://schemas.openxmlformats.org/officeDocument/2006/math">
        <m:r>
          <w:rPr>
            <w:rFonts w:ascii="Cambria Math" w:hAnsi="Cambria Math"/>
          </w:rPr>
          <m:t xml:space="preserve">PK</m:t>
        </m:r>
        <m:r>
          <w:rPr>
            <w:rFonts w:ascii="Cambria Math" w:hAnsi="Cambria Math"/>
          </w:rPr>
          <m:t xml:space="preserve">=</m:t>
        </m:r>
        <m:d>
          <m:dPr>
            <m:begChr m:val="("/>
            <m:endChr m:val=")"/>
          </m:dPr>
          <m:e>
            <m:sSup>
              <m:e>
                <m:r>
                  <w:rPr>
                    <w:rFonts w:ascii="Cambria Math" w:hAnsi="Cambria Math"/>
                  </w:rPr>
                  <m:t xml:space="preserve">g</m:t>
                </m:r>
              </m:e>
              <m:sup>
                <m:sSub>
                  <m:e>
                    <m:r>
                      <w:rPr>
                        <w:rFonts w:ascii="Cambria Math" w:hAnsi="Cambria Math"/>
                      </w:rPr>
                      <m:t xml:space="preserve">t</m:t>
                    </m:r>
                  </m:e>
                  <m:sub>
                    <m:r>
                      <w:rPr>
                        <w:rFonts w:ascii="Cambria Math" w:hAnsi="Cambria Math"/>
                      </w:rPr>
                      <m:t xml:space="preserve">1</m:t>
                    </m:r>
                  </m:sub>
                </m:sSub>
              </m:sup>
            </m:sSup>
            <m:r>
              <w:rPr>
                <w:rFonts w:ascii="Cambria Math" w:hAnsi="Cambria Math"/>
              </w:rPr>
              <m:t xml:space="preserve">,</m:t>
            </m:r>
            <m:r>
              <w:rPr>
                <w:rFonts w:ascii="Cambria Math" w:hAnsi="Cambria Math"/>
              </w:rPr>
              <m:t xml:space="preserve">…</m:t>
            </m:r>
            <m:r>
              <w:rPr>
                <w:rFonts w:ascii="Cambria Math" w:hAnsi="Cambria Math"/>
              </w:rPr>
              <m:t xml:space="preserve">,</m:t>
            </m:r>
            <m:sSup>
              <m:e>
                <m:r>
                  <w:rPr>
                    <w:rFonts w:ascii="Cambria Math" w:hAnsi="Cambria Math"/>
                  </w:rPr>
                  <m:t xml:space="preserve">g</m:t>
                </m:r>
              </m:e>
              <m:sup>
                <m:sSub>
                  <m:e>
                    <m:r>
                      <w:rPr>
                        <w:rFonts w:ascii="Cambria Math" w:hAnsi="Cambria Math"/>
                      </w:rPr>
                      <m:t xml:space="preserve">t</m:t>
                    </m:r>
                  </m:e>
                  <m:sub>
                    <m:r>
                      <w:rPr>
                        <w:rFonts w:ascii="Cambria Math" w:hAnsi="Cambria Math"/>
                      </w:rPr>
                      <m:t xml:space="preserve">n</m:t>
                    </m:r>
                  </m:sub>
                </m:sSub>
              </m:sup>
            </m:sSup>
            <m:r>
              <w:rPr>
                <w:rFonts w:ascii="Cambria Math" w:hAnsi="Cambria Math"/>
              </w:rPr>
              <m:t xml:space="preserve">,</m:t>
            </m:r>
            <m:r>
              <w:rPr>
                <w:rFonts w:ascii="Cambria Math" w:hAnsi="Cambria Math"/>
              </w:rPr>
              <m:t xml:space="preserve">Y</m:t>
            </m:r>
            <m:r>
              <w:rPr>
                <w:rFonts w:ascii="Cambria Math" w:hAnsi="Cambria Math"/>
              </w:rPr>
              <m:t xml:space="preserve">=</m:t>
            </m:r>
            <m:sSup>
              <m:e>
                <m:r>
                  <w:rPr>
                    <w:rFonts w:ascii="Cambria Math" w:hAnsi="Cambria Math"/>
                  </w:rPr>
                  <m:t xml:space="preserve">e</m:t>
                </m:r>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g</m:t>
                    </m:r>
                  </m:e>
                </m:d>
              </m:e>
              <m:sup>
                <m:r>
                  <w:rPr>
                    <w:rFonts w:ascii="Cambria Math" w:hAnsi="Cambria Math"/>
                  </w:rPr>
                  <m:t xml:space="preserve">y</m:t>
                </m:r>
              </m:sup>
            </m:sSup>
          </m:e>
        </m:d>
      </m:oMath>
    </w:p>
    <w:p>
      <w:pPr>
        <w:pStyle w:val="ListParagraph"/>
        <w:jc w:val="both"/>
        <w:rPr>
          <w:lang w:val="en-US"/>
        </w:rPr>
      </w:pPr>
      <w:r>
        <w:rPr>
          <w:lang w:val="en-US"/>
        </w:rPr>
        <w:t>Here e(g,g) is the bilinear pairing.</w:t>
      </w:r>
    </w:p>
    <w:p>
      <w:pPr>
        <w:pStyle w:val="ListParagraph"/>
        <w:numPr>
          <w:ilvl w:val="0"/>
          <w:numId w:val="10"/>
        </w:numPr>
        <w:tabs>
          <w:tab w:val="left" w:pos="450" w:leader="none"/>
        </w:tabs>
        <w:jc w:val="both"/>
        <w:rPr>
          <w:shd w:fill="FFFF00" w:val="clear"/>
          <w:lang w:val="en-US"/>
          <w:rPrChange w:id="0" w:author="Unknown Author" w:date="2016-01-23T11:36:00Z">
            <w:rPr>
              <w:lang w:val="en-US"/>
            </w:rPr>
          </w:rPrChange>
        </w:rPr>
      </w:pPr>
      <w:r>
        <w:rPr>
          <w:shd w:fill="FFFF00" w:val="clear"/>
          <w:lang w:val="en-US"/>
          <w:rPrChange w:id="0" w:author="Unknown Author" w:date="2016-01-23T11:36:00Z">
            <w:rPr>
              <w:lang w:val="en-US"/>
            </w:rPr>
          </w:rPrChange>
        </w:rPr>
        <w:t xml:space="preserve">Secret user </w:t>
      </w:r>
      <w:r>
        <w:rPr>
          <w:b/>
          <w:shd w:fill="FFFF00" w:val="clear"/>
          <w:lang w:val="en-US"/>
          <w:rPrChange w:id="0" w:author="Unknown Author" w:date="2016-01-23T11:36:00Z">
            <w:rPr>
              <w:lang w:val="en-US"/>
            </w:rPr>
          </w:rPrChange>
        </w:rPr>
        <w:t>KEY_SET</w:t>
      </w:r>
      <w:r>
        <w:rPr>
          <w:shd w:fill="FFFF00" w:val="clear"/>
          <w:lang w:val="en-US"/>
          <w:rPrChange w:id="0" w:author="Unknown Author" w:date="2016-01-23T11:36:00Z">
            <w:rPr>
              <w:lang w:val="en-US"/>
            </w:rPr>
          </w:rPrChange>
        </w:rPr>
        <w:t xml:space="preserve"> depends on his attribute set. Here each D</w:t>
      </w:r>
      <w:r>
        <w:rPr>
          <w:shd w:fill="FFFF00" w:val="clear"/>
          <w:vertAlign w:val="subscript"/>
          <w:lang w:val="en-US"/>
          <w:rPrChange w:id="0" w:author="Unknown Author" w:date="2016-01-23T11:36:00Z">
            <w:rPr>
              <w:lang w:val="en-US"/>
            </w:rPr>
          </w:rPrChange>
        </w:rPr>
        <w:t>i</w:t>
      </w:r>
      <w:r>
        <w:rPr>
          <w:shd w:fill="FFFF00" w:val="clear"/>
          <w:lang w:val="en-US"/>
          <w:rPrChange w:id="0" w:author="Unknown Author" w:date="2016-01-23T11:36:00Z">
            <w:rPr>
              <w:lang w:val="en-US"/>
            </w:rPr>
          </w:rPrChange>
        </w:rPr>
        <w:t xml:space="preserve"> (</w:t>
      </w:r>
      <w:r>
        <w:rPr>
          <w:b/>
          <w:shd w:fill="FFFF00" w:val="clear"/>
          <w:lang w:val="en-US"/>
          <w:rPrChange w:id="0" w:author="Unknown Author" w:date="2016-01-23T11:36:00Z">
            <w:rPr>
              <w:lang w:val="en-US"/>
            </w:rPr>
          </w:rPrChange>
        </w:rPr>
        <w:t>GROUP_KEY</w:t>
      </w:r>
      <w:r>
        <w:rPr>
          <w:shd w:fill="FFFF00" w:val="clear"/>
          <w:lang w:val="en-US"/>
          <w:rPrChange w:id="0" w:author="Unknown Author" w:date="2016-01-23T11:36:00Z">
            <w:rPr>
              <w:lang w:val="en-US"/>
            </w:rPr>
          </w:rPrChange>
        </w:rPr>
        <w:t>) serves for decryption of the data of a single group of users, for example, related to some project:</w:t>
      </w:r>
    </w:p>
    <w:p>
      <w:pPr>
        <w:pStyle w:val="ListParagraph"/>
        <w:jc w:val="both"/>
        <w:rPr/>
      </w:pPr>
      <w:r>
        <w:rPr/>
      </w:r>
      <m:oMath xmlns:m="http://schemas.openxmlformats.org/officeDocument/2006/math">
        <m:sSub>
          <m:e>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e>
          <m:sub>
            <m:r>
              <w:rPr>
                <w:rFonts w:ascii="Cambria Math" w:hAnsi="Cambria Math"/>
              </w:rPr>
              <m:t xml:space="preserve">U</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g</m:t>
            </m:r>
          </m:e>
          <m:sup>
            <m:f>
              <m:fPr>
                <m:type m:val="lin"/>
              </m:fPr>
              <m:num>
                <m:r>
                  <w:rPr>
                    <w:rFonts w:ascii="Cambria Math" w:hAnsi="Cambria Math"/>
                  </w:rPr>
                  <m:t xml:space="preserve">yw</m:t>
                </m:r>
              </m:num>
              <m:den>
                <m:sSub>
                  <m:e>
                    <m:r>
                      <w:rPr>
                        <w:rFonts w:ascii="Cambria Math" w:hAnsi="Cambria Math"/>
                      </w:rPr>
                      <m:t xml:space="preserve">t</m:t>
                    </m:r>
                  </m:e>
                  <m:sub>
                    <m:r>
                      <w:rPr>
                        <w:rFonts w:ascii="Cambria Math" w:hAnsi="Cambria Math"/>
                      </w:rPr>
                      <m:t xml:space="preserve">i</m:t>
                    </m:r>
                  </m:sub>
                </m:sSub>
              </m:den>
            </m:f>
          </m:sup>
        </m:sSup>
        <m:r>
          <w:rPr>
            <w:rFonts w:ascii="Cambria Math" w:hAnsi="Cambria Math"/>
          </w:rPr>
          <m:t xml:space="preserve">}</m:t>
        </m:r>
      </m:oMath>
    </w:p>
    <w:p>
      <w:pPr>
        <w:pStyle w:val="ListParagraph"/>
        <w:numPr>
          <w:ilvl w:val="0"/>
          <w:numId w:val="10"/>
        </w:numPr>
        <w:rPr>
          <w:lang w:val="en-US"/>
        </w:rPr>
      </w:pPr>
      <w:r>
        <w:rPr>
          <w:b/>
          <w:shd w:fill="FFFF00" w:val="clear"/>
          <w:lang w:val="en-US"/>
          <w:rPrChange w:id="0" w:author="Unknown Author" w:date="2016-01-23T11:37:00Z">
            <w:rPr>
              <w:lang w:val="en-US"/>
            </w:rPr>
          </w:rPrChange>
        </w:rPr>
        <w:t>Encryption</w:t>
      </w:r>
      <w:r>
        <w:rPr>
          <w:lang w:val="en-US"/>
        </w:rPr>
        <w:t xml:space="preserve"> of the text M (in our case the text is the </w:t>
      </w:r>
      <w:r>
        <w:rPr>
          <w:b/>
          <w:lang w:val="en-US"/>
        </w:rPr>
        <w:t>FILE_KEY</w:t>
      </w:r>
      <w:r>
        <w:rPr>
          <w:lang w:val="en-US"/>
        </w:rPr>
        <w:t>, or the permanent AES symmetric key, the key is permanent in order to reduce the necessity to re-download the files on the device) is multiplication. The set of the public keys E</w:t>
      </w:r>
      <w:r>
        <w:rPr>
          <w:vertAlign w:val="subscript"/>
          <w:lang w:val="en-US"/>
        </w:rPr>
        <w:t>i</w:t>
      </w:r>
      <w:r>
        <w:rPr>
          <w:lang w:val="en-US"/>
        </w:rPr>
        <w:t xml:space="preserve"> (</w:t>
      </w:r>
      <w:r>
        <w:rPr>
          <w:b/>
          <w:lang w:val="en-US"/>
        </w:rPr>
        <w:t>PUBLIC_SHARE_KEY</w:t>
      </w:r>
      <w:r>
        <w:rPr>
          <w:lang w:val="en-US"/>
        </w:rPr>
        <w:t>) corresponding to the set of groups able to access the text is kept along with the encrypted text:</w:t>
      </w:r>
    </w:p>
    <w:p>
      <w:pPr>
        <w:pStyle w:val="ListParagraph"/>
        <w:tabs>
          <w:tab w:val="left" w:pos="450" w:leader="none"/>
        </w:tabs>
        <w:jc w:val="both"/>
        <w:rPr/>
      </w:pPr>
      <w:r>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M</m:t>
        </m:r>
        <m:sSup>
          <m:e>
            <m:r>
              <w:rPr>
                <w:rFonts w:ascii="Cambria Math" w:hAnsi="Cambria Math"/>
              </w:rPr>
              <m:t xml:space="preserve">e</m:t>
            </m:r>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g</m:t>
                </m:r>
              </m:e>
            </m:d>
          </m:e>
          <m:sup>
            <m:r>
              <w:rPr>
                <w:rFonts w:ascii="Cambria Math" w:hAnsi="Cambria Math"/>
              </w:rPr>
              <m:t xml:space="preserve">ys</m:t>
            </m:r>
          </m:sup>
        </m:sSup>
        <m:r>
          <w:rPr>
            <w:rFonts w:ascii="Cambria Math" w:hAnsi="Cambria Math"/>
          </w:rPr>
          <m:t xml:space="preserve">,</m:t>
        </m:r>
        <m:sSub>
          <m:e>
            <m:r>
              <w:rPr>
                <w:rFonts w:ascii="Cambria Math" w:hAnsi="Cambria Math"/>
              </w:rPr>
              <m:t xml:space="preserve">{</m:t>
            </m:r>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g</m:t>
                </m:r>
              </m:e>
              <m:sup>
                <m:sSub>
                  <m:e>
                    <m:r>
                      <w:rPr>
                        <w:rFonts w:ascii="Cambria Math" w:hAnsi="Cambria Math"/>
                      </w:rPr>
                      <m:t xml:space="preserve">t</m:t>
                    </m:r>
                  </m:e>
                  <m:sub>
                    <m:r>
                      <w:rPr>
                        <w:rFonts w:ascii="Cambria Math" w:hAnsi="Cambria Math"/>
                      </w:rPr>
                      <m:t xml:space="preserve">i</m:t>
                    </m:r>
                  </m:sub>
                </m:sSub>
                <m:f>
                  <m:fPr>
                    <m:type m:val="lin"/>
                  </m:fPr>
                  <m:num>
                    <m:r>
                      <w:rPr>
                        <w:rFonts w:ascii="Cambria Math" w:hAnsi="Cambria Math"/>
                      </w:rPr>
                      <m:t xml:space="preserve">s</m:t>
                    </m:r>
                  </m:num>
                  <m:den>
                    <m:r>
                      <w:rPr>
                        <w:rFonts w:ascii="Cambria Math" w:hAnsi="Cambria Math"/>
                      </w:rPr>
                      <m:t xml:space="preserve">w</m:t>
                    </m:r>
                  </m:den>
                </m:f>
              </m:sup>
            </m:sSup>
            <m:r>
              <w:rPr>
                <w:rFonts w:ascii="Cambria Math" w:hAnsi="Cambria Math"/>
              </w:rPr>
              <m:t xml:space="preserve">}</m:t>
            </m:r>
          </m:e>
          <m: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m:t>
                </m:r>
                <m:sSub>
                  <m:e>
                    <m:r>
                      <w:rPr>
                        <w:rFonts w:ascii="Cambria Math" w:hAnsi="Cambria Math"/>
                      </w:rPr>
                      <m:t xml:space="preserve">t</m:t>
                    </m:r>
                  </m:e>
                  <m:sub>
                    <m:r>
                      <w:rPr>
                        <w:rFonts w:ascii="Cambria Math" w:hAnsi="Cambria Math"/>
                      </w:rPr>
                      <m:t xml:space="preserve">i</m:t>
                    </m:r>
                  </m:sub>
                </m:sSub>
                <m:r>
                  <w:rPr>
                    <w:rFonts w:ascii="Cambria Math" w:hAnsi="Cambria Math"/>
                  </w:rPr>
                  <m:t xml:space="preserve">}</m:t>
                </m:r>
              </m:e>
              <m:sub>
                <m:r>
                  <w:rPr>
                    <w:rFonts w:ascii="Cambria Math" w:hAnsi="Cambria Math"/>
                  </w:rPr>
                  <m:t xml:space="preserve">M</m:t>
                </m:r>
              </m:sub>
            </m:sSub>
          </m:sub>
        </m:sSub>
      </m:oMath>
    </w:p>
    <w:p>
      <w:pPr>
        <w:pStyle w:val="ListParagraph"/>
        <w:numPr>
          <w:ilvl w:val="0"/>
          <w:numId w:val="10"/>
        </w:numPr>
        <w:rPr/>
      </w:pPr>
      <w:r>
        <w:rPr>
          <w:b/>
          <w:shd w:fill="FFFF00" w:val="clear"/>
          <w:lang w:val="en-US"/>
          <w:rPrChange w:id="0" w:author="Unknown Author" w:date="2016-01-23T11:36:00Z">
            <w:rPr>
              <w:lang w:val="en-US"/>
            </w:rPr>
          </w:rPrChange>
        </w:rPr>
        <w:t>Decryption</w:t>
      </w:r>
      <w:r>
        <w:rPr>
          <w:lang w:val="en-US"/>
        </w:rPr>
        <w:t xml:space="preserve"> is division</w:t>
      </w:r>
      <w:r>
        <w:rPr/>
        <w:t>:</w:t>
      </w:r>
    </w:p>
    <w:p>
      <w:pPr>
        <w:pStyle w:val="ListParagraph"/>
        <w:jc w:val="both"/>
        <w:rPr/>
      </w:pPr>
      <w:r>
        <w:rPr/>
      </w:r>
      <m:oMath xmlns:m="http://schemas.openxmlformats.org/officeDocument/2006/math">
        <m:r>
          <w:rPr>
            <w:rFonts w:ascii="Cambria Math" w:hAnsi="Cambria Math"/>
          </w:rPr>
          <m:t xml:space="preserve">M</m:t>
        </m:r>
        <m:r>
          <w:rPr>
            <w:rFonts w:ascii="Cambria Math" w:hAnsi="Cambria Math"/>
          </w:rPr>
          <m:t xml:space="preserve">=</m:t>
        </m:r>
        <m:f>
          <m:fPr>
            <m:type m:val="lin"/>
          </m:fPr>
          <m:num>
            <m:r>
              <w:rPr>
                <w:rFonts w:ascii="Cambria Math" w:hAnsi="Cambria Math"/>
              </w:rPr>
              <m:t xml:space="preserve">E</m:t>
            </m:r>
          </m:num>
          <m:den>
            <m:sSup>
              <m:e>
                <m:r>
                  <w:rPr>
                    <w:rFonts w:ascii="Cambria Math" w:hAnsi="Cambria Math"/>
                  </w:rPr>
                  <m:t xml:space="preserve">Y</m:t>
                </m:r>
              </m:e>
              <m:sup>
                <m:r>
                  <w:rPr>
                    <w:rFonts w:ascii="Cambria Math" w:hAnsi="Cambria Math"/>
                  </w:rPr>
                  <m:t xml:space="preserve">s</m:t>
                </m:r>
              </m:sup>
            </m:sSup>
          </m:den>
        </m:f>
      </m:oMath>
    </w:p>
    <w:p>
      <w:pPr>
        <w:pStyle w:val="Normal"/>
        <w:jc w:val="both"/>
        <w:rPr/>
      </w:pPr>
      <w:r>
        <w:rPr/>
        <w:t>In order to perform this operation the user needs D</w:t>
      </w:r>
      <w:r>
        <w:rPr>
          <w:vertAlign w:val="subscript"/>
        </w:rPr>
        <w:t xml:space="preserve">i </w:t>
      </w:r>
      <w:r>
        <w:rPr/>
        <w:t>corresponding to the secret attribute t</w:t>
      </w:r>
      <w:r>
        <w:rPr>
          <w:vertAlign w:val="subscript"/>
        </w:rPr>
        <w:t>i</w:t>
      </w:r>
      <w:r>
        <w:rPr/>
        <w:t xml:space="preserve"> and :</w:t>
      </w:r>
    </w:p>
    <w:p>
      <w:pPr>
        <w:pStyle w:val="ListParagraph"/>
        <w:jc w:val="both"/>
        <w:rPr/>
      </w:pPr>
      <w:r>
        <w:rPr/>
      </w:r>
      <m:oMath xmlns:m="http://schemas.openxmlformats.org/officeDocument/2006/math">
        <m:sSup>
          <m:e>
            <m:sSup>
              <m:e>
                <m:r>
                  <w:rPr>
                    <w:rFonts w:ascii="Cambria Math" w:hAnsi="Cambria Math"/>
                  </w:rPr>
                  <m:t xml:space="preserve">Y</m:t>
                </m:r>
              </m:e>
              <m:sup>
                <m:r>
                  <w:rPr>
                    <w:rFonts w:ascii="Cambria Math" w:hAnsi="Cambria Math"/>
                  </w:rPr>
                  <m:t xml:space="preserve">s</m:t>
                </m:r>
              </m:sup>
            </m:sSup>
            <m:r>
              <w:rPr>
                <w:rFonts w:ascii="Cambria Math" w:hAnsi="Cambria Math"/>
              </w:rPr>
              <m:t xml:space="preserve">=</m:t>
            </m:r>
            <m:r>
              <w:rPr>
                <w:rFonts w:ascii="Cambria Math" w:hAnsi="Cambria Math"/>
              </w:rPr>
              <m:t xml:space="preserve">e</m:t>
            </m:r>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g</m:t>
                </m:r>
              </m:e>
            </m:d>
          </m:e>
          <m:sup>
            <m:r>
              <w:rPr>
                <w:rFonts w:ascii="Cambria Math" w:hAnsi="Cambria Math"/>
              </w:rPr>
              <m:t xml:space="preserve">ys</m:t>
            </m:r>
          </m:sup>
        </m:sSup>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E</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i</m:t>
                </m:r>
              </m:sub>
            </m:sSub>
          </m:e>
        </m:d>
        <m:r>
          <w:rPr>
            <w:rFonts w:ascii="Cambria Math" w:hAnsi="Cambria Math"/>
          </w:rPr>
          <m:t xml:space="preserve">=</m:t>
        </m:r>
        <m:r>
          <w:rPr>
            <w:rFonts w:ascii="Cambria Math" w:hAnsi="Cambria Math"/>
          </w:rPr>
          <m:t xml:space="preserve">e</m:t>
        </m:r>
        <m:d>
          <m:dPr>
            <m:begChr m:val="("/>
            <m:endChr m:val=")"/>
          </m:dPr>
          <m:e>
            <m:sSup>
              <m:e>
                <m:r>
                  <w:rPr>
                    <w:rFonts w:ascii="Cambria Math" w:hAnsi="Cambria Math"/>
                  </w:rPr>
                  <m:t xml:space="preserve">g</m:t>
                </m:r>
              </m:e>
              <m:sup>
                <m:f>
                  <m:num>
                    <m:r>
                      <w:rPr>
                        <w:rFonts w:ascii="Cambria Math" w:hAnsi="Cambria Math"/>
                      </w:rPr>
                      <m:t xml:space="preserve">yw</m:t>
                    </m:r>
                  </m:num>
                  <m:den>
                    <m:sSub>
                      <m:e>
                        <m:r>
                          <w:rPr>
                            <w:rFonts w:ascii="Cambria Math" w:hAnsi="Cambria Math"/>
                          </w:rPr>
                          <m:t xml:space="preserve">t</m:t>
                        </m:r>
                      </m:e>
                      <m:sub>
                        <m:r>
                          <w:rPr>
                            <w:rFonts w:ascii="Cambria Math" w:hAnsi="Cambria Math"/>
                          </w:rPr>
                          <m:t xml:space="preserve">i</m:t>
                        </m:r>
                      </m:sub>
                    </m:sSub>
                  </m:den>
                </m:f>
              </m:sup>
            </m:sSup>
            <m:r>
              <w:rPr>
                <w:rFonts w:ascii="Cambria Math" w:hAnsi="Cambria Math"/>
              </w:rPr>
              <m:t xml:space="preserve">,</m:t>
            </m:r>
            <m:sSup>
              <m:e>
                <m:r>
                  <w:rPr>
                    <w:rFonts w:ascii="Cambria Math" w:hAnsi="Cambria Math"/>
                  </w:rPr>
                  <m:t xml:space="preserve">g</m:t>
                </m:r>
              </m:e>
              <m:sup>
                <m:sSub>
                  <m:e>
                    <m:r>
                      <w:rPr>
                        <w:rFonts w:ascii="Cambria Math" w:hAnsi="Cambria Math"/>
                      </w:rPr>
                      <m:t xml:space="preserve">t</m:t>
                    </m:r>
                  </m:e>
                  <m:sub>
                    <m:r>
                      <w:rPr>
                        <w:rFonts w:ascii="Cambria Math" w:hAnsi="Cambria Math"/>
                      </w:rPr>
                      <m:t xml:space="preserve">i</m:t>
                    </m:r>
                  </m:sub>
                </m:sSub>
                <m:f>
                  <m:fPr>
                    <m:type m:val="lin"/>
                  </m:fPr>
                  <m:num>
                    <m:r>
                      <w:rPr>
                        <w:rFonts w:ascii="Cambria Math" w:hAnsi="Cambria Math"/>
                      </w:rPr>
                      <m:t xml:space="preserve">s</m:t>
                    </m:r>
                  </m:num>
                  <m:den>
                    <m:r>
                      <w:rPr>
                        <w:rFonts w:ascii="Cambria Math" w:hAnsi="Cambria Math"/>
                      </w:rPr>
                      <m:t xml:space="preserve">w</m:t>
                    </m:r>
                  </m:den>
                </m:f>
              </m:sup>
            </m:sSup>
          </m:e>
        </m:d>
        <m:r>
          <w:rPr>
            <w:rFonts w:ascii="Cambria Math" w:hAnsi="Cambria Math"/>
          </w:rPr>
          <m:t xml:space="preserve">=</m:t>
        </m:r>
        <m:sSup>
          <m:e>
            <m:r>
              <w:rPr>
                <w:rFonts w:ascii="Cambria Math" w:hAnsi="Cambria Math"/>
              </w:rPr>
              <m:t xml:space="preserve">e</m:t>
            </m:r>
            <m:d>
              <m:dPr>
                <m:begChr m:val="("/>
                <m:endChr m:val=")"/>
              </m:dPr>
              <m:e>
                <m:r>
                  <w:rPr>
                    <w:rFonts w:ascii="Cambria Math" w:hAnsi="Cambria Math"/>
                  </w:rPr>
                  <m:t xml:space="preserve">g</m:t>
                </m:r>
                <m:r>
                  <w:rPr>
                    <w:rFonts w:ascii="Cambria Math" w:hAnsi="Cambria Math"/>
                  </w:rPr>
                  <m:t xml:space="preserve">,</m:t>
                </m:r>
                <m:r>
                  <w:rPr>
                    <w:rFonts w:ascii="Cambria Math" w:hAnsi="Cambria Math"/>
                  </w:rPr>
                  <m:t xml:space="preserve">g</m:t>
                </m:r>
              </m:e>
            </m:d>
          </m:e>
          <m:sup>
            <m:r>
              <w:rPr>
                <w:rFonts w:ascii="Cambria Math" w:hAnsi="Cambria Math"/>
              </w:rPr>
              <m:t xml:space="preserve">ys</m:t>
            </m:r>
          </m:sup>
        </m:sSup>
      </m:oMath>
    </w:p>
    <w:p>
      <w:pPr>
        <w:pStyle w:val="ListParagraph"/>
        <w:jc w:val="both"/>
        <w:rPr>
          <w:i/>
        </w:rPr>
      </w:pPr>
      <w:r>
        <w:rPr>
          <w:i/>
        </w:rPr>
      </w:r>
    </w:p>
    <w:p>
      <w:pPr>
        <w:pStyle w:val="ListParagraph"/>
        <w:jc w:val="both"/>
        <w:rPr>
          <w:i/>
          <w:lang w:val="en-US"/>
        </w:rPr>
      </w:pPr>
      <w:r>
        <w:rPr>
          <w:i/>
          <w:lang w:val="en-US"/>
        </w:rPr>
        <w:t>The result of decryption is the FILE_KEY  - the symmetric AES key to decrypt the contents of file.</w:t>
      </w:r>
    </w:p>
    <w:p>
      <w:pPr>
        <w:pStyle w:val="ListParagraph"/>
        <w:spacing w:lineRule="auto" w:line="276" w:before="0" w:after="200"/>
        <w:rPr>
          <w:sz w:val="24"/>
          <w:szCs w:val="24"/>
          <w:lang w:val="en-US"/>
        </w:rPr>
      </w:pPr>
      <w:r>
        <w:rPr>
          <w:sz w:val="24"/>
          <w:szCs w:val="24"/>
          <w:lang w:val="en-US"/>
        </w:rPr>
      </w:r>
    </w:p>
    <w:p>
      <w:pPr>
        <w:pStyle w:val="ListParagraph"/>
        <w:numPr>
          <w:ilvl w:val="0"/>
          <w:numId w:val="9"/>
        </w:numPr>
        <w:spacing w:lineRule="auto" w:line="276" w:before="0" w:after="200"/>
        <w:rPr>
          <w:sz w:val="24"/>
          <w:szCs w:val="24"/>
          <w:lang w:val="en-US"/>
        </w:rPr>
      </w:pPr>
      <w:r>
        <w:rPr>
          <w:sz w:val="24"/>
          <w:szCs w:val="24"/>
          <w:shd w:fill="FFFF00" w:val="clear"/>
          <w:lang w:val="en-US"/>
          <w:rPrChange w:id="0" w:author="Unknown Author" w:date="2016-01-23T11:36:00Z">
            <w:rPr>
              <w:lang w:val="en-US"/>
            </w:rPr>
          </w:rPrChange>
        </w:rPr>
        <w:t>The KEY_SET_KEY is protected via the secret sharing</w:t>
      </w:r>
      <w:r>
        <w:rPr>
          <w:sz w:val="24"/>
          <w:szCs w:val="24"/>
          <w:lang w:val="en-US"/>
        </w:rPr>
        <w:t>. In other words it is considered as a secret value and it is split (in our case by the modular sharing) into the set of 4 shares:</w:t>
      </w:r>
    </w:p>
    <w:p>
      <w:pPr>
        <w:pStyle w:val="ListParagraph"/>
        <w:spacing w:lineRule="auto" w:line="276" w:before="0" w:after="200"/>
        <w:rPr>
          <w:sz w:val="24"/>
          <w:szCs w:val="24"/>
          <w:lang w:val="en-US"/>
        </w:rPr>
      </w:pPr>
      <w:r>
        <w:rPr>
          <w:sz w:val="24"/>
          <w:szCs w:val="24"/>
        </w:rPr>
        <w:t>PASS+PIN+TIME+DEV_PASS</w:t>
      </w:r>
      <w:r>
        <w:rPr>
          <w:sz w:val="24"/>
          <w:szCs w:val="24"/>
          <w:lang w:val="en-US"/>
        </w:rPr>
        <w:t xml:space="preserve"> (where the PASS and PIN are predefined, as in [brest] and TIME is modified ). So in order to get the KEY_SET_KEY the hacker has to get all 4 parts (otherwise hegetsno information of the secret due to the perfect nature of SSS).</w:t>
      </w:r>
    </w:p>
    <w:p>
      <w:pPr>
        <w:pStyle w:val="Normal"/>
        <w:spacing w:lineRule="auto" w:line="360"/>
        <w:ind w:left="0" w:right="0" w:firstLine="630"/>
        <w:jc w:val="both"/>
        <w:rPr/>
      </w:pPr>
      <w:r>
        <w:rPr>
          <w:lang w:val="en-US"/>
        </w:rPr>
        <w:t xml:space="preserve">The proposed </w:t>
      </w:r>
      <w:r>
        <w:rPr/>
        <w:t xml:space="preserve">authentication system </w:t>
      </w:r>
      <w:r>
        <w:rPr>
          <w:lang w:val="en-US"/>
        </w:rPr>
        <w:t xml:space="preserve">is </w:t>
      </w:r>
      <w:r>
        <w:rPr/>
        <w:t>based on the s</w:t>
      </w:r>
      <w:r>
        <w:rPr>
          <w:lang w:val="en-US"/>
        </w:rPr>
        <w:t>hared</w:t>
      </w:r>
      <w:r>
        <w:rPr/>
        <w:t xml:space="preserve"> stor</w:t>
      </w:r>
      <w:r>
        <w:rPr>
          <w:lang w:val="en-US"/>
        </w:rPr>
        <w:t>ing of the user key</w:t>
      </w:r>
      <w:r>
        <w:rPr/>
        <w:t xml:space="preserve">. Also, the device acts as a dealer in the </w:t>
      </w:r>
      <w:r>
        <w:rPr>
          <w:lang w:val="en-US"/>
        </w:rPr>
        <w:t>SSS</w:t>
      </w:r>
      <w:r>
        <w:rPr/>
        <w:t xml:space="preserve">. Using the </w:t>
      </w:r>
      <w:r>
        <w:rPr>
          <w:lang w:val="en-US"/>
        </w:rPr>
        <w:t>SSS</w:t>
      </w:r>
      <w:r>
        <w:rPr/>
        <w:t xml:space="preserve"> ensures that the key can only be accessed by an authenticated user.</w:t>
      </w:r>
      <w:r>
        <w:rPr>
          <w:lang w:val="en-US"/>
        </w:rPr>
        <w:t xml:space="preserve"> The participants of the</w:t>
      </w:r>
      <w:r>
        <w:rPr/>
        <w:t xml:space="preserve"> (</w:t>
      </w:r>
      <w:r>
        <w:rPr>
          <w:lang w:val="en-US"/>
        </w:rPr>
        <w:t>2</w:t>
      </w:r>
      <w:r>
        <w:rPr/>
        <w:t xml:space="preserve">, </w:t>
      </w:r>
      <w:r>
        <w:rPr>
          <w:lang w:val="en-US"/>
        </w:rPr>
        <w:t>2</w:t>
      </w:r>
      <w:r>
        <w:rPr/>
        <w:t>)-</w:t>
      </w:r>
      <w:r>
        <w:rPr>
          <w:lang w:val="en-US"/>
        </w:rPr>
        <w:t>threshold</w:t>
      </w:r>
      <w:r>
        <w:rPr/>
        <w:t xml:space="preserve"> </w:t>
      </w:r>
      <w:r>
        <w:rPr>
          <w:lang w:val="en-US"/>
        </w:rPr>
        <w:t>SSS are the user, device and the time mark</w:t>
      </w:r>
      <w:r>
        <w:rPr/>
        <w:t xml:space="preserve">. </w:t>
      </w:r>
      <w:r>
        <w:rPr>
          <w:lang w:val="en-US"/>
        </w:rPr>
        <w:t>The user share</w:t>
      </w:r>
      <w:r>
        <w:rPr/>
        <w:t xml:space="preserve"> </w:t>
      </w:r>
      <w:r>
        <w:rPr>
          <w:drawing>
            <wp:inline distT="0" distB="127000" distL="0" distR="0">
              <wp:extent cx="342900" cy="21907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42900" cy="219075"/>
                      </a:xfrm>
                      <a:prstGeom prst="rect">
                        <a:avLst/>
                      </a:prstGeom>
                      <a:noFill/>
                      <a:ln w="9525">
                        <a:noFill/>
                        <a:miter lim="800000"/>
                        <a:headEnd/>
                        <a:tailEnd/>
                      </a:ln>
                    </pic:spPr>
                  </pic:pic>
                </a:graphicData>
              </a:graphic>
            </wp:inline>
          </w:drawing>
        </w:rPr>
      </w:r>
      <w:r>
        <w:rPr/>
        <w:pict>
          <v:rect id="shape_0" stroked="f" style="position:absolute;margin-left:0pt;margin-top:0pt;width:28.45pt;height:14.2pt">
            <v:imagedata r:id="rId3" detectmouseclick="t"/>
            <v:wrap v:type="none"/>
            <v:stroke color="#3465a4" joinstyle="round" endcap="flat"/>
          </v:rect>
        </w:pict>
      </w:r>
      <w:r>
        <w:rPr/>
        <w:t xml:space="preserve"> </w:t>
      </w:r>
      <w:r>
        <w:rPr>
          <w:lang w:val="en-US"/>
        </w:rPr>
        <w:t>is computed based on the</w:t>
      </w:r>
      <w:r>
        <w:rPr/>
        <w:t xml:space="preserve"> </w:t>
      </w:r>
      <w:r>
        <w:rPr>
          <w:drawing>
            <wp:inline distT="0" distB="127000" distL="0" distR="0">
              <wp:extent cx="314325" cy="1809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4"/>
                      <a:stretch>
                        <a:fillRect/>
                      </a:stretch>
                    </pic:blipFill>
                    <pic:spPr bwMode="auto">
                      <a:xfrm>
                        <a:off x="0" y="0"/>
                        <a:ext cx="314325" cy="180975"/>
                      </a:xfrm>
                      <a:prstGeom prst="rect">
                        <a:avLst/>
                      </a:prstGeom>
                      <a:noFill/>
                      <a:ln w="9525">
                        <a:noFill/>
                        <a:miter lim="800000"/>
                        <a:headEnd/>
                        <a:tailEnd/>
                      </a:ln>
                    </pic:spPr>
                  </pic:pic>
                </a:graphicData>
              </a:graphic>
            </wp:inline>
          </w:drawing>
        </w:rPr>
      </w:r>
      <w:r>
        <w:rPr/>
        <w:pict>
          <v:rect id="shape_0" stroked="f" style="position:absolute;margin-left:0pt;margin-top:0pt;width:22.45pt;height:14.2pt">
            <v:imagedata r:id="rId5" detectmouseclick="t"/>
            <v:wrap v:type="none"/>
            <v:stroke color="#3465a4" joinstyle="round" endcap="flat"/>
          </v:rect>
        </w:pict>
      </w:r>
      <w:r>
        <w:rPr>
          <w:b/>
        </w:rPr>
        <w:t>-</w:t>
      </w:r>
      <w:r>
        <w:rPr>
          <w:lang w:val="en-US"/>
        </w:rPr>
        <w:t>and the PASS entered by the user</w:t>
      </w:r>
      <w:r>
        <w:rPr/>
        <w:t xml:space="preserve">. </w:t>
      </w:r>
      <w:r>
        <w:rPr>
          <w:lang w:val="en-US"/>
        </w:rPr>
        <w:t>The</w:t>
      </w:r>
      <w:r>
        <w:rPr>
          <w:lang w:val="ru-RU"/>
        </w:rPr>
        <w:t xml:space="preserve"> </w:t>
      </w:r>
      <w:r>
        <w:rPr>
          <w:lang w:val="en-US"/>
        </w:rPr>
        <w:t>TIME</w:t>
      </w:r>
      <w:r>
        <w:rPr>
          <w:lang w:val="ru-RU"/>
        </w:rPr>
        <w:t xml:space="preserve"> </w:t>
      </w:r>
      <w:r>
        <w:rPr>
          <w:lang w:val="en-US"/>
        </w:rPr>
        <w:t>is</w:t>
      </w:r>
      <w:r>
        <w:rPr>
          <w:lang w:val="ru-RU"/>
        </w:rPr>
        <w:t xml:space="preserve"> </w:t>
      </w:r>
      <w:r>
        <w:rPr>
          <w:lang w:val="en-US"/>
        </w:rPr>
        <w:t>the</w:t>
      </w:r>
      <w:r>
        <w:rPr>
          <w:lang w:val="ru-RU"/>
        </w:rPr>
        <w:t xml:space="preserve"> </w:t>
      </w:r>
      <w:r>
        <w:rPr>
          <w:lang w:val="en-US"/>
        </w:rPr>
        <w:t>current</w:t>
      </w:r>
      <w:r>
        <w:rPr>
          <w:lang w:val="ru-RU"/>
        </w:rPr>
        <w:t xml:space="preserve"> </w:t>
      </w:r>
      <w:r>
        <w:rPr>
          <w:lang w:val="en-US"/>
        </w:rPr>
        <w:t>time</w:t>
      </w:r>
      <w:r>
        <w:rPr>
          <w:lang w:val="ru-RU"/>
        </w:rPr>
        <w:t xml:space="preserve"> </w:t>
      </w:r>
      <w:r>
        <w:rPr>
          <w:lang w:val="en-US"/>
        </w:rPr>
        <w:t>value</w:t>
      </w:r>
      <w:r>
        <w:rPr>
          <w:lang w:val="ru-RU"/>
        </w:rPr>
        <w:t xml:space="preserve">. </w:t>
      </w:r>
      <w:r>
        <w:rPr>
          <w:lang w:val="en-US"/>
        </w:rPr>
        <w:t>Let</w:t>
      </w:r>
      <w:r>
        <w:rPr/>
        <w:t xml:space="preserve"> </w:t>
      </w:r>
      <w:r>
        <w:rPr>
          <w:drawing>
            <wp:inline distT="0" distB="127000" distL="0" distR="0">
              <wp:extent cx="571500" cy="20002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6"/>
                      <a:stretch>
                        <a:fillRect/>
                      </a:stretch>
                    </pic:blipFill>
                    <pic:spPr bwMode="auto">
                      <a:xfrm>
                        <a:off x="0" y="0"/>
                        <a:ext cx="571500" cy="200025"/>
                      </a:xfrm>
                      <a:prstGeom prst="rect">
                        <a:avLst/>
                      </a:prstGeom>
                      <a:noFill/>
                      <a:ln w="9525">
                        <a:noFill/>
                        <a:miter lim="800000"/>
                        <a:headEnd/>
                        <a:tailEnd/>
                      </a:ln>
                    </pic:spPr>
                  </pic:pic>
                </a:graphicData>
              </a:graphic>
            </wp:inline>
          </w:drawing>
        </w:rPr>
      </w:r>
      <w:r>
        <w:rPr/>
        <w:t xml:space="preserve"> </w:t>
      </w:r>
      <w:r>
        <w:rPr>
          <w:lang w:val="en-US"/>
        </w:rPr>
        <w:t>and</w:t>
      </w:r>
      <w:r>
        <w:rPr/>
        <w:t xml:space="preserve"> </w:t>
      </w:r>
      <w:r>
        <w:rPr>
          <w:drawing>
            <wp:inline distT="0" distB="127000" distL="0" distR="0">
              <wp:extent cx="1981200" cy="22860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7"/>
                      <a:stretch>
                        <a:fillRect/>
                      </a:stretch>
                    </pic:blipFill>
                    <pic:spPr bwMode="auto">
                      <a:xfrm>
                        <a:off x="0" y="0"/>
                        <a:ext cx="1981200" cy="228600"/>
                      </a:xfrm>
                      <a:prstGeom prst="rect">
                        <a:avLst/>
                      </a:prstGeom>
                      <a:noFill/>
                      <a:ln w="9525">
                        <a:noFill/>
                        <a:miter lim="800000"/>
                        <a:headEnd/>
                        <a:tailEnd/>
                      </a:ln>
                    </pic:spPr>
                  </pic:pic>
                </a:graphicData>
              </a:graphic>
            </wp:inline>
          </w:drawing>
        </w:rPr>
      </w:r>
      <w:r>
        <w:rPr/>
        <w:pict>
          <v:rect id="shape_0" stroked="f" style="position:absolute;margin-left:0pt;margin-top:0pt;width:146.2pt;height:14.2pt">
            <v:imagedata r:id="rId8" detectmouseclick="t"/>
            <v:wrap v:type="none"/>
            <v:stroke color="#3465a4" joinstyle="round" endcap="flat"/>
          </v:rect>
        </w:pict>
      </w:r>
      <w:r>
        <w:rPr/>
        <w:t xml:space="preserve">, </w:t>
      </w:r>
      <w:r>
        <w:rPr>
          <w:lang w:val="en-US"/>
        </w:rPr>
        <w:t>where</w:t>
      </w:r>
      <w:r>
        <w:rPr/>
        <w:t xml:space="preserve"> </w:t>
      </w:r>
      <w:r>
        <w:rPr>
          <w:drawing>
            <wp:inline distT="0" distB="127000" distL="0" distR="0">
              <wp:extent cx="152400" cy="200025"/>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9"/>
                      <a:stretch>
                        <a:fillRect/>
                      </a:stretch>
                    </pic:blipFill>
                    <pic:spPr bwMode="auto">
                      <a:xfrm>
                        <a:off x="0" y="0"/>
                        <a:ext cx="152400" cy="200025"/>
                      </a:xfrm>
                      <a:prstGeom prst="rect">
                        <a:avLst/>
                      </a:prstGeom>
                      <a:noFill/>
                      <a:ln w="9525">
                        <a:noFill/>
                        <a:miter lim="800000"/>
                        <a:headEnd/>
                        <a:tailEnd/>
                      </a:ln>
                    </pic:spPr>
                  </pic:pic>
                </a:graphicData>
              </a:graphic>
            </wp:inline>
          </w:drawing>
        </w:rPr>
      </w:r>
      <w:r>
        <w:rPr/>
        <w:pict>
          <v:rect id="shape_0" stroked="f" style="position:absolute;margin-left:0pt;margin-top:0pt;width:6.7pt;height:14.2pt">
            <v:imagedata r:id="rId10" detectmouseclick="t"/>
            <v:wrap v:type="none"/>
            <v:stroke color="#3465a4" joinstyle="round" endcap="flat"/>
          </v:rect>
        </w:pict>
      </w:r>
      <w:r>
        <w:rPr/>
        <w:t xml:space="preserve">– </w:t>
      </w:r>
      <w:r>
        <w:rPr>
          <w:lang w:val="en-US"/>
        </w:rPr>
        <w:t>is a one-way function that transforms the data into the string of the desired length</w:t>
      </w:r>
      <w:r>
        <w:rPr/>
        <w:t xml:space="preserve">: </w:t>
      </w:r>
    </w:p>
    <w:p>
      <w:pPr>
        <w:pStyle w:val="Normal"/>
        <w:spacing w:lineRule="auto" w:line="360"/>
        <w:ind w:left="0" w:right="0" w:firstLine="630"/>
        <w:jc w:val="both"/>
        <w:rPr>
          <w:drawing>
            <wp:inline distT="0" distB="127000" distL="0" distR="0">
              <wp:extent cx="942975" cy="48577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1"/>
                      <a:stretch>
                        <a:fillRect/>
                      </a:stretch>
                    </pic:blipFill>
                    <pic:spPr bwMode="auto">
                      <a:xfrm>
                        <a:off x="0" y="0"/>
                        <a:ext cx="942975" cy="485775"/>
                      </a:xfrm>
                      <a:prstGeom prst="rect">
                        <a:avLst/>
                      </a:prstGeom>
                      <a:noFill/>
                      <a:ln w="9525">
                        <a:noFill/>
                        <a:miter lim="800000"/>
                        <a:headEnd/>
                        <a:tailEnd/>
                      </a:ln>
                    </pic:spPr>
                  </pic:pic>
                </a:graphicData>
              </a:graphic>
            </wp:inline>
          </w:drawing>
        </w:rPr>
      </w:pPr>
      <w:r>
        <w:rPr>
          <w:drawing>
            <wp:inline distT="0" distB="127000" distL="0" distR="0">
              <wp:extent cx="942975" cy="485775"/>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11"/>
                      <a:stretch>
                        <a:fillRect/>
                      </a:stretch>
                    </pic:blipFill>
                    <pic:spPr bwMode="auto">
                      <a:xfrm>
                        <a:off x="0" y="0"/>
                        <a:ext cx="942975" cy="485775"/>
                      </a:xfrm>
                      <a:prstGeom prst="rect">
                        <a:avLst/>
                      </a:prstGeom>
                      <a:noFill/>
                      <a:ln w="9525">
                        <a:noFill/>
                        <a:miter lim="800000"/>
                        <a:headEnd/>
                        <a:tailEnd/>
                      </a:ln>
                    </pic:spPr>
                  </pic:pic>
                </a:graphicData>
              </a:graphic>
            </wp:inline>
          </w:drawing>
        </w:rPr>
      </w:r>
    </w:p>
    <w:p>
      <w:pPr>
        <w:pStyle w:val="Normal"/>
        <w:spacing w:lineRule="auto" w:line="360"/>
        <w:ind w:left="0" w:right="0" w:firstLine="630"/>
        <w:jc w:val="both"/>
        <w:rPr/>
      </w:pPr>
      <w:r>
        <w:rPr>
          <w:lang w:val="en-US"/>
        </w:rPr>
        <w:t>According to the CRT</w:t>
      </w:r>
      <w:r>
        <w:rPr/>
        <w:t>:</w:t>
      </w:r>
    </w:p>
    <w:p>
      <w:pPr>
        <w:pStyle w:val="Normal"/>
        <w:spacing w:lineRule="auto" w:line="360"/>
        <w:ind w:left="0" w:right="0" w:firstLine="630"/>
        <w:jc w:val="both"/>
        <w:rPr>
          <w:drawing>
            <wp:inline distT="0" distB="127000" distL="0" distR="0">
              <wp:extent cx="2085975" cy="2667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2"/>
                      <a:stretch>
                        <a:fillRect/>
                      </a:stretch>
                    </pic:blipFill>
                    <pic:spPr bwMode="auto">
                      <a:xfrm>
                        <a:off x="0" y="0"/>
                        <a:ext cx="2085975" cy="266700"/>
                      </a:xfrm>
                      <a:prstGeom prst="rect">
                        <a:avLst/>
                      </a:prstGeom>
                      <a:noFill/>
                      <a:ln w="9525">
                        <a:noFill/>
                        <a:miter lim="800000"/>
                        <a:headEnd/>
                        <a:tailEnd/>
                      </a:ln>
                    </pic:spPr>
                  </pic:pic>
                </a:graphicData>
              </a:graphic>
            </wp:inline>
          </w:drawing>
        </w:rPr>
      </w:pPr>
      <w:r>
        <w:rPr>
          <w:drawing>
            <wp:inline distT="0" distB="127000" distL="0" distR="0">
              <wp:extent cx="2085975" cy="26670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12"/>
                      <a:stretch>
                        <a:fillRect/>
                      </a:stretch>
                    </pic:blipFill>
                    <pic:spPr bwMode="auto">
                      <a:xfrm>
                        <a:off x="0" y="0"/>
                        <a:ext cx="2085975" cy="266700"/>
                      </a:xfrm>
                      <a:prstGeom prst="rect">
                        <a:avLst/>
                      </a:prstGeom>
                      <a:noFill/>
                      <a:ln w="9525">
                        <a:noFill/>
                        <a:miter lim="800000"/>
                        <a:headEnd/>
                        <a:tailEnd/>
                      </a:ln>
                    </pic:spPr>
                  </pic:pic>
                </a:graphicData>
              </a:graphic>
            </wp:inline>
          </w:drawing>
        </w:rPr>
      </w:r>
    </w:p>
    <w:p>
      <w:pPr>
        <w:pStyle w:val="ListParagraph"/>
        <w:spacing w:lineRule="auto" w:line="276" w:before="0" w:after="200"/>
        <w:rPr/>
      </w:pPr>
      <w:r>
        <w:rPr/>
        <w:t xml:space="preserve">Thus calculated </w:t>
      </w:r>
      <w:r>
        <w:rPr>
          <w:lang w:val="en-US"/>
        </w:rPr>
        <w:t>DEV_KEY</w:t>
      </w:r>
      <w:r>
        <w:rPr/>
        <w:t xml:space="preserve"> is written to the permanent memory. </w:t>
      </w:r>
      <w:r>
        <w:rPr>
          <w:lang w:val="en-US"/>
        </w:rPr>
        <w:t>The user share is not saved</w:t>
      </w:r>
      <w:r>
        <w:rPr/>
        <w:t>. Otherwise, it would allow an attacker to locally validate the restored private key.</w:t>
      </w:r>
    </w:p>
    <w:p>
      <w:pPr>
        <w:pStyle w:val="ListParagraph"/>
        <w:numPr>
          <w:ilvl w:val="0"/>
          <w:numId w:val="9"/>
        </w:numPr>
        <w:spacing w:lineRule="auto" w:line="276" w:before="0" w:after="200"/>
        <w:rPr>
          <w:sz w:val="24"/>
          <w:szCs w:val="24"/>
          <w:shd w:fill="FFFF00" w:val="clear"/>
          <w:lang w:val="en-US"/>
          <w:rPrChange w:id="0" w:author="Unknown Author" w:date="2016-01-23T11:47:00Z">
            <w:rPr>
              <w:lang w:val="en-US"/>
            </w:rPr>
          </w:rPrChange>
        </w:rPr>
      </w:pPr>
      <w:r>
        <w:rPr>
          <w:sz w:val="24"/>
          <w:szCs w:val="24"/>
          <w:shd w:fill="FFFF00" w:val="clear"/>
          <w:lang w:val="en-US"/>
          <w:rPrChange w:id="0" w:author="Unknown Author" w:date="2016-01-23T11:47:00Z">
            <w:rPr>
              <w:lang w:val="en-US"/>
            </w:rPr>
          </w:rPrChange>
        </w:rPr>
        <w:t>MOS (description)</w:t>
      </w:r>
    </w:p>
    <w:p>
      <w:pPr>
        <w:pStyle w:val="Normal"/>
        <w:keepNext/>
        <w:keepLines/>
        <w:tabs>
          <w:tab w:val="left" w:pos="709" w:leader="none"/>
        </w:tabs>
        <w:suppressAutoHyphens w:val="true"/>
        <w:spacing w:before="360" w:after="120"/>
        <w:ind w:left="360" w:right="0" w:hanging="0"/>
        <w:jc w:val="both"/>
        <w:outlineLvl w:val="0"/>
        <w:rPr>
          <w:b/>
          <w:sz w:val="24"/>
          <w:szCs w:val="24"/>
          <w:lang w:val="en-US"/>
        </w:rPr>
      </w:pPr>
      <w:r>
        <w:rPr>
          <w:b/>
          <w:sz w:val="24"/>
          <w:szCs w:val="24"/>
          <w:lang w:val="en-US"/>
        </w:rPr>
        <w:t>Offline mode: proposed solution</w:t>
      </w:r>
    </w:p>
    <w:p>
      <w:pPr>
        <w:pStyle w:val="Normal"/>
        <w:keepNext/>
        <w:keepLines/>
        <w:tabs>
          <w:tab w:val="left" w:pos="709" w:leader="none"/>
        </w:tabs>
        <w:suppressAutoHyphens w:val="true"/>
        <w:spacing w:before="360" w:after="120"/>
        <w:ind w:left="360" w:right="0" w:hanging="0"/>
        <w:jc w:val="both"/>
        <w:outlineLvl w:val="0"/>
        <w:rPr>
          <w:sz w:val="24"/>
          <w:szCs w:val="24"/>
        </w:rPr>
      </w:pPr>
      <w:r>
        <w:rPr>
          <w:sz w:val="24"/>
          <w:szCs w:val="24"/>
          <w:lang w:val="en-US"/>
        </w:rPr>
        <w:t>Figure XXXX shows</w:t>
      </w:r>
      <w:r>
        <w:rPr>
          <w:sz w:val="24"/>
          <w:szCs w:val="24"/>
        </w:rPr>
        <w:t xml:space="preserve"> the workflow of the </w:t>
      </w:r>
      <w:r>
        <w:rPr>
          <w:sz w:val="24"/>
          <w:szCs w:val="24"/>
          <w:lang w:val="en-US"/>
        </w:rPr>
        <w:t xml:space="preserve">proposed </w:t>
      </w:r>
      <w:r>
        <w:rPr>
          <w:sz w:val="24"/>
          <w:szCs w:val="24"/>
        </w:rPr>
        <w:t>mobile application in the offline-mode:</w:t>
      </w:r>
    </w:p>
    <w:p>
      <w:pPr>
        <w:pStyle w:val="Normal"/>
        <w:keepNext/>
        <w:keepLines/>
        <w:tabs>
          <w:tab w:val="left" w:pos="709" w:leader="none"/>
          <w:tab w:val="left" w:pos="5130" w:leader="none"/>
        </w:tabs>
        <w:suppressAutoHyphens w:val="true"/>
        <w:spacing w:before="360" w:after="120"/>
        <w:ind w:left="360" w:right="0" w:hanging="0"/>
        <w:jc w:val="both"/>
        <w:outlineLvl w:val="0"/>
        <w:rPr/>
      </w:pPr>
      <w:r>
        <w:rPr/>
        <w:drawing>
          <wp:inline distT="0" distB="0" distL="0" distR="0">
            <wp:extent cx="5144135" cy="4620260"/>
            <wp:effectExtent l="0" t="0" r="0" b="0"/>
            <wp:docPr id="2" name="Diagram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pPr>
        <w:pStyle w:val="Normal"/>
        <w:keepNext/>
        <w:keepLines/>
        <w:tabs>
          <w:tab w:val="left" w:pos="709" w:leader="none"/>
        </w:tabs>
        <w:suppressAutoHyphens w:val="true"/>
        <w:spacing w:before="360" w:after="120"/>
        <w:ind w:left="360" w:right="0" w:hanging="0"/>
        <w:jc w:val="both"/>
        <w:outlineLvl w:val="0"/>
        <w:rPr>
          <w:b/>
          <w:lang w:val="en-US"/>
        </w:rPr>
      </w:pPr>
      <w:r>
        <w:rPr>
          <w:b/>
          <w:lang w:val="en-US"/>
        </w:rPr>
      </w:r>
    </w:p>
    <w:p>
      <w:pPr>
        <w:pStyle w:val="Normal"/>
        <w:rPr>
          <w:sz w:val="24"/>
          <w:szCs w:val="24"/>
          <w:lang w:val="en-US"/>
        </w:rPr>
      </w:pPr>
      <w:r>
        <w:rPr>
          <w:sz w:val="24"/>
          <w:szCs w:val="24"/>
          <w:lang w:val="en-US"/>
        </w:rPr>
        <w:t>The approach is based on the combination of AES-ABE-SSS methods. The key feature of this approach is that the client does not actually store any part of the user password to be verified. The client combines its own key with the user share (PIN and password-derived) in order to restore the initial KEY_SET_KEY. If the user provides the wrong share the client will not be able to recognize it, but will decrypt the files incorrectly.</w:t>
      </w:r>
    </w:p>
    <w:p>
      <w:pPr>
        <w:pStyle w:val="Normal"/>
        <w:rPr>
          <w:sz w:val="24"/>
          <w:szCs w:val="24"/>
          <w:lang w:val="en-US"/>
        </w:rPr>
      </w:pPr>
      <w:r>
        <w:rPr>
          <w:sz w:val="24"/>
          <w:szCs w:val="24"/>
          <w:lang w:val="en-US"/>
        </w:rPr>
      </w:r>
    </w:p>
    <w:p>
      <w:pPr>
        <w:pStyle w:val="Normal"/>
        <w:rPr>
          <w:i/>
          <w:sz w:val="24"/>
          <w:szCs w:val="24"/>
          <w:lang w:val="en-US"/>
        </w:rPr>
      </w:pPr>
      <w:r>
        <w:rPr>
          <w:i/>
          <w:sz w:val="24"/>
          <w:szCs w:val="24"/>
          <w:lang w:val="en-US"/>
        </w:rPr>
        <w:t>Security analysis</w:t>
      </w:r>
    </w:p>
    <w:p>
      <w:pPr>
        <w:pStyle w:val="Normal"/>
        <w:rPr>
          <w:sz w:val="24"/>
          <w:szCs w:val="24"/>
          <w:lang w:val="en-US"/>
        </w:rPr>
      </w:pPr>
      <w:r>
        <w:rPr>
          <w:sz w:val="24"/>
          <w:szCs w:val="24"/>
          <w:lang w:val="en-US"/>
        </w:rPr>
      </w:r>
    </w:p>
    <w:p>
      <w:pPr>
        <w:pStyle w:val="Normal"/>
        <w:spacing w:lineRule="auto" w:line="276" w:before="0" w:after="200"/>
        <w:rPr>
          <w:sz w:val="24"/>
          <w:szCs w:val="24"/>
        </w:rPr>
      </w:pPr>
      <w:r>
        <w:rPr>
          <w:sz w:val="24"/>
          <w:szCs w:val="24"/>
        </w:rPr>
        <w:t>The client does</w:t>
      </w:r>
      <w:r>
        <w:rPr>
          <w:sz w:val="24"/>
          <w:szCs w:val="24"/>
          <w:lang w:val="en-US"/>
        </w:rPr>
        <w:t xml:space="preserve"> </w:t>
      </w:r>
      <w:r>
        <w:rPr>
          <w:sz w:val="24"/>
          <w:szCs w:val="24"/>
        </w:rPr>
        <w:t>n</w:t>
      </w:r>
      <w:r>
        <w:rPr>
          <w:sz w:val="24"/>
          <w:szCs w:val="24"/>
          <w:lang w:val="en-US"/>
        </w:rPr>
        <w:t>o</w:t>
      </w:r>
      <w:r>
        <w:rPr>
          <w:sz w:val="24"/>
          <w:szCs w:val="24"/>
        </w:rPr>
        <w:t>t store the user password</w:t>
      </w:r>
      <w:r>
        <w:rPr>
          <w:sz w:val="24"/>
          <w:szCs w:val="24"/>
          <w:lang w:val="en-US"/>
        </w:rPr>
        <w:t>,</w:t>
      </w:r>
      <w:r>
        <w:rPr>
          <w:sz w:val="24"/>
          <w:szCs w:val="24"/>
        </w:rPr>
        <w:t xml:space="preserve"> </w:t>
      </w:r>
      <w:r>
        <w:rPr>
          <w:sz w:val="24"/>
          <w:szCs w:val="24"/>
          <w:lang w:val="en-US"/>
        </w:rPr>
        <w:t>i.e.</w:t>
      </w:r>
      <w:r>
        <w:rPr>
          <w:sz w:val="24"/>
          <w:szCs w:val="24"/>
        </w:rPr>
        <w:t xml:space="preserve"> no information </w:t>
      </w:r>
      <w:r>
        <w:rPr>
          <w:sz w:val="24"/>
          <w:szCs w:val="24"/>
          <w:lang w:val="en-US"/>
        </w:rPr>
        <w:t>about</w:t>
      </w:r>
      <w:r>
        <w:rPr>
          <w:sz w:val="24"/>
          <w:szCs w:val="24"/>
        </w:rPr>
        <w:t xml:space="preserve"> the password leaks, and also there is no possibility for the malicious user to check if the password</w:t>
      </w:r>
      <w:r>
        <w:rPr>
          <w:sz w:val="24"/>
          <w:szCs w:val="24"/>
          <w:lang w:val="en-US"/>
        </w:rPr>
        <w:t xml:space="preserve"> he is trying to enter</w:t>
      </w:r>
      <w:r>
        <w:rPr>
          <w:sz w:val="24"/>
          <w:szCs w:val="24"/>
        </w:rPr>
        <w:t xml:space="preserve"> is correct</w:t>
      </w:r>
      <w:r>
        <w:rPr>
          <w:sz w:val="24"/>
          <w:szCs w:val="24"/>
          <w:lang w:val="en-US"/>
        </w:rPr>
        <w:t>. The only possible scenario for the information leakage in the case of the malicious outsider is</w:t>
      </w:r>
      <w:r>
        <w:rPr>
          <w:sz w:val="24"/>
          <w:szCs w:val="24"/>
        </w:rPr>
        <w:t>:</w:t>
      </w:r>
    </w:p>
    <w:p>
      <w:pPr>
        <w:pStyle w:val="Normal"/>
        <w:numPr>
          <w:ilvl w:val="1"/>
          <w:numId w:val="7"/>
        </w:numPr>
        <w:spacing w:lineRule="auto" w:line="276" w:before="0" w:after="200"/>
        <w:rPr>
          <w:sz w:val="24"/>
          <w:szCs w:val="24"/>
        </w:rPr>
      </w:pPr>
      <w:r>
        <w:rPr>
          <w:sz w:val="24"/>
          <w:szCs w:val="24"/>
          <w:lang w:val="en-US"/>
        </w:rPr>
        <w:t>The hacker steals</w:t>
      </w:r>
      <w:r>
        <w:rPr>
          <w:sz w:val="24"/>
          <w:szCs w:val="24"/>
        </w:rPr>
        <w:t xml:space="preserve"> all the parts of KEY_SET_KEY</w:t>
      </w:r>
    </w:p>
    <w:p>
      <w:pPr>
        <w:pStyle w:val="Normal"/>
        <w:numPr>
          <w:ilvl w:val="1"/>
          <w:numId w:val="7"/>
        </w:numPr>
        <w:spacing w:lineRule="auto" w:line="276" w:before="0" w:after="200"/>
        <w:rPr>
          <w:sz w:val="24"/>
          <w:szCs w:val="24"/>
        </w:rPr>
      </w:pPr>
      <w:r>
        <w:rPr>
          <w:sz w:val="24"/>
          <w:szCs w:val="24"/>
          <w:lang w:val="en-US"/>
        </w:rPr>
        <w:t xml:space="preserve">The hacker steals </w:t>
      </w:r>
      <w:r>
        <w:rPr>
          <w:sz w:val="24"/>
          <w:szCs w:val="24"/>
        </w:rPr>
        <w:t>the KEY_SET</w:t>
      </w:r>
    </w:p>
    <w:p>
      <w:pPr>
        <w:pStyle w:val="Normal"/>
        <w:numPr>
          <w:ilvl w:val="1"/>
          <w:numId w:val="7"/>
        </w:numPr>
        <w:spacing w:lineRule="auto" w:line="276" w:before="0" w:after="200"/>
        <w:rPr>
          <w:sz w:val="24"/>
          <w:szCs w:val="24"/>
        </w:rPr>
      </w:pPr>
      <w:r>
        <w:rPr>
          <w:sz w:val="24"/>
          <w:szCs w:val="24"/>
          <w:lang w:val="en-US"/>
        </w:rPr>
        <w:t>The hacker t</w:t>
      </w:r>
      <w:r>
        <w:rPr>
          <w:sz w:val="24"/>
          <w:szCs w:val="24"/>
        </w:rPr>
        <w:t xml:space="preserve">ry the brute force offline dictionary attack on all the previous values, they have to belong to ONE TIME SESSION (the values of </w:t>
      </w:r>
      <w:r>
        <w:rPr>
          <w:sz w:val="24"/>
          <w:szCs w:val="24"/>
          <w:lang w:val="en-US"/>
        </w:rPr>
        <w:t>”</w:t>
      </w:r>
      <w:r>
        <w:rPr>
          <w:sz w:val="24"/>
          <w:szCs w:val="24"/>
        </w:rPr>
        <w:t>a</w:t>
      </w:r>
      <w:r>
        <w:rPr>
          <w:sz w:val="24"/>
          <w:szCs w:val="24"/>
          <w:lang w:val="en-US"/>
        </w:rPr>
        <w:t>”</w:t>
      </w:r>
      <w:r>
        <w:rPr>
          <w:sz w:val="24"/>
          <w:szCs w:val="24"/>
        </w:rPr>
        <w:t xml:space="preserve"> and </w:t>
      </w:r>
      <w:r>
        <w:rPr>
          <w:sz w:val="24"/>
          <w:szCs w:val="24"/>
          <w:lang w:val="en-US"/>
        </w:rPr>
        <w:t>”</w:t>
      </w:r>
      <w:r>
        <w:rPr>
          <w:sz w:val="24"/>
          <w:szCs w:val="24"/>
        </w:rPr>
        <w:t>b</w:t>
      </w:r>
      <w:r>
        <w:rPr>
          <w:sz w:val="24"/>
          <w:szCs w:val="24"/>
          <w:lang w:val="en-US"/>
        </w:rPr>
        <w:t>”</w:t>
      </w:r>
      <w:r>
        <w:rPr>
          <w:sz w:val="24"/>
          <w:szCs w:val="24"/>
        </w:rPr>
        <w:t xml:space="preserve"> belong to one period of time i.e. TIME, DEV_PASS, KEY_SET). </w:t>
      </w:r>
    </w:p>
    <w:p>
      <w:pPr>
        <w:pStyle w:val="Normal"/>
        <w:numPr>
          <w:ilvl w:val="1"/>
          <w:numId w:val="7"/>
        </w:numPr>
        <w:spacing w:lineRule="auto" w:line="276" w:before="0" w:after="200"/>
        <w:rPr>
          <w:sz w:val="24"/>
          <w:szCs w:val="24"/>
        </w:rPr>
      </w:pPr>
      <w:r>
        <w:rPr>
          <w:sz w:val="24"/>
          <w:szCs w:val="24"/>
        </w:rPr>
        <w:t>Steal the permanent FILE_KEY (this is protected by the KEY_SET).</w:t>
      </w:r>
    </w:p>
    <w:p>
      <w:pPr>
        <w:pStyle w:val="Normal"/>
        <w:numPr>
          <w:ilvl w:val="1"/>
          <w:numId w:val="7"/>
        </w:numPr>
        <w:spacing w:lineRule="auto" w:line="276" w:before="0" w:after="200"/>
        <w:rPr>
          <w:sz w:val="24"/>
          <w:szCs w:val="24"/>
        </w:rPr>
      </w:pPr>
      <w:r>
        <w:rPr>
          <w:sz w:val="24"/>
          <w:szCs w:val="24"/>
        </w:rPr>
        <w:t>Steal the file and try to decrypt it with offline dictionary.</w:t>
      </w:r>
    </w:p>
    <w:p>
      <w:pPr>
        <w:pStyle w:val="Normal"/>
        <w:rPr>
          <w:sz w:val="24"/>
          <w:szCs w:val="24"/>
          <w:lang w:val="en-US"/>
        </w:rPr>
      </w:pPr>
      <w:r>
        <w:rPr>
          <w:sz w:val="24"/>
          <w:szCs w:val="24"/>
        </w:rPr>
        <w:t xml:space="preserve">        </w:t>
      </w:r>
      <w:r>
        <w:rPr>
          <w:sz w:val="24"/>
          <w:szCs w:val="24"/>
        </w:rPr>
        <w:t>The hacker has to get</w:t>
      </w:r>
      <w:r>
        <w:rPr>
          <w:sz w:val="24"/>
          <w:szCs w:val="24"/>
          <w:lang w:val="en-US"/>
        </w:rPr>
        <w:t xml:space="preserve"> 4 values:</w:t>
      </w:r>
      <w:r>
        <w:rPr>
          <w:sz w:val="24"/>
          <w:szCs w:val="24"/>
        </w:rPr>
        <w:t xml:space="preserve"> TIME, DEV_PASS, KEY_SET, FILE_KEY  - from one session. </w:t>
      </w:r>
      <w:r>
        <w:rPr>
          <w:sz w:val="24"/>
          <w:szCs w:val="24"/>
          <w:lang w:val="en-US"/>
        </w:rPr>
        <w:t xml:space="preserve">At the same time he should </w:t>
      </w:r>
      <w:r>
        <w:rPr>
          <w:sz w:val="24"/>
          <w:szCs w:val="24"/>
        </w:rPr>
        <w:t xml:space="preserve">try the offline dictionary attack on PIN+PASS. </w:t>
      </w:r>
      <w:r>
        <w:rPr>
          <w:sz w:val="24"/>
          <w:szCs w:val="24"/>
          <w:lang w:val="en-US"/>
        </w:rPr>
        <w:t>Moreover, the 4 values provide access only to 1 single file. So practically, it is very difficult to perform such attack due to the key expiration period.</w:t>
      </w:r>
    </w:p>
    <w:p>
      <w:pPr>
        <w:pStyle w:val="Normal"/>
        <w:rPr>
          <w:sz w:val="24"/>
          <w:szCs w:val="24"/>
          <w:lang w:val="en-US"/>
        </w:rPr>
      </w:pPr>
      <w:r>
        <w:rPr>
          <w:sz w:val="24"/>
          <w:szCs w:val="24"/>
          <w:lang w:val="en-US"/>
        </w:rPr>
      </w:r>
    </w:p>
    <w:p>
      <w:pPr>
        <w:pStyle w:val="Normal"/>
        <w:spacing w:lineRule="auto" w:line="276" w:before="0" w:after="200"/>
        <w:rPr>
          <w:sz w:val="24"/>
          <w:szCs w:val="24"/>
        </w:rPr>
      </w:pPr>
      <w:r>
        <w:rPr>
          <w:sz w:val="24"/>
          <w:szCs w:val="24"/>
        </w:rPr>
        <w:t xml:space="preserve">The temporary nature of all parameters </w:t>
      </w:r>
      <w:r>
        <w:rPr>
          <w:sz w:val="24"/>
          <w:szCs w:val="24"/>
          <w:lang w:val="en-US"/>
        </w:rPr>
        <w:t>obliges</w:t>
      </w:r>
      <w:r>
        <w:rPr>
          <w:sz w:val="24"/>
          <w:szCs w:val="24"/>
        </w:rPr>
        <w:t xml:space="preserve"> the user </w:t>
      </w:r>
      <w:r>
        <w:rPr>
          <w:sz w:val="24"/>
          <w:szCs w:val="24"/>
          <w:lang w:val="en-US"/>
        </w:rPr>
        <w:t xml:space="preserve">to </w:t>
      </w:r>
      <w:r>
        <w:rPr>
          <w:sz w:val="24"/>
          <w:szCs w:val="24"/>
        </w:rPr>
        <w:t>connect to server when necessary and prevent</w:t>
      </w:r>
      <w:r>
        <w:rPr>
          <w:sz w:val="24"/>
          <w:szCs w:val="24"/>
          <w:lang w:val="en-US"/>
        </w:rPr>
        <w:t>s</w:t>
      </w:r>
      <w:r>
        <w:rPr>
          <w:sz w:val="24"/>
          <w:szCs w:val="24"/>
        </w:rPr>
        <w:t xml:space="preserve"> the malicious actions from the user side. </w:t>
      </w:r>
      <w:r>
        <w:rPr>
          <w:sz w:val="24"/>
          <w:szCs w:val="24"/>
          <w:lang w:val="en-US"/>
        </w:rPr>
        <w:t xml:space="preserve">The only possible scenario when </w:t>
      </w:r>
      <w:commentRangeStart w:id="4"/>
      <w:r>
        <w:rPr>
          <w:sz w:val="24"/>
          <w:szCs w:val="24"/>
          <w:lang w:val="en-US"/>
        </w:rPr>
        <w:t xml:space="preserve">the bad-willed or expired user </w:t>
      </w:r>
      <w:commentRangeEnd w:id="4"/>
      <w:r>
        <w:rPr>
          <w:sz w:val="24"/>
          <w:szCs w:val="24"/>
          <w:lang w:val="en-US"/>
        </w:rPr>
      </w:r>
      <w:r>
        <w:rPr>
          <w:sz w:val="24"/>
          <w:szCs w:val="24"/>
          <w:lang w:val="en-US"/>
        </w:rPr>
        <w:commentReference w:id="4"/>
      </w:r>
      <w:r>
        <w:rPr>
          <w:sz w:val="24"/>
          <w:szCs w:val="24"/>
          <w:lang w:val="en-US"/>
        </w:rPr>
        <w:t>wishes to</w:t>
      </w:r>
      <w:r>
        <w:rPr>
          <w:sz w:val="24"/>
          <w:szCs w:val="24"/>
        </w:rPr>
        <w:t xml:space="preserve"> prolong his old credentials</w:t>
      </w:r>
      <w:r>
        <w:rPr>
          <w:sz w:val="24"/>
          <w:szCs w:val="24"/>
          <w:lang w:val="en-US"/>
        </w:rPr>
        <w:t xml:space="preserve"> is</w:t>
      </w:r>
      <w:r>
        <w:rPr>
          <w:sz w:val="24"/>
          <w:szCs w:val="24"/>
        </w:rPr>
        <w:t>:</w:t>
      </w:r>
    </w:p>
    <w:p>
      <w:pPr>
        <w:pStyle w:val="Normal"/>
        <w:numPr>
          <w:ilvl w:val="1"/>
          <w:numId w:val="8"/>
        </w:numPr>
        <w:spacing w:lineRule="auto" w:line="276" w:before="0" w:after="200"/>
        <w:rPr>
          <w:sz w:val="24"/>
          <w:szCs w:val="24"/>
        </w:rPr>
      </w:pPr>
      <w:r>
        <w:rPr>
          <w:sz w:val="24"/>
          <w:szCs w:val="24"/>
        </w:rPr>
        <w:t>He has to steal the DEV_PASS and TIME synchronized with his credentials.</w:t>
      </w:r>
    </w:p>
    <w:p>
      <w:pPr>
        <w:pStyle w:val="Normal"/>
        <w:numPr>
          <w:ilvl w:val="1"/>
          <w:numId w:val="8"/>
        </w:numPr>
        <w:spacing w:lineRule="auto" w:line="276" w:before="0" w:after="200"/>
        <w:rPr>
          <w:sz w:val="24"/>
          <w:szCs w:val="24"/>
        </w:rPr>
      </w:pPr>
      <w:r>
        <w:rPr>
          <w:sz w:val="24"/>
          <w:szCs w:val="24"/>
        </w:rPr>
        <w:t>He has to be able to combine.</w:t>
      </w:r>
    </w:p>
    <w:p>
      <w:pPr>
        <w:pStyle w:val="Normal"/>
        <w:numPr>
          <w:ilvl w:val="1"/>
          <w:numId w:val="8"/>
        </w:numPr>
        <w:spacing w:lineRule="auto" w:line="276" w:before="0" w:after="200"/>
        <w:rPr>
          <w:sz w:val="24"/>
          <w:szCs w:val="24"/>
        </w:rPr>
      </w:pPr>
      <w:r>
        <w:rPr>
          <w:sz w:val="24"/>
          <w:szCs w:val="24"/>
        </w:rPr>
        <w:t>He has to steal the KEY_SET  synchronized with his credentials.</w:t>
      </w:r>
    </w:p>
    <w:p>
      <w:pPr>
        <w:pStyle w:val="Normal"/>
        <w:numPr>
          <w:ilvl w:val="1"/>
          <w:numId w:val="8"/>
        </w:numPr>
        <w:spacing w:lineRule="auto" w:line="276" w:before="0" w:after="200"/>
        <w:rPr>
          <w:sz w:val="24"/>
          <w:szCs w:val="24"/>
        </w:rPr>
      </w:pPr>
      <w:r>
        <w:rPr>
          <w:sz w:val="24"/>
          <w:szCs w:val="24"/>
        </w:rPr>
        <w:t>He has to steal the protected FILE_KEY  (also synchronized) and file.</w:t>
      </w:r>
    </w:p>
    <w:p>
      <w:pPr>
        <w:pStyle w:val="Normal"/>
        <w:numPr>
          <w:ilvl w:val="1"/>
          <w:numId w:val="8"/>
        </w:numPr>
        <w:spacing w:lineRule="auto" w:line="276" w:before="0" w:after="200"/>
        <w:rPr>
          <w:sz w:val="24"/>
          <w:szCs w:val="24"/>
        </w:rPr>
      </w:pPr>
      <w:r>
        <w:rPr>
          <w:sz w:val="24"/>
          <w:szCs w:val="24"/>
        </w:rPr>
        <w:t>He has to do everything without the client (because the client checks the TIME and renews the PUBLIC_SHARE_KEY)</w:t>
      </w:r>
    </w:p>
    <w:p>
      <w:pPr>
        <w:pStyle w:val="Normal"/>
        <w:rPr>
          <w:sz w:val="24"/>
          <w:szCs w:val="24"/>
        </w:rPr>
      </w:pPr>
      <w:r>
        <w:rPr>
          <w:sz w:val="24"/>
          <w:szCs w:val="24"/>
        </w:rPr>
        <w:t>Basically</w:t>
      </w:r>
      <w:r>
        <w:rPr>
          <w:sz w:val="24"/>
          <w:szCs w:val="24"/>
          <w:lang w:val="en-US"/>
        </w:rPr>
        <w:t>,</w:t>
      </w:r>
      <w:r>
        <w:rPr>
          <w:sz w:val="24"/>
          <w:szCs w:val="24"/>
        </w:rPr>
        <w:t xml:space="preserve"> for </w:t>
      </w:r>
      <w:r>
        <w:rPr>
          <w:sz w:val="24"/>
          <w:szCs w:val="24"/>
          <w:lang w:val="en-US"/>
        </w:rPr>
        <w:t xml:space="preserve">a </w:t>
      </w:r>
      <w:r>
        <w:rPr>
          <w:sz w:val="24"/>
          <w:szCs w:val="24"/>
        </w:rPr>
        <w:t>malicious user there is practically no way to use the client with the old keys.</w:t>
      </w:r>
      <w:r>
        <w:rPr>
          <w:sz w:val="24"/>
          <w:szCs w:val="24"/>
          <w:lang w:val="en-US"/>
        </w:rPr>
        <w:t xml:space="preserve"> </w:t>
      </w:r>
      <w:r>
        <w:rPr>
          <w:sz w:val="24"/>
          <w:szCs w:val="24"/>
        </w:rPr>
        <w:t xml:space="preserve">The fact that </w:t>
      </w:r>
      <w:r>
        <w:rPr>
          <w:sz w:val="24"/>
          <w:szCs w:val="24"/>
          <w:lang w:val="en-US"/>
        </w:rPr>
        <w:t xml:space="preserve">the </w:t>
      </w:r>
      <w:r>
        <w:rPr>
          <w:sz w:val="24"/>
          <w:szCs w:val="24"/>
        </w:rPr>
        <w:t>client does</w:t>
      </w:r>
      <w:r>
        <w:rPr>
          <w:sz w:val="24"/>
          <w:szCs w:val="24"/>
          <w:lang w:val="en-US"/>
        </w:rPr>
        <w:t xml:space="preserve"> </w:t>
      </w:r>
      <w:r>
        <w:rPr>
          <w:sz w:val="24"/>
          <w:szCs w:val="24"/>
        </w:rPr>
        <w:t>n</w:t>
      </w:r>
      <w:r>
        <w:rPr>
          <w:sz w:val="24"/>
          <w:szCs w:val="24"/>
          <w:lang w:val="en-US"/>
        </w:rPr>
        <w:t>o</w:t>
      </w:r>
      <w:r>
        <w:rPr>
          <w:sz w:val="24"/>
          <w:szCs w:val="24"/>
        </w:rPr>
        <w:t>t contain any check data does</w:t>
      </w:r>
      <w:r>
        <w:rPr>
          <w:sz w:val="24"/>
          <w:szCs w:val="24"/>
          <w:lang w:val="en-US"/>
        </w:rPr>
        <w:t xml:space="preserve"> </w:t>
      </w:r>
      <w:r>
        <w:rPr>
          <w:sz w:val="24"/>
          <w:szCs w:val="24"/>
        </w:rPr>
        <w:t>n</w:t>
      </w:r>
      <w:r>
        <w:rPr>
          <w:sz w:val="24"/>
          <w:szCs w:val="24"/>
          <w:lang w:val="en-US"/>
        </w:rPr>
        <w:t>o</w:t>
      </w:r>
      <w:r>
        <w:rPr>
          <w:sz w:val="24"/>
          <w:szCs w:val="24"/>
        </w:rPr>
        <w:t>t prevent the user from seeing the contents of decrypted files</w:t>
      </w:r>
      <w:r>
        <w:rPr>
          <w:sz w:val="24"/>
          <w:szCs w:val="24"/>
          <w:lang w:val="en-US"/>
        </w:rPr>
        <w:t>,</w:t>
      </w:r>
      <w:r>
        <w:rPr>
          <w:sz w:val="24"/>
          <w:szCs w:val="24"/>
        </w:rPr>
        <w:t xml:space="preserve"> but with the wrong password the decrypted files will be totally wrong.</w:t>
      </w:r>
    </w:p>
    <w:p>
      <w:pPr>
        <w:pStyle w:val="Normal"/>
        <w:spacing w:lineRule="auto" w:line="276" w:before="0" w:after="200"/>
        <w:rPr>
          <w:sz w:val="24"/>
          <w:szCs w:val="24"/>
        </w:rPr>
      </w:pPr>
      <w:r>
        <w:rPr>
          <w:sz w:val="24"/>
          <w:szCs w:val="24"/>
        </w:rPr>
        <w:t>The client still has to count the tries (to prevent the hacker</w:t>
      </w:r>
      <w:r>
        <w:rPr>
          <w:sz w:val="24"/>
          <w:szCs w:val="24"/>
          <w:lang w:val="en-US"/>
        </w:rPr>
        <w:t xml:space="preserve"> brute force attack</w:t>
      </w:r>
      <w:r>
        <w:rPr>
          <w:sz w:val="24"/>
          <w:szCs w:val="24"/>
        </w:rPr>
        <w:t>) within one session.</w:t>
      </w:r>
    </w:p>
    <w:p>
      <w:pPr>
        <w:pStyle w:val="Normal"/>
        <w:rPr>
          <w:i/>
          <w:sz w:val="24"/>
          <w:szCs w:val="24"/>
          <w:lang w:val="en-US"/>
        </w:rPr>
      </w:pPr>
      <w:r>
        <w:rPr>
          <w:i/>
          <w:sz w:val="24"/>
          <w:szCs w:val="24"/>
          <w:lang w:val="en-US"/>
        </w:rPr>
        <w:t>Complexity analysis</w:t>
      </w:r>
    </w:p>
    <w:p>
      <w:pPr>
        <w:pStyle w:val="Normal"/>
        <w:rPr>
          <w:i/>
          <w:sz w:val="24"/>
          <w:szCs w:val="24"/>
          <w:lang w:val="en-US"/>
        </w:rPr>
      </w:pPr>
      <w:r>
        <w:rPr>
          <w:i/>
          <w:sz w:val="24"/>
          <w:szCs w:val="24"/>
          <w:lang w:val="en-US"/>
        </w:rPr>
      </w:r>
    </w:p>
    <w:p>
      <w:pPr>
        <w:pStyle w:val="Normal"/>
        <w:rPr>
          <w:sz w:val="24"/>
          <w:szCs w:val="24"/>
          <w:lang w:val="en-US"/>
        </w:rPr>
      </w:pPr>
      <w:r>
        <w:rPr>
          <w:sz w:val="24"/>
          <w:szCs w:val="24"/>
          <w:lang w:val="en-US"/>
        </w:rPr>
        <w:t>The client actions are:</w:t>
      </w:r>
    </w:p>
    <w:p>
      <w:pPr>
        <w:pStyle w:val="Normal"/>
        <w:rPr>
          <w:sz w:val="24"/>
          <w:szCs w:val="24"/>
          <w:lang w:val="en-US"/>
        </w:rPr>
      </w:pPr>
      <w:r>
        <w:rPr>
          <w:sz w:val="24"/>
          <w:szCs w:val="24"/>
          <w:lang w:val="en-US"/>
        </w:rPr>
      </w:r>
    </w:p>
    <w:p>
      <w:pPr>
        <w:pStyle w:val="Normal"/>
        <w:numPr>
          <w:ilvl w:val="0"/>
          <w:numId w:val="5"/>
        </w:numPr>
        <w:spacing w:lineRule="auto" w:line="276" w:before="0" w:after="200"/>
        <w:rPr>
          <w:sz w:val="24"/>
          <w:szCs w:val="24"/>
        </w:rPr>
      </w:pPr>
      <w:r>
        <w:rPr>
          <w:sz w:val="24"/>
          <w:szCs w:val="24"/>
        </w:rPr>
        <w:t>Combine the PASS+PIN+TIME+DEV_PASS=KEY_SET_KEY    -------   SSS secret restoring</w:t>
      </w:r>
    </w:p>
    <w:p>
      <w:pPr>
        <w:pStyle w:val="Normal"/>
        <w:numPr>
          <w:ilvl w:val="0"/>
          <w:numId w:val="6"/>
        </w:numPr>
        <w:spacing w:lineRule="auto" w:line="276" w:before="0" w:after="200"/>
        <w:rPr>
          <w:sz w:val="24"/>
          <w:szCs w:val="24"/>
        </w:rPr>
      </w:pPr>
      <w:r>
        <w:rPr>
          <w:sz w:val="24"/>
          <w:szCs w:val="24"/>
        </w:rPr>
        <w:t>Decrypt the KEY_SET with the KEY_SET_KEY --------- symmetric decryption</w:t>
      </w:r>
    </w:p>
    <w:p>
      <w:pPr>
        <w:pStyle w:val="Normal"/>
        <w:numPr>
          <w:ilvl w:val="0"/>
          <w:numId w:val="6"/>
        </w:numPr>
        <w:spacing w:lineRule="auto" w:line="276" w:before="0" w:after="200"/>
        <w:rPr>
          <w:sz w:val="24"/>
          <w:szCs w:val="24"/>
        </w:rPr>
      </w:pPr>
      <w:r>
        <w:rPr>
          <w:sz w:val="24"/>
          <w:szCs w:val="24"/>
        </w:rPr>
        <w:t>Select the SHARE_KEY from the KEY_SET -------------- no calculation</w:t>
      </w:r>
    </w:p>
    <w:p>
      <w:pPr>
        <w:pStyle w:val="Normal"/>
        <w:numPr>
          <w:ilvl w:val="0"/>
          <w:numId w:val="6"/>
        </w:numPr>
        <w:spacing w:lineRule="auto" w:line="276" w:before="0" w:after="200"/>
        <w:rPr>
          <w:sz w:val="24"/>
          <w:szCs w:val="24"/>
        </w:rPr>
      </w:pPr>
      <w:r>
        <w:rPr>
          <w:sz w:val="24"/>
          <w:szCs w:val="24"/>
        </w:rPr>
        <w:t>Decrypt the FILE_KEY with the SHARE_KEY  ---------------- ABE decryption</w:t>
      </w:r>
    </w:p>
    <w:p>
      <w:pPr>
        <w:pStyle w:val="Normal"/>
        <w:numPr>
          <w:ilvl w:val="0"/>
          <w:numId w:val="6"/>
        </w:numPr>
        <w:spacing w:lineRule="auto" w:line="276" w:before="0" w:after="200"/>
        <w:rPr>
          <w:sz w:val="24"/>
          <w:szCs w:val="24"/>
        </w:rPr>
      </w:pPr>
      <w:r>
        <w:rPr>
          <w:sz w:val="24"/>
          <w:szCs w:val="24"/>
        </w:rPr>
        <w:t>Decrypt the file with the FILE_KEY ----------------------------symmetric (AES) decryption</w:t>
      </w:r>
    </w:p>
    <w:p>
      <w:pPr>
        <w:pStyle w:val="Normal"/>
        <w:numPr>
          <w:ilvl w:val="0"/>
          <w:numId w:val="6"/>
        </w:numPr>
        <w:spacing w:lineRule="auto" w:line="276" w:before="0" w:after="200"/>
        <w:rPr>
          <w:sz w:val="24"/>
          <w:szCs w:val="24"/>
        </w:rPr>
      </w:pPr>
      <w:r>
        <w:rPr>
          <w:sz w:val="24"/>
          <w:szCs w:val="24"/>
        </w:rPr>
        <w:t>Modify the TIME periodically ------------------------------ timer</w:t>
      </w:r>
    </w:p>
    <w:p>
      <w:pPr>
        <w:pStyle w:val="Normal"/>
        <w:numPr>
          <w:ilvl w:val="0"/>
          <w:numId w:val="6"/>
        </w:numPr>
        <w:spacing w:lineRule="auto" w:line="276" w:before="0" w:after="200"/>
        <w:rPr>
          <w:sz w:val="24"/>
          <w:szCs w:val="24"/>
        </w:rPr>
      </w:pPr>
      <w:r>
        <w:rPr>
          <w:sz w:val="24"/>
          <w:szCs w:val="24"/>
        </w:rPr>
        <w:t>Count the tries within the TIME ---------------------------count</w:t>
      </w:r>
    </w:p>
    <w:p>
      <w:pPr>
        <w:pStyle w:val="Normal"/>
        <w:numPr>
          <w:ilvl w:val="0"/>
          <w:numId w:val="6"/>
        </w:numPr>
        <w:spacing w:lineRule="auto" w:line="276" w:before="0" w:after="200"/>
        <w:rPr>
          <w:sz w:val="24"/>
          <w:szCs w:val="24"/>
        </w:rPr>
      </w:pPr>
      <w:r>
        <w:rPr>
          <w:sz w:val="24"/>
          <w:szCs w:val="24"/>
        </w:rPr>
        <w:t>Modify or delete PUBLIC_SHARE_KEY</w:t>
      </w:r>
    </w:p>
    <w:p>
      <w:pPr>
        <w:pStyle w:val="Normal"/>
        <w:rPr>
          <w:sz w:val="24"/>
          <w:szCs w:val="24"/>
        </w:rPr>
      </w:pPr>
      <w:r>
        <w:rPr>
          <w:sz w:val="24"/>
          <w:szCs w:val="24"/>
          <w:lang w:val="en-US"/>
        </w:rPr>
        <w:t xml:space="preserve">From this analysis, it is possible to observe that the client does not perform complex calculations and does not use too many resources due to the fact that the initial key is shared and the client performs only a decryption, which is not a time-consuming operation. The proposal supports the concept of the light-weighted </w:t>
      </w:r>
      <w:r>
        <w:rPr>
          <w:sz w:val="24"/>
          <w:szCs w:val="24"/>
        </w:rPr>
        <w:t xml:space="preserve">client, i.e. the most </w:t>
      </w:r>
      <w:r>
        <w:rPr>
          <w:sz w:val="24"/>
          <w:szCs w:val="24"/>
          <w:lang w:val="en-US"/>
        </w:rPr>
        <w:t>consuming</w:t>
      </w:r>
      <w:r>
        <w:rPr>
          <w:sz w:val="24"/>
          <w:szCs w:val="24"/>
        </w:rPr>
        <w:t xml:space="preserve"> operation</w:t>
      </w:r>
      <w:r>
        <w:rPr>
          <w:sz w:val="24"/>
          <w:szCs w:val="24"/>
          <w:lang w:val="en-US"/>
        </w:rPr>
        <w:t>s</w:t>
      </w:r>
      <w:r>
        <w:rPr>
          <w:sz w:val="24"/>
          <w:szCs w:val="24"/>
        </w:rPr>
        <w:t xml:space="preserve"> </w:t>
      </w:r>
      <w:r>
        <w:rPr>
          <w:sz w:val="24"/>
          <w:szCs w:val="24"/>
          <w:lang w:val="en-US"/>
        </w:rPr>
        <w:t>are</w:t>
      </w:r>
      <w:r>
        <w:rPr>
          <w:sz w:val="24"/>
          <w:szCs w:val="24"/>
        </w:rPr>
        <w:t xml:space="preserve"> ABE and AES decryption. </w:t>
      </w:r>
    </w:p>
    <w:p>
      <w:pPr>
        <w:pStyle w:val="Normal"/>
        <w:keepNext/>
        <w:keepLines/>
        <w:tabs>
          <w:tab w:val="left" w:pos="709" w:leader="none"/>
        </w:tabs>
        <w:suppressAutoHyphens w:val="true"/>
        <w:spacing w:before="360" w:after="120"/>
        <w:ind w:left="360" w:right="0" w:hanging="0"/>
        <w:jc w:val="both"/>
        <w:outlineLvl w:val="0"/>
        <w:rPr>
          <w:rFonts w:eastAsia="Times New Roman"/>
          <w:sz w:val="24"/>
          <w:szCs w:val="24"/>
          <w:lang w:eastAsia="ru-RU"/>
        </w:rPr>
      </w:pPr>
      <w:r>
        <w:rPr>
          <w:rFonts w:eastAsia="Times New Roman"/>
          <w:sz w:val="24"/>
          <w:szCs w:val="24"/>
          <w:lang w:eastAsia="ru-RU"/>
        </w:rPr>
      </w:r>
    </w:p>
    <w:p>
      <w:pPr>
        <w:pStyle w:val="Normal"/>
        <w:keepNext/>
        <w:keepLines/>
        <w:tabs>
          <w:tab w:val="left" w:pos="709" w:leader="none"/>
        </w:tabs>
        <w:suppressAutoHyphens w:val="true"/>
        <w:spacing w:before="360" w:after="120"/>
        <w:ind w:left="360" w:right="0" w:hanging="0"/>
        <w:jc w:val="both"/>
        <w:outlineLvl w:val="0"/>
        <w:rPr>
          <w:rFonts w:eastAsia="Times New Roman"/>
          <w:i/>
          <w:sz w:val="24"/>
          <w:szCs w:val="24"/>
          <w:lang w:val="en-US" w:eastAsia="ru-RU"/>
        </w:rPr>
      </w:pPr>
      <w:r>
        <w:rPr>
          <w:rFonts w:eastAsia="Times New Roman"/>
          <w:i/>
          <w:sz w:val="24"/>
          <w:szCs w:val="24"/>
          <w:lang w:val="en-US" w:eastAsia="ru-RU"/>
        </w:rPr>
        <w:t>(maybe now I should separate from previous)</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How to secure the data when the user leaves the group.</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Reduce power consumption</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Improve reliability</w:t>
      </w:r>
    </w:p>
    <w:p>
      <w:pPr>
        <w:pStyle w:val="Normal"/>
        <w:keepNext/>
        <w:keepLines/>
        <w:tabs>
          <w:tab w:val="left" w:pos="709" w:leader="none"/>
        </w:tabs>
        <w:suppressAutoHyphens w:val="true"/>
        <w:spacing w:before="360" w:after="120"/>
        <w:jc w:val="both"/>
        <w:outlineLvl w:val="0"/>
        <w:rPr>
          <w:rFonts w:eastAsia="Times New Roman"/>
          <w:sz w:val="24"/>
          <w:szCs w:val="24"/>
          <w:lang w:val="en-US" w:eastAsia="ru-RU"/>
        </w:rPr>
      </w:pPr>
      <w:r>
        <w:rPr>
          <w:rFonts w:eastAsia="Times New Roman"/>
          <w:sz w:val="24"/>
          <w:szCs w:val="24"/>
          <w:lang w:val="en-US" w:eastAsia="ru-RU"/>
        </w:rPr>
        <w:t>Enhance processing</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Shamsi, J., Khojaye, M.A., Qasmi, M.A.: Data-intensive</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cloud computing: requirements, expectations, challenges,</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 xml:space="preserve">and solutions. Journal of Grid Computing </w:t>
      </w:r>
      <w:r>
        <w:rPr>
          <w:rFonts w:cs="PffxqjTimes-Bold" w:ascii="PffxqjTimes-Bold" w:hAnsi="PffxqjTimes-Bold"/>
          <w:b/>
          <w:bCs/>
          <w:sz w:val="17"/>
          <w:szCs w:val="17"/>
          <w:lang w:val="en-US"/>
        </w:rPr>
        <w:t>11</w:t>
      </w:r>
      <w:r>
        <w:rPr>
          <w:rFonts w:cs="VxybfdTimes-Roman" w:ascii="VxybfdTimes-Roman" w:hAnsi="VxybfdTimes-Roman"/>
          <w:sz w:val="17"/>
          <w:szCs w:val="17"/>
          <w:lang w:val="en-US"/>
        </w:rPr>
        <w:t>, 281–310</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(2013)</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2. Khan, A.R., Othman, M., Madani, S.A., Khan, S.U.: A</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survey of mobile cloud computing application models.</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 xml:space="preserve">Communications Surveys &amp; Tutorials, IEEE </w:t>
      </w:r>
      <w:r>
        <w:rPr>
          <w:rFonts w:cs="PffxqjTimes-Bold" w:ascii="PffxqjTimes-Bold" w:hAnsi="PffxqjTimes-Bold"/>
          <w:b/>
          <w:bCs/>
          <w:sz w:val="17"/>
          <w:szCs w:val="17"/>
          <w:lang w:val="en-US"/>
        </w:rPr>
        <w:t>16</w:t>
      </w:r>
      <w:r>
        <w:rPr>
          <w:rFonts w:cs="VxybfdTimes-Roman" w:ascii="VxybfdTimes-Roman" w:hAnsi="VxybfdTimes-Roman"/>
          <w:sz w:val="17"/>
          <w:szCs w:val="17"/>
          <w:lang w:val="en-US"/>
        </w:rPr>
        <w:t>, 393–413</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(2014)</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3. Kumar, K., Lu, Y.H.: Cloud computing for mobile users:</w:t>
      </w:r>
    </w:p>
    <w:p>
      <w:pPr>
        <w:pStyle w:val="Normal"/>
        <w:rPr>
          <w:rFonts w:cs="VxybfdTimes-Roman" w:ascii="VxybfdTimes-Roman" w:hAnsi="VxybfdTimes-Roman"/>
          <w:sz w:val="17"/>
          <w:szCs w:val="17"/>
          <w:lang w:val="es-ES"/>
        </w:rPr>
      </w:pPr>
      <w:r>
        <w:rPr>
          <w:rFonts w:cs="VxybfdTimes-Roman" w:ascii="VxybfdTimes-Roman" w:hAnsi="VxybfdTimes-Roman"/>
          <w:sz w:val="17"/>
          <w:szCs w:val="17"/>
          <w:lang w:val="en-US"/>
        </w:rPr>
        <w:t xml:space="preserve">Can offloading computation save energy? </w:t>
      </w:r>
      <w:r>
        <w:rPr>
          <w:rFonts w:cs="VxybfdTimes-Roman" w:ascii="VxybfdTimes-Roman" w:hAnsi="VxybfdTimes-Roman"/>
          <w:sz w:val="17"/>
          <w:szCs w:val="17"/>
          <w:lang w:val="es-ES"/>
        </w:rPr>
        <w:t xml:space="preserve">Computer </w:t>
      </w:r>
      <w:r>
        <w:rPr>
          <w:rFonts w:cs="PffxqjTimes-Bold" w:ascii="PffxqjTimes-Bold" w:hAnsi="PffxqjTimes-Bold"/>
          <w:b/>
          <w:bCs/>
          <w:sz w:val="17"/>
          <w:szCs w:val="17"/>
          <w:lang w:val="es-ES"/>
        </w:rPr>
        <w:t>43</w:t>
      </w:r>
      <w:r>
        <w:rPr>
          <w:rFonts w:cs="VxybfdTimes-Roman" w:ascii="VxybfdTimes-Roman" w:hAnsi="VxybfdTimes-Roman"/>
          <w:sz w:val="17"/>
          <w:szCs w:val="17"/>
          <w:lang w:val="es-ES"/>
        </w:rPr>
        <w:t>,</w:t>
      </w:r>
    </w:p>
    <w:p>
      <w:pPr>
        <w:pStyle w:val="Normal"/>
        <w:rPr>
          <w:rFonts w:cs="VxybfdTimes-Roman" w:ascii="VxybfdTimes-Roman" w:hAnsi="VxybfdTimes-Roman"/>
          <w:sz w:val="17"/>
          <w:szCs w:val="17"/>
          <w:lang w:val="es-ES"/>
        </w:rPr>
      </w:pPr>
      <w:r>
        <w:rPr>
          <w:rFonts w:cs="VxybfdTimes-Roman" w:ascii="VxybfdTimes-Roman" w:hAnsi="VxybfdTimes-Roman"/>
          <w:sz w:val="17"/>
          <w:szCs w:val="17"/>
          <w:lang w:val="es-ES"/>
        </w:rPr>
        <w:t>51–56 (2010)</w:t>
      </w:r>
    </w:p>
    <w:p>
      <w:pPr>
        <w:pStyle w:val="Normal"/>
        <w:rPr>
          <w:rFonts w:cs="VxybfdTimes-Roman" w:ascii="VxybfdTimes-Roman" w:hAnsi="VxybfdTimes-Roman"/>
          <w:sz w:val="17"/>
          <w:szCs w:val="17"/>
          <w:lang w:val="es-ES"/>
        </w:rPr>
      </w:pPr>
      <w:r>
        <w:rPr>
          <w:rFonts w:cs="VxybfdTimes-Roman" w:ascii="VxybfdTimes-Roman" w:hAnsi="VxybfdTimes-Roman"/>
          <w:sz w:val="17"/>
          <w:szCs w:val="17"/>
          <w:lang w:val="es-ES"/>
        </w:rPr>
        <w:t>4. Lorido-Botran, T., Miguel-Alonso, J., Lozano, J.A.: A</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review of auto-scaling techniques for elastic applications in</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 xml:space="preserve">cloud environments. Journal of Grid Computing </w:t>
      </w:r>
      <w:r>
        <w:rPr>
          <w:rFonts w:cs="PffxqjTimes-Bold" w:ascii="PffxqjTimes-Bold" w:hAnsi="PffxqjTimes-Bold"/>
          <w:b/>
          <w:bCs/>
          <w:sz w:val="17"/>
          <w:szCs w:val="17"/>
          <w:lang w:val="en-US"/>
        </w:rPr>
        <w:t>12</w:t>
      </w:r>
      <w:r>
        <w:rPr>
          <w:rFonts w:cs="VxybfdTimes-Roman" w:ascii="VxybfdTimes-Roman" w:hAnsi="VxybfdTimes-Roman"/>
          <w:sz w:val="17"/>
          <w:szCs w:val="17"/>
          <w:lang w:val="en-US"/>
        </w:rPr>
        <w:t>, 559–</w:t>
      </w:r>
    </w:p>
    <w:p>
      <w:pPr>
        <w:pStyle w:val="Normal"/>
        <w:rPr>
          <w:rFonts w:cs="VxybfdTimes-Roman" w:ascii="VxybfdTimes-Roman" w:hAnsi="VxybfdTimes-Roman"/>
          <w:sz w:val="17"/>
          <w:szCs w:val="17"/>
          <w:lang w:val="sv-SE"/>
        </w:rPr>
      </w:pPr>
      <w:r>
        <w:rPr>
          <w:rFonts w:cs="VxybfdTimes-Roman" w:ascii="VxybfdTimes-Roman" w:hAnsi="VxybfdTimes-Roman"/>
          <w:sz w:val="17"/>
          <w:szCs w:val="17"/>
          <w:lang w:val="sv-SE"/>
        </w:rPr>
        <w:t>592 (2014)</w:t>
      </w:r>
    </w:p>
    <w:p>
      <w:pPr>
        <w:pStyle w:val="Normal"/>
        <w:rPr>
          <w:rFonts w:cs="VxybfdTimes-Roman" w:ascii="VxybfdTimes-Roman" w:hAnsi="VxybfdTimes-Roman"/>
          <w:sz w:val="17"/>
          <w:szCs w:val="17"/>
          <w:lang w:val="sv-SE"/>
        </w:rPr>
      </w:pPr>
      <w:r>
        <w:rPr>
          <w:rFonts w:cs="VxybfdTimes-Roman" w:ascii="VxybfdTimes-Roman" w:hAnsi="VxybfdTimes-Roman"/>
          <w:sz w:val="17"/>
          <w:szCs w:val="17"/>
          <w:lang w:val="sv-SE"/>
        </w:rPr>
        <w:t>5. Khan, A.N., Mat Kiah, M., Khan, S.U., Madani, S.A.:</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t>Towards secure mobile cloud computing: a survey. Futur.</w:t>
      </w:r>
    </w:p>
    <w:p>
      <w:pPr>
        <w:pStyle w:val="Normal"/>
        <w:keepNext/>
        <w:keepLines/>
        <w:tabs>
          <w:tab w:val="left" w:pos="709" w:leader="none"/>
        </w:tabs>
        <w:suppressAutoHyphens w:val="true"/>
        <w:spacing w:before="360" w:after="120"/>
        <w:jc w:val="both"/>
        <w:outlineLvl w:val="0"/>
        <w:rPr>
          <w:rFonts w:cs="VxybfdTimes-Roman" w:ascii="VxybfdTimes-Roman" w:hAnsi="VxybfdTimes-Roman"/>
          <w:sz w:val="17"/>
          <w:szCs w:val="17"/>
          <w:lang w:val="en-US"/>
        </w:rPr>
      </w:pPr>
      <w:r>
        <w:rPr>
          <w:rFonts w:cs="VxybfdTimes-Roman" w:ascii="VxybfdTimes-Roman" w:hAnsi="VxybfdTimes-Roman"/>
          <w:sz w:val="17"/>
          <w:szCs w:val="17"/>
          <w:lang w:val="en-US"/>
        </w:rPr>
        <w:t xml:space="preserve">Gener. Comput. Syst. </w:t>
      </w:r>
      <w:r>
        <w:rPr>
          <w:rFonts w:cs="PffxqjTimes-Bold" w:ascii="PffxqjTimes-Bold" w:hAnsi="PffxqjTimes-Bold"/>
          <w:b/>
          <w:bCs/>
          <w:sz w:val="17"/>
          <w:szCs w:val="17"/>
          <w:lang w:val="en-US"/>
        </w:rPr>
        <w:t>29</w:t>
      </w:r>
      <w:r>
        <w:rPr>
          <w:rFonts w:cs="VxybfdTimes-Roman" w:ascii="VxybfdTimes-Roman" w:hAnsi="VxybfdTimes-Roman"/>
          <w:sz w:val="17"/>
          <w:szCs w:val="17"/>
          <w:lang w:val="en-US"/>
        </w:rPr>
        <w:t>, 1278–1299 (2013)</w:t>
      </w:r>
    </w:p>
    <w:p>
      <w:pPr>
        <w:pStyle w:val="Normal"/>
        <w:keepNext/>
        <w:keepLines/>
        <w:tabs>
          <w:tab w:val="left" w:pos="709" w:leader="none"/>
        </w:tabs>
        <w:suppressAutoHyphens w:val="true"/>
        <w:spacing w:before="360" w:after="120"/>
        <w:outlineLvl w:val="0"/>
        <w:rPr>
          <w:rStyle w:val="InternetLink"/>
          <w:rFonts w:eastAsia="Times New Roman"/>
          <w:sz w:val="24"/>
          <w:szCs w:val="24"/>
          <w:lang w:val="en-US" w:eastAsia="ru-RU"/>
        </w:rPr>
      </w:pPr>
      <w:r>
        <w:rPr>
          <w:rFonts w:eastAsia="Times New Roman"/>
          <w:sz w:val="24"/>
          <w:szCs w:val="24"/>
          <w:lang w:val="en-US" w:eastAsia="ru-RU"/>
        </w:rPr>
        <w:t xml:space="preserve">[1] </w:t>
      </w:r>
      <w:hyperlink r:id="rId18">
        <w:r>
          <w:rPr>
            <w:rStyle w:val="InternetLink"/>
            <w:rFonts w:eastAsia="Times New Roman"/>
            <w:sz w:val="24"/>
            <w:szCs w:val="24"/>
            <w:lang w:val="en-US" w:eastAsia="ru-RU"/>
          </w:rPr>
          <w:t>https://cloudsecurityalliance.org/</w:t>
        </w:r>
      </w:hyperlink>
    </w:p>
    <w:p>
      <w:pPr>
        <w:pStyle w:val="Normal"/>
        <w:keepNext/>
        <w:keepLines/>
        <w:tabs>
          <w:tab w:val="left" w:pos="709" w:leader="none"/>
        </w:tabs>
        <w:suppressAutoHyphens w:val="true"/>
        <w:spacing w:before="360" w:after="120"/>
        <w:outlineLvl w:val="0"/>
        <w:rPr>
          <w:rStyle w:val="InternetLink"/>
          <w:rFonts w:eastAsia="Times New Roman"/>
          <w:sz w:val="24"/>
          <w:szCs w:val="24"/>
          <w:lang w:val="en-US" w:eastAsia="ru-RU"/>
        </w:rPr>
      </w:pPr>
      <w:r>
        <w:rPr>
          <w:rFonts w:eastAsia="Times New Roman"/>
          <w:sz w:val="24"/>
          <w:szCs w:val="24"/>
          <w:lang w:val="en-US" w:eastAsia="ru-RU"/>
        </w:rPr>
        <w:t>[2]</w:t>
      </w:r>
      <w:r>
        <w:rPr>
          <w:sz w:val="24"/>
          <w:szCs w:val="24"/>
        </w:rPr>
        <w:t xml:space="preserve"> </w:t>
      </w:r>
      <w:hyperlink r:id="rId19">
        <w:r>
          <w:rPr>
            <w:rStyle w:val="InternetLink"/>
            <w:rFonts w:eastAsia="Times New Roman"/>
            <w:sz w:val="24"/>
            <w:szCs w:val="24"/>
            <w:lang w:val="en-US" w:eastAsia="ru-RU"/>
          </w:rPr>
          <w:t>http://www.ciphercloud.com/blog/cloud-data-security-and-eu-data-privacy-rules-compliance-with-encryption-and-tokenization/</w:t>
        </w:r>
      </w:hyperlink>
    </w:p>
    <w:p>
      <w:pPr>
        <w:pStyle w:val="Normal"/>
        <w:keepNext/>
        <w:keepLines/>
        <w:tabs>
          <w:tab w:val="left" w:pos="709" w:leader="none"/>
        </w:tabs>
        <w:suppressAutoHyphens w:val="true"/>
        <w:spacing w:before="360" w:after="120"/>
        <w:outlineLvl w:val="0"/>
        <w:rPr>
          <w:rStyle w:val="InternetLink"/>
          <w:rFonts w:eastAsia="Times New Roman"/>
          <w:sz w:val="24"/>
          <w:szCs w:val="24"/>
          <w:lang w:val="en-US" w:eastAsia="ru-RU"/>
        </w:rPr>
      </w:pPr>
      <w:r>
        <w:rPr>
          <w:rFonts w:eastAsia="Times New Roman"/>
          <w:sz w:val="24"/>
          <w:szCs w:val="24"/>
          <w:lang w:val="en-US" w:eastAsia="ru-RU"/>
        </w:rPr>
        <w:t>[3]</w:t>
      </w:r>
      <w:r>
        <w:rPr>
          <w:sz w:val="24"/>
          <w:szCs w:val="24"/>
        </w:rPr>
        <w:t xml:space="preserve"> </w:t>
      </w:r>
      <w:hyperlink r:id="rId20">
        <w:r>
          <w:rPr>
            <w:rStyle w:val="InternetLink"/>
            <w:rFonts w:eastAsia="Times New Roman"/>
            <w:sz w:val="24"/>
            <w:szCs w:val="24"/>
            <w:lang w:val="en-US" w:eastAsia="ru-RU"/>
          </w:rPr>
          <w:t>http://www.gartner.com/technology/topics/cloud-computing.jsp</w:t>
        </w:r>
      </w:hyperlink>
    </w:p>
    <w:p>
      <w:pPr>
        <w:pStyle w:val="Normal"/>
        <w:keepNext/>
        <w:keepLines/>
        <w:tabs>
          <w:tab w:val="left" w:pos="709" w:leader="none"/>
        </w:tabs>
        <w:suppressAutoHyphens w:val="true"/>
        <w:spacing w:before="360" w:after="120"/>
        <w:outlineLvl w:val="0"/>
        <w:rPr>
          <w:rStyle w:val="InternetLink"/>
          <w:rFonts w:eastAsia="Times New Roman"/>
          <w:sz w:val="24"/>
          <w:szCs w:val="24"/>
          <w:lang w:val="en-US" w:eastAsia="ru-RU"/>
        </w:rPr>
      </w:pPr>
      <w:r>
        <w:rPr>
          <w:rFonts w:eastAsia="Times New Roman"/>
          <w:sz w:val="24"/>
          <w:szCs w:val="24"/>
          <w:lang w:val="en-US" w:eastAsia="ru-RU"/>
        </w:rPr>
        <w:t xml:space="preserve">[4] </w:t>
      </w:r>
      <w:hyperlink r:id="rId21">
        <w:r>
          <w:rPr>
            <w:rStyle w:val="InternetLink"/>
            <w:rFonts w:eastAsia="Times New Roman"/>
            <w:sz w:val="24"/>
            <w:szCs w:val="24"/>
            <w:lang w:val="en-US" w:eastAsia="ru-RU"/>
          </w:rPr>
          <w:t>https://www.skyhighnetworks.com/cloud-university/what-is-cloud-access-security-broker/</w:t>
        </w:r>
      </w:hyperlink>
    </w:p>
    <w:p>
      <w:pPr>
        <w:pStyle w:val="Normal"/>
        <w:keepNext/>
        <w:keepLines/>
        <w:tabs>
          <w:tab w:val="left" w:pos="709" w:leader="none"/>
        </w:tabs>
        <w:suppressAutoHyphens w:val="true"/>
        <w:spacing w:before="360" w:after="120"/>
        <w:outlineLvl w:val="0"/>
        <w:rPr>
          <w:rStyle w:val="InternetLink"/>
          <w:rFonts w:eastAsia="Times New Roman"/>
          <w:sz w:val="24"/>
          <w:szCs w:val="24"/>
          <w:lang w:val="en-US" w:eastAsia="ru-RU"/>
        </w:rPr>
      </w:pPr>
      <w:r>
        <w:rPr>
          <w:rFonts w:eastAsia="Times New Roman"/>
          <w:sz w:val="24"/>
          <w:szCs w:val="24"/>
          <w:lang w:val="en-US" w:eastAsia="ru-RU"/>
        </w:rPr>
        <w:t xml:space="preserve">[5] </w:t>
      </w:r>
      <w:hyperlink r:id="rId22">
        <w:r>
          <w:rPr>
            <w:rStyle w:val="InternetLink"/>
            <w:rFonts w:eastAsia="Times New Roman"/>
            <w:sz w:val="24"/>
            <w:szCs w:val="24"/>
            <w:lang w:val="en-US" w:eastAsia="ru-RU"/>
          </w:rPr>
          <w:t>http://www.gartner.com/technology/reprints.do?id=1-2RUEH70&amp;ct=151110&amp;st=sb</w:t>
        </w:r>
      </w:hyperlink>
    </w:p>
    <w:p>
      <w:pPr>
        <w:pStyle w:val="Normal"/>
        <w:rPr>
          <w:rStyle w:val="InternetLink"/>
          <w:sz w:val="24"/>
          <w:szCs w:val="24"/>
          <w:lang w:val="en-US"/>
        </w:rPr>
      </w:pPr>
      <w:r>
        <w:rPr>
          <w:rFonts w:eastAsia="Times New Roman"/>
          <w:sz w:val="24"/>
          <w:szCs w:val="24"/>
          <w:lang w:val="en-US" w:eastAsia="ru-RU"/>
        </w:rPr>
        <w:t xml:space="preserve">[6] </w:t>
      </w:r>
      <w:hyperlink r:id="rId23">
        <w:r>
          <w:rPr>
            <w:rStyle w:val="InternetLink"/>
            <w:sz w:val="24"/>
            <w:szCs w:val="24"/>
            <w:lang w:val="en-US"/>
          </w:rPr>
          <w:t>http://www.ciphercloud.com/blog/cloud-data-encryption-easy/</w:t>
        </w:r>
      </w:hyperlink>
    </w:p>
    <w:p>
      <w:pPr>
        <w:pStyle w:val="Normal"/>
        <w:keepNext/>
        <w:keepLines/>
        <w:tabs>
          <w:tab w:val="left" w:pos="709" w:leader="none"/>
        </w:tabs>
        <w:suppressAutoHyphens w:val="true"/>
        <w:spacing w:before="360" w:after="120"/>
        <w:outlineLvl w:val="0"/>
        <w:rPr>
          <w:rStyle w:val="InternetLink"/>
          <w:rFonts w:eastAsia="Times New Roman"/>
          <w:sz w:val="24"/>
          <w:szCs w:val="24"/>
          <w:lang w:val="en-US" w:eastAsia="ru-RU"/>
        </w:rPr>
      </w:pPr>
      <w:r>
        <w:rPr>
          <w:rFonts w:eastAsia="Times New Roman"/>
          <w:sz w:val="24"/>
          <w:szCs w:val="24"/>
          <w:lang w:val="en-US" w:eastAsia="ru-RU"/>
        </w:rPr>
        <w:t xml:space="preserve">[7] </w:t>
      </w:r>
      <w:hyperlink r:id="rId24">
        <w:r>
          <w:rPr>
            <w:rStyle w:val="InternetLink"/>
            <w:rFonts w:eastAsia="Times New Roman"/>
            <w:sz w:val="24"/>
            <w:szCs w:val="24"/>
            <w:lang w:val="en-US" w:eastAsia="ru-RU"/>
          </w:rPr>
          <w:t>https://securityintelligence.com/how-to-protect-mobile-apps-essentials/</w:t>
        </w:r>
      </w:hyperlink>
    </w:p>
    <w:p>
      <w:pPr>
        <w:pStyle w:val="Normal"/>
        <w:rPr>
          <w:rFonts w:cs="Calibri"/>
          <w:bCs/>
          <w:sz w:val="24"/>
          <w:szCs w:val="24"/>
          <w:lang w:val="en-US"/>
        </w:rPr>
      </w:pPr>
      <w:r>
        <w:rPr>
          <w:rFonts w:cs="Calibri"/>
          <w:bCs/>
          <w:sz w:val="24"/>
          <w:szCs w:val="24"/>
          <w:lang w:val="sv-SE"/>
        </w:rPr>
        <w:t xml:space="preserve">[8] Abdul Nasir Khan, M. L. Mat Kiah, Mazhar Ali, Shahaboddin Shamshirband, Atta ur Rehman Khan. </w:t>
      </w:r>
      <w:r>
        <w:rPr>
          <w:rFonts w:cs="Calibri"/>
          <w:bCs/>
          <w:sz w:val="24"/>
          <w:szCs w:val="24"/>
          <w:lang w:val="en-US"/>
        </w:rPr>
        <w:t>A Cloud-Manager-Based Re-Encryption Scheme for Mobile Users in Cloud Environment: a Hybrid Approach</w:t>
      </w:r>
    </w:p>
    <w:p>
      <w:pPr>
        <w:pStyle w:val="Normal"/>
        <w:rPr>
          <w:rFonts w:cs="Calibri"/>
          <w:bCs/>
          <w:color w:val="131413"/>
          <w:sz w:val="24"/>
          <w:szCs w:val="24"/>
          <w:lang w:val="en-US"/>
        </w:rPr>
      </w:pPr>
      <w:r>
        <w:rPr>
          <w:rFonts w:cs="Calibri"/>
          <w:bCs/>
          <w:sz w:val="24"/>
          <w:szCs w:val="24"/>
          <w:lang w:val="en-US"/>
        </w:rPr>
        <w:t xml:space="preserve">[9] </w:t>
      </w:r>
      <w:r>
        <w:rPr>
          <w:rFonts w:cs="Calibri"/>
          <w:bCs/>
          <w:color w:val="131413"/>
          <w:sz w:val="24"/>
          <w:szCs w:val="24"/>
          <w:lang w:val="en-US"/>
        </w:rPr>
        <w:t>Abdul Nasir Khan, M. L. Mat Kiah, Mazhar Ali, Sajjad A. Madani, Atta ur Rehman Khan, Shahaboddin Shamshirband. BSS: block-based sharing scheme for secure data storage services in mobile cloud environment</w:t>
      </w:r>
    </w:p>
    <w:p>
      <w:pPr>
        <w:pStyle w:val="Normal"/>
        <w:rPr>
          <w:rFonts w:cs="Calibri"/>
          <w:bCs/>
          <w:sz w:val="24"/>
          <w:szCs w:val="24"/>
          <w:lang w:val="en-US"/>
        </w:rPr>
      </w:pPr>
      <w:r>
        <w:rPr>
          <w:rFonts w:cs="Calibri"/>
          <w:bCs/>
          <w:sz w:val="24"/>
          <w:szCs w:val="24"/>
          <w:lang w:val="en-US"/>
        </w:rPr>
        <w:t>[10] TODO: reference to SSS papers</w:t>
      </w:r>
    </w:p>
    <w:p>
      <w:pPr>
        <w:pStyle w:val="Normal"/>
        <w:rPr>
          <w:rFonts w:cs="Calibri"/>
          <w:bCs/>
          <w:sz w:val="24"/>
          <w:szCs w:val="24"/>
          <w:lang w:val="en-US"/>
        </w:rPr>
      </w:pPr>
      <w:r>
        <w:rPr>
          <w:rFonts w:cs="Calibri"/>
          <w:bCs/>
          <w:sz w:val="24"/>
          <w:szCs w:val="24"/>
          <w:lang w:val="en-US"/>
        </w:rPr>
        <w:t>[11] TODO reference to ABE papers</w:t>
      </w:r>
    </w:p>
    <w:p>
      <w:pPr>
        <w:pStyle w:val="Normal"/>
        <w:rPr>
          <w:rFonts w:cs="VxybfdTimes-Roman" w:ascii="VxybfdTimes-Roman" w:hAnsi="VxybfdTimes-Roman"/>
          <w:sz w:val="24"/>
          <w:szCs w:val="24"/>
          <w:lang w:val="en-US"/>
        </w:rPr>
      </w:pPr>
      <w:r>
        <w:rPr>
          <w:rFonts w:cs="Calibri"/>
          <w:bCs/>
          <w:sz w:val="24"/>
          <w:szCs w:val="24"/>
          <w:lang w:val="en-US"/>
        </w:rPr>
        <w:t xml:space="preserve">[12] </w:t>
      </w:r>
      <w:r>
        <w:rPr>
          <w:rFonts w:cs="VxybfdTimes-Roman" w:ascii="VxybfdTimes-Roman" w:hAnsi="VxybfdTimes-Roman"/>
          <w:sz w:val="24"/>
          <w:szCs w:val="24"/>
          <w:lang w:val="en-US"/>
        </w:rPr>
        <w:t>Zhao, G., Rong, C., Li, J., Zhang, F., Tang, Y.: Trusted data sharing over untrusted cloud storage providers, presented at the IEEE Second International Conference on Cloud Computing Technology and Science (CloudCom’10), Washington, DC, USA (2010).</w:t>
      </w:r>
    </w:p>
    <w:p>
      <w:pPr>
        <w:pStyle w:val="Normal"/>
        <w:rPr>
          <w:rFonts w:cs="VxybfdTimes-Roman" w:ascii="VxybfdTimes-Roman" w:hAnsi="VxybfdTimes-Roman"/>
          <w:sz w:val="24"/>
          <w:szCs w:val="24"/>
          <w:lang w:val="en-US"/>
        </w:rPr>
      </w:pPr>
      <w:r>
        <w:rPr>
          <w:rFonts w:cs="VxybfdTimes-Roman" w:ascii="VxybfdTimes-Roman" w:hAnsi="VxybfdTimes-Roman"/>
          <w:sz w:val="24"/>
          <w:szCs w:val="24"/>
          <w:lang w:val="en-US"/>
        </w:rPr>
        <w:t xml:space="preserve">[13] Yang, J., Wang, H., Wang, J., Tan, C., Yu, D.: Provable data possession of resource-constrained mobile devices in cloud computing. Journal of Networks </w:t>
      </w:r>
      <w:r>
        <w:rPr>
          <w:rFonts w:cs="PffxqjTimes-Bold" w:ascii="PffxqjTimes-Bold" w:hAnsi="PffxqjTimes-Bold"/>
          <w:b/>
          <w:bCs/>
          <w:sz w:val="24"/>
          <w:szCs w:val="24"/>
          <w:lang w:val="en-US"/>
        </w:rPr>
        <w:t>6</w:t>
      </w:r>
      <w:r>
        <w:rPr>
          <w:rFonts w:cs="VxybfdTimes-Roman" w:ascii="VxybfdTimes-Roman" w:hAnsi="VxybfdTimes-Roman"/>
          <w:sz w:val="24"/>
          <w:szCs w:val="24"/>
          <w:lang w:val="en-US"/>
        </w:rPr>
        <w:t>, 1033–1040 (2011).</w:t>
      </w:r>
    </w:p>
    <w:p>
      <w:pPr>
        <w:pStyle w:val="Normal"/>
        <w:rPr>
          <w:rFonts w:cs="VxybfdTimes-Roman" w:ascii="VxybfdTimes-Roman" w:hAnsi="VxybfdTimes-Roman"/>
          <w:sz w:val="24"/>
          <w:szCs w:val="24"/>
          <w:lang w:val="en-US"/>
        </w:rPr>
      </w:pPr>
      <w:r>
        <w:rPr>
          <w:rFonts w:cs="VxybfdTimes-Roman" w:ascii="VxybfdTimes-Roman" w:hAnsi="VxybfdTimes-Roman"/>
          <w:sz w:val="24"/>
          <w:szCs w:val="24"/>
          <w:lang w:val="en-US"/>
        </w:rPr>
        <w:t>[14] Itani, W., Kayssi, A., Chehab, A.: Energy-efficient incremental integrity for securing storage in mobile cloud computing, presented at the International Conference on Energy Aware Computing (ICEAC ’10) Cairo, Egypt (2010).</w:t>
      </w:r>
    </w:p>
    <w:p>
      <w:pPr>
        <w:pStyle w:val="Normal"/>
        <w:rPr>
          <w:rFonts w:cs="VxybfdTimes-Roman" w:ascii="VxybfdTimes-Roman" w:hAnsi="VxybfdTimes-Roman"/>
          <w:sz w:val="24"/>
          <w:szCs w:val="24"/>
          <w:lang w:val="en-US"/>
        </w:rPr>
      </w:pPr>
      <w:r>
        <w:rPr>
          <w:rFonts w:cs="VxybfdTimes-Roman" w:ascii="VxybfdTimes-Roman" w:hAnsi="VxybfdTimes-Roman"/>
          <w:sz w:val="24"/>
          <w:szCs w:val="24"/>
          <w:lang w:val="en-US"/>
        </w:rPr>
        <w:t xml:space="preserve">[15] Ren, W., Yu, L., Gao, R., Xiong, F.: Lightweight and compromise resilient storage outsourcing with distributed secure accessibility in mobile cloud computing. Tsinghua Science &amp; Technology </w:t>
      </w:r>
      <w:r>
        <w:rPr>
          <w:rFonts w:cs="PffxqjTimes-Bold" w:ascii="PffxqjTimes-Bold" w:hAnsi="PffxqjTimes-Bold"/>
          <w:b/>
          <w:bCs/>
          <w:sz w:val="24"/>
          <w:szCs w:val="24"/>
          <w:lang w:val="en-US"/>
        </w:rPr>
        <w:t>16</w:t>
      </w:r>
      <w:r>
        <w:rPr>
          <w:rFonts w:cs="VxybfdTimes-Roman" w:ascii="VxybfdTimes-Roman" w:hAnsi="VxybfdTimes-Roman"/>
          <w:sz w:val="24"/>
          <w:szCs w:val="24"/>
          <w:lang w:val="en-US"/>
        </w:rPr>
        <w:t>, 520–528 (2011).</w:t>
      </w:r>
    </w:p>
    <w:p>
      <w:pPr>
        <w:pStyle w:val="Default"/>
        <w:rPr>
          <w:rFonts w:cs="Times New Roman" w:ascii="Times New Roman" w:hAnsi="Times New Roman"/>
          <w:bCs/>
          <w:color w:val="00000A"/>
        </w:rPr>
      </w:pPr>
      <w:r>
        <w:rPr>
          <w:rFonts w:cs="VxybfdTimes-Roman" w:ascii="VxybfdTimes-Roman" w:hAnsi="VxybfdTimes-Roman"/>
        </w:rPr>
        <w:t xml:space="preserve">[16] </w:t>
      </w:r>
      <w:r>
        <w:rPr>
          <w:rFonts w:cs="Times New Roman" w:ascii="Times New Roman" w:hAnsi="Times New Roman"/>
          <w:bCs/>
          <w:color w:val="00000A"/>
        </w:rPr>
        <w:t>SAP Mobile Platform Secure Mobile with Mocana: webinar whitepaper</w:t>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r>
    </w:p>
    <w:p>
      <w:pPr>
        <w:pStyle w:val="Normal"/>
        <w:rPr>
          <w:rFonts w:cs="VxybfdTimes-Roman" w:ascii="VxybfdTimes-Roman" w:hAnsi="VxybfdTimes-Roman"/>
          <w:sz w:val="17"/>
          <w:szCs w:val="17"/>
          <w:lang w:val="en-US"/>
        </w:rPr>
      </w:pPr>
      <w:r>
        <w:rPr>
          <w:rFonts w:cs="VxybfdTimes-Roman" w:ascii="VxybfdTimes-Roman" w:hAnsi="VxybfdTimes-Roman"/>
          <w:sz w:val="17"/>
          <w:szCs w:val="17"/>
          <w:lang w:val="en-US"/>
        </w:rPr>
      </w:r>
    </w:p>
    <w:p>
      <w:pPr>
        <w:pStyle w:val="Normal"/>
        <w:rPr/>
      </w:pPr>
      <w:r>
        <w:rPr/>
      </w:r>
    </w:p>
    <w:sectPr>
      <w:type w:val="nextPage"/>
      <w:pgSz w:w="12240" w:h="15840"/>
      <w:pgMar w:left="1701" w:right="850" w:header="0" w:top="1134" w:footer="0" w:bottom="1134" w:gutter="0"/>
      <w:pgNumType w:fmt="decimal"/>
      <w:formProt w:val="false"/>
      <w:textDirection w:val="lrTb"/>
      <w:docGrid w:type="default" w:linePitch="360"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Edison" w:date="2016-01-11T10:53:00Z" w:initials="E">
    <w:p>
      <w:r>
        <w:rPr>
          <w:lang w:val="sv-SE"/>
        </w:rPr>
        <w:t xml:space="preserve">What you mean? </w:t>
      </w:r>
    </w:p>
  </w:comment>
  <w:comment w:id="1" w:author="Edison" w:date="2016-01-11T10:53:00Z" w:initials="E">
    <w:p>
      <w:r>
        <w:rPr>
          <w:lang w:val="en-US"/>
        </w:rPr>
        <w:t xml:space="preserve">I don’t think it is clear like this... </w:t>
      </w:r>
    </w:p>
  </w:comment>
  <w:comment w:id="2" w:author="Edison" w:date="2016-01-11T10:53:00Z" w:initials="E">
    <w:p>
      <w:r>
        <w:rPr>
          <w:lang w:val="en-US"/>
        </w:rPr>
        <w:t>Check if it is what you mean.</w:t>
      </w:r>
    </w:p>
  </w:comment>
  <w:comment w:id="3" w:author="Edison" w:date="2016-01-11T11:14:00Z" w:initials="E">
    <w:p>
      <w:r>
        <w:rPr>
          <w:lang w:val="sv-SE"/>
        </w:rPr>
        <w:t xml:space="preserve">Wrap what? </w:t>
      </w:r>
    </w:p>
  </w:comment>
  <w:comment w:id="4" w:author="Edison" w:date="2016-01-11T11:33:00Z" w:initials="E">
    <w:p>
      <w:r>
        <w:rPr>
          <w:lang w:val="sv-SE"/>
        </w:rPr>
        <w:t xml:space="preserve">The user or the hacker? </w:t>
      </w:r>
    </w:p>
    <w:p>
      <w:r>
        <w:rPr/>
      </w:r>
    </w:p>
    <w:p>
      <w:r>
        <w:rPr>
          <w:lang w:val="en-US"/>
        </w:rPr>
        <w:t xml:space="preserve">You mean ”malicious user”, isn’t it?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VxybfdTimes-Roman">
    <w:charset w:val="01"/>
    <w:family w:val="roman"/>
    <w:pitch w:val="variable"/>
  </w:font>
  <w:font w:name="PffxqjTimes-Bold">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rPr>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rPr>
        <w:sz w:val="1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0"/>
  <w:trackRevisions/>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84750a"/>
    <w:pPr>
      <w:widowControl/>
      <w:suppressAutoHyphens w:val="true"/>
      <w:bidi w:val="0"/>
      <w:spacing w:lineRule="auto" w:line="240" w:before="0" w:after="0"/>
      <w:jc w:val="left"/>
    </w:pPr>
    <w:rPr>
      <w:rFonts w:ascii="Times New Roman" w:hAnsi="Times New Roman" w:eastAsia="Calibri" w:cs="Times New Roman"/>
      <w:color w:val="auto"/>
      <w:sz w:val="20"/>
      <w:szCs w:val="20"/>
      <w:lang w:val="be-BY" w:eastAsia="en-US" w:bidi="ar-SA"/>
    </w:rPr>
  </w:style>
  <w:style w:type="paragraph" w:styleId="Heading4">
    <w:name w:val="Heading 4"/>
    <w:uiPriority w:val="9"/>
    <w:qFormat/>
    <w:link w:val="Heading4Char"/>
    <w:rsid w:val="00930165"/>
    <w:basedOn w:val="Normal"/>
    <w:pPr>
      <w:outlineLvl w:val="3"/>
    </w:pPr>
    <w:rPr/>
  </w:style>
  <w:style w:type="character" w:styleId="DefaultParagraphFont" w:default="1">
    <w:name w:val="Default Paragraph Font"/>
    <w:uiPriority w:val="1"/>
    <w:semiHidden/>
    <w:unhideWhenUsed/>
    <w:rPr/>
  </w:style>
  <w:style w:type="character" w:styleId="InternetLink">
    <w:name w:val="Internet Link"/>
    <w:uiPriority w:val="99"/>
    <w:unhideWhenUsed/>
    <w:rsid w:val="009a5da0"/>
    <w:basedOn w:val="DefaultParagraphFont"/>
    <w:rPr>
      <w:color w:val="0000FF"/>
      <w:u w:val="single"/>
      <w:lang w:val="zxx" w:eastAsia="zxx" w:bidi="zxx"/>
    </w:rPr>
  </w:style>
  <w:style w:type="character" w:styleId="Heading4Char" w:customStyle="1">
    <w:name w:val="Heading 4 Char"/>
    <w:uiPriority w:val="9"/>
    <w:link w:val="Heading4"/>
    <w:rsid w:val="00930165"/>
    <w:basedOn w:val="DefaultParagraphFont"/>
    <w:rPr>
      <w:rFonts w:ascii="Times New Roman" w:hAnsi="Times New Roman" w:eastAsia="Times New Roman" w:cs="Times New Roman"/>
      <w:b/>
      <w:bCs/>
      <w:sz w:val="24"/>
      <w:szCs w:val="24"/>
    </w:rPr>
  </w:style>
  <w:style w:type="character" w:styleId="BalloonTextChar" w:customStyle="1">
    <w:name w:val="Balloon Text Char"/>
    <w:uiPriority w:val="99"/>
    <w:semiHidden/>
    <w:link w:val="BalloonText"/>
    <w:rsid w:val="005f4712"/>
    <w:basedOn w:val="DefaultParagraphFont"/>
    <w:rPr>
      <w:rFonts w:ascii="Tahoma" w:hAnsi="Tahoma" w:eastAsia="Calibri" w:cs="Tahoma"/>
      <w:sz w:val="16"/>
      <w:szCs w:val="16"/>
      <w:lang w:val="be-BY"/>
    </w:rPr>
  </w:style>
  <w:style w:type="character" w:styleId="Annotationreference">
    <w:name w:val="annotation reference"/>
    <w:uiPriority w:val="99"/>
    <w:semiHidden/>
    <w:unhideWhenUsed/>
    <w:rsid w:val="007f60ae"/>
    <w:basedOn w:val="DefaultParagraphFont"/>
    <w:rPr>
      <w:sz w:val="16"/>
      <w:szCs w:val="16"/>
    </w:rPr>
  </w:style>
  <w:style w:type="character" w:styleId="CommentTextChar" w:customStyle="1">
    <w:name w:val="Comment Text Char"/>
    <w:uiPriority w:val="99"/>
    <w:semiHidden/>
    <w:link w:val="CommentText"/>
    <w:rsid w:val="007f60ae"/>
    <w:basedOn w:val="DefaultParagraphFont"/>
    <w:rPr>
      <w:rFonts w:ascii="Times New Roman" w:hAnsi="Times New Roman" w:eastAsia="Calibri" w:cs="Times New Roman"/>
      <w:sz w:val="20"/>
      <w:szCs w:val="20"/>
      <w:lang w:val="be-BY"/>
    </w:rPr>
  </w:style>
  <w:style w:type="character" w:styleId="CommentSubjectChar" w:customStyle="1">
    <w:name w:val="Comment Subject Char"/>
    <w:uiPriority w:val="99"/>
    <w:semiHidden/>
    <w:link w:val="CommentSubject"/>
    <w:rsid w:val="007f60ae"/>
    <w:basedOn w:val="CommentTextChar"/>
    <w:rPr>
      <w:rFonts w:ascii="Times New Roman" w:hAnsi="Times New Roman" w:eastAsia="Calibri" w:cs="Times New Roman"/>
      <w:b/>
      <w:bCs/>
      <w:sz w:val="20"/>
      <w:szCs w:val="20"/>
      <w:lang w:val="be-BY"/>
    </w:rPr>
  </w:style>
  <w:style w:type="character" w:styleId="ListLabel1">
    <w:name w:val="ListLabel 1"/>
    <w:rPr>
      <w:sz w:val="20"/>
    </w:rPr>
  </w:style>
  <w:style w:type="character" w:styleId="ListLabel2">
    <w:name w:val="ListLabel 2"/>
    <w:rPr>
      <w:rFonts w:eastAsia="Times New Roman" w:cs="Times New Roman"/>
    </w:rPr>
  </w:style>
  <w:style w:type="character" w:styleId="ListLabel3">
    <w:name w:val="ListLabel 3"/>
    <w:rPr>
      <w:rFonts w:cs="Courier New"/>
    </w:rPr>
  </w:style>
  <w:style w:type="character" w:styleId="ListLabel4">
    <w:name w:val="ListLabel 4"/>
    <w:rPr>
      <w:sz w:val="1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9a5da0"/>
    <w:basedOn w:val="Normal"/>
    <w:pPr>
      <w:spacing w:before="0" w:after="0"/>
      <w:ind w:left="720" w:right="0" w:hanging="0"/>
      <w:contextualSpacing/>
    </w:pPr>
    <w:rPr/>
  </w:style>
  <w:style w:type="paragraph" w:styleId="Default" w:customStyle="1">
    <w:name w:val="Default"/>
    <w:rsid w:val="00b243a0"/>
    <w:pPr>
      <w:widowControl/>
      <w:suppressAutoHyphens w:val="true"/>
      <w:bidi w:val="0"/>
      <w:spacing w:lineRule="auto" w:line="240" w:before="0" w:after="0"/>
      <w:jc w:val="left"/>
    </w:pPr>
    <w:rPr>
      <w:rFonts w:ascii="Arial" w:hAnsi="Arial" w:cs="Arial" w:eastAsia="Droid Sans Fallback"/>
      <w:color w:val="000000"/>
      <w:sz w:val="24"/>
      <w:szCs w:val="24"/>
      <w:lang w:val="en-US" w:eastAsia="en-US" w:bidi="ar-SA"/>
    </w:rPr>
  </w:style>
  <w:style w:type="paragraph" w:styleId="BalloonText">
    <w:name w:val="Balloon Text"/>
    <w:uiPriority w:val="99"/>
    <w:semiHidden/>
    <w:unhideWhenUsed/>
    <w:link w:val="BalloonTextChar"/>
    <w:rsid w:val="005f4712"/>
    <w:basedOn w:val="Normal"/>
    <w:pPr/>
    <w:rPr>
      <w:rFonts w:ascii="Tahoma" w:hAnsi="Tahoma" w:cs="Tahoma"/>
      <w:sz w:val="16"/>
      <w:szCs w:val="16"/>
    </w:rPr>
  </w:style>
  <w:style w:type="paragraph" w:styleId="Annotationtext">
    <w:name w:val="annotation text"/>
    <w:uiPriority w:val="99"/>
    <w:semiHidden/>
    <w:unhideWhenUsed/>
    <w:link w:val="CommentTextChar"/>
    <w:rsid w:val="007f60ae"/>
    <w:basedOn w:val="Normal"/>
    <w:pPr/>
    <w:rPr/>
  </w:style>
  <w:style w:type="paragraph" w:styleId="Annotationsubject">
    <w:name w:val="annotation subject"/>
    <w:uiPriority w:val="99"/>
    <w:semiHidden/>
    <w:unhideWhenUsed/>
    <w:link w:val="CommentSubjectChar"/>
    <w:rsid w:val="007f60ae"/>
    <w:basedOn w:val="Annotationtext"/>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2.emf"/><Relationship Id="rId3" Type="http://schemas.openxmlformats.org/officeDocument/2006/relationships/image" Target="media/image13.png"/><Relationship Id="rId4" Type="http://schemas.openxmlformats.org/officeDocument/2006/relationships/image" Target="media/image14.emf"/><Relationship Id="rId5" Type="http://schemas.openxmlformats.org/officeDocument/2006/relationships/image" Target="media/image15.png"/><Relationship Id="rId6" Type="http://schemas.openxmlformats.org/officeDocument/2006/relationships/image" Target="media/image16.emf"/><Relationship Id="rId7" Type="http://schemas.openxmlformats.org/officeDocument/2006/relationships/image" Target="media/image17.emf"/><Relationship Id="rId8" Type="http://schemas.openxmlformats.org/officeDocument/2006/relationships/image" Target="media/image18.png"/><Relationship Id="rId9" Type="http://schemas.openxmlformats.org/officeDocument/2006/relationships/image" Target="media/image19.emf"/><Relationship Id="rId10" Type="http://schemas.openxmlformats.org/officeDocument/2006/relationships/image" Target="media/image20.png"/><Relationship Id="rId11" Type="http://schemas.openxmlformats.org/officeDocument/2006/relationships/image" Target="media/image21.emf"/><Relationship Id="rId12" Type="http://schemas.openxmlformats.org/officeDocument/2006/relationships/image" Target="media/image22.emf"/><Relationship Id="rId13" Type="http://schemas.openxmlformats.org/officeDocument/2006/relationships/diagramData" Target="diagrams/data2.xml"/><Relationship Id="rId14" Type="http://schemas.openxmlformats.org/officeDocument/2006/relationships/diagramLayout" Target="diagrams/layout2.xml"/><Relationship Id="rId15" Type="http://schemas.openxmlformats.org/officeDocument/2006/relationships/diagramQuickStyle" Target="diagrams/quickStyle2.xml"/><Relationship Id="rId16" Type="http://schemas.openxmlformats.org/officeDocument/2006/relationships/diagramColors" Target="diagrams/colors2.xml"/><Relationship Id="rId17" Type="http://schemas.microsoft.com/office/2007/relationships/diagramDrawing" Target="diagrams/drawing2.xml"/><Relationship Id="rId18" Type="http://schemas.openxmlformats.org/officeDocument/2006/relationships/hyperlink" Target="https://cloudsecurityalliance.org/" TargetMode="External"/><Relationship Id="rId19" Type="http://schemas.openxmlformats.org/officeDocument/2006/relationships/hyperlink" Target="http://www.ciphercloud.com/blog/cloud-data-security-and-eu-data-privacy-rules-compliance-with-encryption-and-tokenization/" TargetMode="External"/><Relationship Id="rId20" Type="http://schemas.openxmlformats.org/officeDocument/2006/relationships/hyperlink" Target="http://www.gartner.com/technology/topics/cloud-computing.jsp" TargetMode="External"/><Relationship Id="rId21" Type="http://schemas.openxmlformats.org/officeDocument/2006/relationships/hyperlink" Target="https://www.skyhighnetworks.com/cloud-university/what-is-cloud-access-security-broker/" TargetMode="External"/><Relationship Id="rId22" Type="http://schemas.openxmlformats.org/officeDocument/2006/relationships/hyperlink" Target="http://www.gartner.com/technology/reprints.do?id=1-2RUEH70&amp;ct=151110&amp;st=sb" TargetMode="External"/><Relationship Id="rId23" Type="http://schemas.openxmlformats.org/officeDocument/2006/relationships/hyperlink" Target="http://www.ciphercloud.com/blog/cloud-data-encryption-easy/" TargetMode="External"/><Relationship Id="rId24" Type="http://schemas.openxmlformats.org/officeDocument/2006/relationships/hyperlink" Target="https://securityintelligence.com/how-to-protect-mobile-apps-essentials/" TargetMode="External"/><Relationship Id="rId25" Type="http://schemas.openxmlformats.org/officeDocument/2006/relationships/comments" Target="comments.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Relationship Id="rId29" Type="http://schemas.openxmlformats.org/officeDocument/2006/relationships/theme" Target="theme/theme1.xml"/>
</Relationships>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2.xml><?xml version="1.0" encoding="utf-8"?>
<dgm:dataModel xmlns:dgm="http://schemas.openxmlformats.org/drawingml/2006/diagram" xmlns:a="http://schemas.openxmlformats.org/drawingml/2006/main">
  <dgm:ptLst>
    <dgm:pt modelId="{81B372E6-20B4-4BD0-89D9-470EDFF4BB6A}" type="doc">
      <dgm:prSet loTypeId="urn:microsoft.com/office/officeart/2005/8/layout/vList6" loCatId="process" qsTypeId="urn:microsoft.com/office/officeart/2005/8/quickstyle/simple1" qsCatId="simple" csTypeId="urn:microsoft.com/office/officeart/2005/8/colors/accent1_2" csCatId="accent1" phldr="1"/>
      <dgm:spPr/>
    </dgm:pt>
    <dgm:pt modelId="{D0156658-6271-4345-979A-050098AA3D2A}">
      <dgm:prSet/>
      <dgm:spPr/>
      <dgm:t>
        <a:bodyPr/>
        <a:lstStyle/>
        <a:p>
          <a:pPr marR="0" algn="ctr" rtl="0"/>
          <a:r>
            <a:rPr lang="en-US" b="0" i="0" u="none" strike="noStrike" baseline="0" smtClean="0">
              <a:latin typeface="Calibri"/>
            </a:rPr>
            <a:t>User:</a:t>
          </a:r>
          <a:endParaRPr lang="en-US" smtClean="0"/>
        </a:p>
      </dgm:t>
    </dgm:pt>
    <dgm:pt modelId="{BBF4C756-B884-4F2E-BCC9-D38C146243C7}" type="parTrans" cxnId="{CF7DCF0E-C61C-413F-85CC-FCA423588652}">
      <dgm:prSet/>
      <dgm:spPr/>
      <dgm:t>
        <a:bodyPr/>
        <a:lstStyle/>
        <a:p>
          <a:endParaRPr lang="en-US"/>
        </a:p>
      </dgm:t>
    </dgm:pt>
    <dgm:pt modelId="{1D74F6B6-4AEC-4D6C-93F3-200B8907D2D8}" type="sibTrans" cxnId="{CF7DCF0E-C61C-413F-85CC-FCA423588652}">
      <dgm:prSet/>
      <dgm:spPr/>
      <dgm:t>
        <a:bodyPr/>
        <a:lstStyle/>
        <a:p>
          <a:endParaRPr lang="en-US"/>
        </a:p>
      </dgm:t>
    </dgm:pt>
    <dgm:pt modelId="{9D3C5DFB-9FF6-4412-894E-E9E8BEBA8A38}">
      <dgm:prSet custT="1"/>
      <dgm:spPr/>
      <dgm:t>
        <a:bodyPr/>
        <a:lstStyle/>
        <a:p>
          <a:pPr marR="0" algn="ctr" rtl="0"/>
          <a:r>
            <a:rPr lang="en-US" sz="1200" b="0" i="0" u="none" strike="noStrike" baseline="0" smtClean="0">
              <a:latin typeface="Calibri"/>
            </a:rPr>
            <a:t>Enter PASS</a:t>
          </a:r>
          <a:endParaRPr lang="en-US" sz="1200" smtClean="0"/>
        </a:p>
      </dgm:t>
    </dgm:pt>
    <dgm:pt modelId="{A6AE9042-FCCC-4272-A34D-D470A9CEE3CD}" type="parTrans" cxnId="{4DBC3E63-90ED-40D4-8EAD-AF353128E12E}">
      <dgm:prSet/>
      <dgm:spPr/>
      <dgm:t>
        <a:bodyPr/>
        <a:lstStyle/>
        <a:p>
          <a:endParaRPr lang="en-US"/>
        </a:p>
      </dgm:t>
    </dgm:pt>
    <dgm:pt modelId="{F56919A0-C091-45AA-B041-B83A349A0AE1}" type="sibTrans" cxnId="{4DBC3E63-90ED-40D4-8EAD-AF353128E12E}">
      <dgm:prSet/>
      <dgm:spPr/>
      <dgm:t>
        <a:bodyPr/>
        <a:lstStyle/>
        <a:p>
          <a:endParaRPr lang="en-US"/>
        </a:p>
      </dgm:t>
    </dgm:pt>
    <dgm:pt modelId="{92E5842E-C421-408D-8C8E-4EF72DD8BE83}">
      <dgm:prSet/>
      <dgm:spPr/>
      <dgm:t>
        <a:bodyPr/>
        <a:lstStyle/>
        <a:p>
          <a:pPr marR="0" algn="ctr" rtl="0"/>
          <a:r>
            <a:rPr lang="en-US" b="0" i="0" u="none" strike="noStrike" baseline="0" smtClean="0">
              <a:latin typeface="Calibri"/>
            </a:rPr>
            <a:t>Client:</a:t>
          </a:r>
          <a:endParaRPr lang="en-US" smtClean="0"/>
        </a:p>
      </dgm:t>
    </dgm:pt>
    <dgm:pt modelId="{F1AB4F9D-4508-457B-8FAF-81693317D253}" type="parTrans" cxnId="{732AD150-83E8-41EE-8D7A-1F6567CC6C32}">
      <dgm:prSet/>
      <dgm:spPr/>
      <dgm:t>
        <a:bodyPr/>
        <a:lstStyle/>
        <a:p>
          <a:endParaRPr lang="en-US"/>
        </a:p>
      </dgm:t>
    </dgm:pt>
    <dgm:pt modelId="{43A65429-5542-41EA-A739-D5D538109366}" type="sibTrans" cxnId="{732AD150-83E8-41EE-8D7A-1F6567CC6C32}">
      <dgm:prSet/>
      <dgm:spPr/>
      <dgm:t>
        <a:bodyPr/>
        <a:lstStyle/>
        <a:p>
          <a:endParaRPr lang="en-US"/>
        </a:p>
      </dgm:t>
    </dgm:pt>
    <dgm:pt modelId="{BCDF5DAF-8D60-4ACF-BB5D-0D659E7A47CF}">
      <dgm:prSet custT="1"/>
      <dgm:spPr/>
      <dgm:t>
        <a:bodyPr/>
        <a:lstStyle/>
        <a:p>
          <a:pPr marR="0" algn="ctr" rtl="0"/>
          <a:r>
            <a:rPr lang="en-US" sz="800" b="0" i="0" u="none" strike="noStrike" baseline="0" smtClean="0">
              <a:latin typeface="Calibri"/>
            </a:rPr>
            <a:t>Decrypt KEY_SET and show files</a:t>
          </a:r>
          <a:endParaRPr lang="en-US" sz="800" smtClean="0"/>
        </a:p>
      </dgm:t>
    </dgm:pt>
    <dgm:pt modelId="{A3AC8BF6-D1D4-4523-8B4E-5FAF62CB6969}" type="parTrans" cxnId="{404ACC6A-CCA4-4991-BAC4-8DE1B9134D83}">
      <dgm:prSet/>
      <dgm:spPr/>
      <dgm:t>
        <a:bodyPr/>
        <a:lstStyle/>
        <a:p>
          <a:endParaRPr lang="en-US"/>
        </a:p>
      </dgm:t>
    </dgm:pt>
    <dgm:pt modelId="{319E9E6F-B4D1-43C1-AA01-8465A4DB08C3}" type="sibTrans" cxnId="{404ACC6A-CCA4-4991-BAC4-8DE1B9134D83}">
      <dgm:prSet/>
      <dgm:spPr/>
      <dgm:t>
        <a:bodyPr/>
        <a:lstStyle/>
        <a:p>
          <a:endParaRPr lang="en-US"/>
        </a:p>
      </dgm:t>
    </dgm:pt>
    <dgm:pt modelId="{976AA7E9-EFC3-4B8F-AE2E-CAD3FC99818A}">
      <dgm:prSet/>
      <dgm:spPr/>
      <dgm:t>
        <a:bodyPr/>
        <a:lstStyle/>
        <a:p>
          <a:pPr marR="0" algn="ctr" rtl="0"/>
          <a:r>
            <a:rPr lang="en-US" b="0" i="0" u="none" strike="noStrike" baseline="0" smtClean="0">
              <a:latin typeface="Calibri"/>
            </a:rPr>
            <a:t>User:</a:t>
          </a:r>
          <a:endParaRPr lang="en-US" smtClean="0"/>
        </a:p>
      </dgm:t>
    </dgm:pt>
    <dgm:pt modelId="{C31E0E99-97F8-404F-AA20-57321ABE87DB}" type="parTrans" cxnId="{A7D35EFC-DD75-42E5-ADE8-973BFB15CE13}">
      <dgm:prSet/>
      <dgm:spPr/>
      <dgm:t>
        <a:bodyPr/>
        <a:lstStyle/>
        <a:p>
          <a:endParaRPr lang="en-US"/>
        </a:p>
      </dgm:t>
    </dgm:pt>
    <dgm:pt modelId="{A30C2F06-3325-4F1B-B289-1E6576F3FCCC}" type="sibTrans" cxnId="{A7D35EFC-DD75-42E5-ADE8-973BFB15CE13}">
      <dgm:prSet/>
      <dgm:spPr/>
      <dgm:t>
        <a:bodyPr/>
        <a:lstStyle/>
        <a:p>
          <a:endParaRPr lang="en-US"/>
        </a:p>
      </dgm:t>
    </dgm:pt>
    <dgm:pt modelId="{1D07A87F-6031-426A-B4FA-95DFACAAAB4A}">
      <dgm:prSet/>
      <dgm:spPr/>
      <dgm:t>
        <a:bodyPr/>
        <a:lstStyle/>
        <a:p>
          <a:pPr marR="0" algn="ctr" rtl="0"/>
          <a:r>
            <a:rPr lang="en-US" b="0" i="0" u="none" strike="noStrike" baseline="0" smtClean="0">
              <a:latin typeface="Calibri"/>
            </a:rPr>
            <a:t>Client:</a:t>
          </a:r>
          <a:endParaRPr lang="en-US" smtClean="0"/>
        </a:p>
      </dgm:t>
    </dgm:pt>
    <dgm:pt modelId="{C80ABF6E-55C9-4DB5-94B6-F9509970E74E}" type="parTrans" cxnId="{84D83770-9FCE-44C6-8C63-701CC39579F5}">
      <dgm:prSet/>
      <dgm:spPr/>
      <dgm:t>
        <a:bodyPr/>
        <a:lstStyle/>
        <a:p>
          <a:endParaRPr lang="en-US"/>
        </a:p>
      </dgm:t>
    </dgm:pt>
    <dgm:pt modelId="{9E74E947-3575-48A3-A542-74839D6E7CE0}" type="sibTrans" cxnId="{84D83770-9FCE-44C6-8C63-701CC39579F5}">
      <dgm:prSet/>
      <dgm:spPr/>
      <dgm:t>
        <a:bodyPr/>
        <a:lstStyle/>
        <a:p>
          <a:endParaRPr lang="en-US"/>
        </a:p>
      </dgm:t>
    </dgm:pt>
    <dgm:pt modelId="{DBB209DD-4C2D-4B4B-BCDE-001C021984F1}">
      <dgm:prSet/>
      <dgm:spPr/>
      <dgm:t>
        <a:bodyPr/>
        <a:lstStyle/>
        <a:p>
          <a:pPr marR="0" algn="ctr" rtl="0"/>
          <a:r>
            <a:rPr lang="en-US" b="0" i="0" u="none" strike="noStrike" baseline="0" smtClean="0">
              <a:latin typeface="Calibri"/>
            </a:rPr>
            <a:t>Decrypt the file key with PUBLIC_SHARE_KEY+GROUP_KEY → FILE_KEY</a:t>
          </a:r>
          <a:endParaRPr lang="en-US" smtClean="0"/>
        </a:p>
      </dgm:t>
    </dgm:pt>
    <dgm:pt modelId="{0FC08898-13FB-4D8E-9F78-8222763E41F0}" type="parTrans" cxnId="{E94B8F2A-36B7-4B69-95C8-0F4659C81E0A}">
      <dgm:prSet/>
      <dgm:spPr/>
      <dgm:t>
        <a:bodyPr/>
        <a:lstStyle/>
        <a:p>
          <a:endParaRPr lang="en-US"/>
        </a:p>
      </dgm:t>
    </dgm:pt>
    <dgm:pt modelId="{49BCFC6F-EDDB-41C8-A4B9-658A3563BA17}" type="sibTrans" cxnId="{E94B8F2A-36B7-4B69-95C8-0F4659C81E0A}">
      <dgm:prSet/>
      <dgm:spPr/>
      <dgm:t>
        <a:bodyPr/>
        <a:lstStyle/>
        <a:p>
          <a:endParaRPr lang="en-US"/>
        </a:p>
      </dgm:t>
    </dgm:pt>
    <dgm:pt modelId="{8E740C4D-2EF8-431F-A53B-ACDA1A60E82A}">
      <dgm:prSet/>
      <dgm:spPr/>
      <dgm:t>
        <a:bodyPr/>
        <a:lstStyle/>
        <a:p>
          <a:pPr marR="0" algn="ctr" rtl="0"/>
          <a:r>
            <a:rPr lang="en-US" b="0" i="0" u="none" strike="noStrike" baseline="0" smtClean="0">
              <a:latin typeface="Calibri"/>
            </a:rPr>
            <a:t>Decrypt the file with FILE_KEY</a:t>
          </a:r>
          <a:endParaRPr lang="en-US" smtClean="0"/>
        </a:p>
      </dgm:t>
    </dgm:pt>
    <dgm:pt modelId="{DCA52B2E-C4E3-4675-B66B-7A9BB0E6D2A3}" type="parTrans" cxnId="{886EDE76-C77E-45F4-AD98-299C5DA302B7}">
      <dgm:prSet/>
      <dgm:spPr/>
      <dgm:t>
        <a:bodyPr/>
        <a:lstStyle/>
        <a:p>
          <a:endParaRPr lang="en-US"/>
        </a:p>
      </dgm:t>
    </dgm:pt>
    <dgm:pt modelId="{D2BB0C35-DDAE-4D26-9DC1-B69B95C8FDE3}" type="sibTrans" cxnId="{886EDE76-C77E-45F4-AD98-299C5DA302B7}">
      <dgm:prSet/>
      <dgm:spPr/>
      <dgm:t>
        <a:bodyPr/>
        <a:lstStyle/>
        <a:p>
          <a:endParaRPr lang="en-US"/>
        </a:p>
      </dgm:t>
    </dgm:pt>
    <dgm:pt modelId="{E61CB599-75B0-488C-8BDC-2A90F8FB0614}">
      <dgm:prSet/>
      <dgm:spPr/>
      <dgm:t>
        <a:bodyPr/>
        <a:lstStyle/>
        <a:p>
          <a:pPr marR="0" algn="ctr" rtl="0"/>
          <a:r>
            <a:rPr lang="en-US" b="0" i="0" u="none" strike="noStrike" baseline="0" smtClean="0">
              <a:latin typeface="Calibri"/>
            </a:rPr>
            <a:t>Decrypt the file</a:t>
          </a:r>
          <a:endParaRPr lang="en-US" smtClean="0"/>
        </a:p>
      </dgm:t>
    </dgm:pt>
    <dgm:pt modelId="{59BB6B07-9B24-46AD-8AE9-0606C7711E4E}" type="parTrans" cxnId="{3D66175D-47E2-45C9-AFC6-1D35F8F702AF}">
      <dgm:prSet/>
      <dgm:spPr/>
      <dgm:t>
        <a:bodyPr/>
        <a:lstStyle/>
        <a:p>
          <a:endParaRPr lang="en-US"/>
        </a:p>
      </dgm:t>
    </dgm:pt>
    <dgm:pt modelId="{06CADFD1-9A6E-4DC4-8D50-D7464531FAE5}" type="sibTrans" cxnId="{3D66175D-47E2-45C9-AFC6-1D35F8F702AF}">
      <dgm:prSet/>
      <dgm:spPr/>
      <dgm:t>
        <a:bodyPr/>
        <a:lstStyle/>
        <a:p>
          <a:endParaRPr lang="en-US"/>
        </a:p>
      </dgm:t>
    </dgm:pt>
    <dgm:pt modelId="{3C2BF6F3-036D-4362-934B-3920AC7199A0}">
      <dgm:prSet/>
      <dgm:spPr/>
      <dgm:t>
        <a:bodyPr/>
        <a:lstStyle/>
        <a:p>
          <a:pPr marR="0" algn="ctr" rtl="0"/>
          <a:r>
            <a:rPr lang="en-US" b="0" i="0" u="none" strike="noStrike" baseline="0" smtClean="0">
              <a:latin typeface="Calibri"/>
            </a:rPr>
            <a:t>Client:</a:t>
          </a:r>
          <a:endParaRPr lang="en-US" smtClean="0"/>
        </a:p>
      </dgm:t>
    </dgm:pt>
    <dgm:pt modelId="{D14B4493-1F5F-4F03-AD61-3BD3660F73FB}" type="parTrans" cxnId="{6CBD3C88-2381-4F6E-9C6C-3433839917B2}">
      <dgm:prSet/>
      <dgm:spPr/>
      <dgm:t>
        <a:bodyPr/>
        <a:lstStyle/>
        <a:p>
          <a:endParaRPr lang="en-US"/>
        </a:p>
      </dgm:t>
    </dgm:pt>
    <dgm:pt modelId="{62346122-6EEA-4314-8261-0C0EE3DE589D}" type="sibTrans" cxnId="{6CBD3C88-2381-4F6E-9C6C-3433839917B2}">
      <dgm:prSet/>
      <dgm:spPr/>
      <dgm:t>
        <a:bodyPr/>
        <a:lstStyle/>
        <a:p>
          <a:endParaRPr lang="en-US"/>
        </a:p>
      </dgm:t>
    </dgm:pt>
    <dgm:pt modelId="{7D09F460-A890-4D00-985B-1DC575FA5A84}">
      <dgm:prSet custT="1"/>
      <dgm:spPr/>
      <dgm:t>
        <a:bodyPr/>
        <a:lstStyle/>
        <a:p>
          <a:pPr marR="0" algn="ctr" rtl="0"/>
          <a:r>
            <a:rPr lang="en-US" sz="800" b="0" i="0" u="none" strike="noStrike" baseline="0" smtClean="0">
              <a:latin typeface="Calibri"/>
            </a:rPr>
            <a:t>ask to enter PIN</a:t>
          </a:r>
          <a:endParaRPr lang="en-US" sz="800" smtClean="0"/>
        </a:p>
      </dgm:t>
    </dgm:pt>
    <dgm:pt modelId="{88F427EA-B071-4923-B0B1-2331212828AD}" type="parTrans" cxnId="{8BB83354-8136-42D1-A8E9-07340B1689CC}">
      <dgm:prSet/>
      <dgm:spPr/>
      <dgm:t>
        <a:bodyPr/>
        <a:lstStyle/>
        <a:p>
          <a:endParaRPr lang="en-US"/>
        </a:p>
      </dgm:t>
    </dgm:pt>
    <dgm:pt modelId="{9B560608-F37A-42D2-8C40-D30F88F18BEB}" type="sibTrans" cxnId="{8BB83354-8136-42D1-A8E9-07340B1689CC}">
      <dgm:prSet/>
      <dgm:spPr/>
      <dgm:t>
        <a:bodyPr/>
        <a:lstStyle/>
        <a:p>
          <a:endParaRPr lang="en-US"/>
        </a:p>
      </dgm:t>
    </dgm:pt>
    <dgm:pt modelId="{F06F9B67-9BBC-4421-8EC7-AFDA1C0639E8}">
      <dgm:prSet custT="1"/>
      <dgm:spPr/>
      <dgm:t>
        <a:bodyPr/>
        <a:lstStyle/>
        <a:p>
          <a:pPr marR="0" algn="ctr" rtl="0"/>
          <a:r>
            <a:rPr lang="en-US" sz="800" b="0" i="0" u="none" strike="noStrike" baseline="0" smtClean="0">
              <a:latin typeface="Calibri"/>
            </a:rPr>
            <a:t>check TIME</a:t>
          </a:r>
          <a:endParaRPr lang="en-US" sz="800" smtClean="0"/>
        </a:p>
      </dgm:t>
    </dgm:pt>
    <dgm:pt modelId="{AE044BDE-1821-47E2-AC4F-8067678A8A23}" type="parTrans" cxnId="{54E28D7B-DF48-4B57-829F-FAC54236BED0}">
      <dgm:prSet/>
      <dgm:spPr/>
      <dgm:t>
        <a:bodyPr/>
        <a:lstStyle/>
        <a:p>
          <a:endParaRPr lang="en-US"/>
        </a:p>
      </dgm:t>
    </dgm:pt>
    <dgm:pt modelId="{3223C36C-9197-4CDA-8A37-AE901D5C9F82}" type="sibTrans" cxnId="{54E28D7B-DF48-4B57-829F-FAC54236BED0}">
      <dgm:prSet/>
      <dgm:spPr/>
      <dgm:t>
        <a:bodyPr/>
        <a:lstStyle/>
        <a:p>
          <a:endParaRPr lang="en-US"/>
        </a:p>
      </dgm:t>
    </dgm:pt>
    <dgm:pt modelId="{4FEF5B37-D8AC-4D05-B556-C15D721CC9B9}">
      <dgm:prSet custT="1"/>
      <dgm:spPr/>
      <dgm:t>
        <a:bodyPr/>
        <a:lstStyle/>
        <a:p>
          <a:pPr marR="0" algn="ctr" rtl="0"/>
          <a:r>
            <a:rPr lang="en-US" sz="800" b="0" i="0" u="none" strike="noStrike" baseline="0" smtClean="0">
              <a:latin typeface="Calibri"/>
            </a:rPr>
            <a:t>combine PASS+PIN+TIME+DEV_PASS</a:t>
          </a:r>
          <a:endParaRPr lang="en-US" sz="800" smtClean="0"/>
        </a:p>
      </dgm:t>
    </dgm:pt>
    <dgm:pt modelId="{38FB7D9A-FC1D-4C4E-BED3-416B7414A422}" type="parTrans" cxnId="{FABB0F98-22A8-4736-9352-AFC0D56D9D31}">
      <dgm:prSet/>
      <dgm:spPr/>
      <dgm:t>
        <a:bodyPr/>
        <a:lstStyle/>
        <a:p>
          <a:endParaRPr lang="en-US"/>
        </a:p>
      </dgm:t>
    </dgm:pt>
    <dgm:pt modelId="{BE6E0597-4720-4148-B152-124553D61EC9}" type="sibTrans" cxnId="{FABB0F98-22A8-4736-9352-AFC0D56D9D31}">
      <dgm:prSet/>
      <dgm:spPr/>
      <dgm:t>
        <a:bodyPr/>
        <a:lstStyle/>
        <a:p>
          <a:endParaRPr lang="en-US"/>
        </a:p>
      </dgm:t>
    </dgm:pt>
    <dgm:pt modelId="{49722A1F-4D79-4890-AB1F-485BE89D11C7}">
      <dgm:prSet custT="1"/>
      <dgm:spPr/>
      <dgm:t>
        <a:bodyPr/>
        <a:lstStyle/>
        <a:p>
          <a:pPr marR="0" algn="ctr" rtl="0"/>
          <a:r>
            <a:rPr lang="en-US" sz="800" b="0" i="0" u="none" strike="noStrike" baseline="0" smtClean="0">
              <a:latin typeface="Calibri"/>
            </a:rPr>
            <a:t>Restore KEY_SET_KEY</a:t>
          </a:r>
          <a:endParaRPr lang="en-US" sz="800" smtClean="0"/>
        </a:p>
      </dgm:t>
    </dgm:pt>
    <dgm:pt modelId="{D2BAF53E-DCB4-4BEF-A3AE-9A04B31B37C5}" type="parTrans" cxnId="{D5B4EB88-8B6D-474D-BF71-ECDB63A089D9}">
      <dgm:prSet/>
      <dgm:spPr/>
      <dgm:t>
        <a:bodyPr/>
        <a:lstStyle/>
        <a:p>
          <a:endParaRPr lang="en-US"/>
        </a:p>
      </dgm:t>
    </dgm:pt>
    <dgm:pt modelId="{F7591D32-FDE2-497B-A86A-83376984A71F}" type="sibTrans" cxnId="{D5B4EB88-8B6D-474D-BF71-ECDB63A089D9}">
      <dgm:prSet/>
      <dgm:spPr/>
      <dgm:t>
        <a:bodyPr/>
        <a:lstStyle/>
        <a:p>
          <a:endParaRPr lang="en-US"/>
        </a:p>
      </dgm:t>
    </dgm:pt>
    <dgm:pt modelId="{4BC1F1E7-F788-4236-AFEF-5D1D94E35C85}">
      <dgm:prSet/>
      <dgm:spPr/>
      <dgm:t>
        <a:bodyPr/>
        <a:lstStyle/>
        <a:p>
          <a:pPr marR="0" algn="ctr" rtl="0"/>
          <a:r>
            <a:rPr lang="en-US" b="0" i="0" u="none" strike="noStrike" baseline="0" smtClean="0">
              <a:latin typeface="Calibri"/>
            </a:rPr>
            <a:t>ask access to file</a:t>
          </a:r>
          <a:endParaRPr lang="en-US" smtClean="0"/>
        </a:p>
      </dgm:t>
    </dgm:pt>
    <dgm:pt modelId="{CDA77F51-2863-40A1-A8FF-CEE447CECD16}" type="parTrans" cxnId="{3142B5BE-D172-40C8-8E46-4EB71F360918}">
      <dgm:prSet/>
      <dgm:spPr/>
      <dgm:t>
        <a:bodyPr/>
        <a:lstStyle/>
        <a:p>
          <a:endParaRPr lang="en-US"/>
        </a:p>
      </dgm:t>
    </dgm:pt>
    <dgm:pt modelId="{8919C306-A2B3-4DA1-8BDF-B9F58B5385C1}" type="sibTrans" cxnId="{3142B5BE-D172-40C8-8E46-4EB71F360918}">
      <dgm:prSet/>
      <dgm:spPr/>
      <dgm:t>
        <a:bodyPr/>
        <a:lstStyle/>
        <a:p>
          <a:endParaRPr lang="en-US"/>
        </a:p>
      </dgm:t>
    </dgm:pt>
    <dgm:pt modelId="{02B1F409-E724-4DC5-8ACD-4D2E06F67846}">
      <dgm:prSet/>
      <dgm:spPr/>
      <dgm:t>
        <a:bodyPr/>
        <a:lstStyle/>
        <a:p>
          <a:pPr marR="0" algn="ctr" rtl="0"/>
          <a:r>
            <a:rPr lang="en-US" b="0" i="0" u="none" strike="noStrike" baseline="0" smtClean="0">
              <a:latin typeface="Calibri"/>
            </a:rPr>
            <a:t>Get GROUP_KEY (decrypted from the KEY_SET)</a:t>
          </a:r>
          <a:endParaRPr lang="en-US" smtClean="0"/>
        </a:p>
      </dgm:t>
    </dgm:pt>
    <dgm:pt modelId="{FE74475C-E069-460A-AECF-BFEC446E32CE}" type="parTrans" cxnId="{9C511844-C8D6-4C03-8612-FD78F5C1D7E2}">
      <dgm:prSet/>
      <dgm:spPr/>
      <dgm:t>
        <a:bodyPr/>
        <a:lstStyle/>
        <a:p>
          <a:endParaRPr lang="en-US"/>
        </a:p>
      </dgm:t>
    </dgm:pt>
    <dgm:pt modelId="{227B2E5A-4744-44BB-BDFA-0078F8F2DC77}" type="sibTrans" cxnId="{9C511844-C8D6-4C03-8612-FD78F5C1D7E2}">
      <dgm:prSet/>
      <dgm:spPr/>
      <dgm:t>
        <a:bodyPr/>
        <a:lstStyle/>
        <a:p>
          <a:endParaRPr lang="en-US"/>
        </a:p>
      </dgm:t>
    </dgm:pt>
    <dgm:pt modelId="{6A58A48A-0F5C-4008-A458-EBB0A7DD2E48}">
      <dgm:prSet/>
      <dgm:spPr/>
      <dgm:t>
        <a:bodyPr/>
        <a:lstStyle/>
        <a:p>
          <a:pPr marR="0" algn="ctr" rtl="0"/>
          <a:r>
            <a:rPr lang="en-US" b="0" i="0" u="none" strike="noStrike" baseline="0" smtClean="0">
              <a:latin typeface="Calibri"/>
            </a:rPr>
            <a:t>change TIME and delete PUBLIC_SHARE_KEY if needed</a:t>
          </a:r>
          <a:endParaRPr lang="en-US" smtClean="0"/>
        </a:p>
      </dgm:t>
    </dgm:pt>
    <dgm:pt modelId="{5EAABE4D-8B58-449A-BB28-D3DF8AB78A62}" type="parTrans" cxnId="{6273B591-3907-4E76-BA0D-0C26E9A31614}">
      <dgm:prSet/>
      <dgm:spPr/>
      <dgm:t>
        <a:bodyPr/>
        <a:lstStyle/>
        <a:p>
          <a:endParaRPr lang="en-US"/>
        </a:p>
      </dgm:t>
    </dgm:pt>
    <dgm:pt modelId="{70F5BB23-51F7-45A8-8714-2D38D05ECCB7}" type="sibTrans" cxnId="{6273B591-3907-4E76-BA0D-0C26E9A31614}">
      <dgm:prSet/>
      <dgm:spPr/>
      <dgm:t>
        <a:bodyPr/>
        <a:lstStyle/>
        <a:p>
          <a:endParaRPr lang="en-US"/>
        </a:p>
      </dgm:t>
    </dgm:pt>
    <dgm:pt modelId="{5EED777E-2285-446C-80E3-ABDBDE9116B3}" type="pres">
      <dgm:prSet presAssocID="{81B372E6-20B4-4BD0-89D9-470EDFF4BB6A}" presName="Name0" presStyleCnt="0">
        <dgm:presLayoutVars>
          <dgm:dir/>
          <dgm:animLvl val="lvl"/>
          <dgm:resizeHandles/>
        </dgm:presLayoutVars>
      </dgm:prSet>
      <dgm:spPr/>
    </dgm:pt>
    <dgm:pt modelId="{F4193DE0-50C9-45FA-BF7C-37370CA33FD0}" type="pres">
      <dgm:prSet presAssocID="{D0156658-6271-4345-979A-050098AA3D2A}" presName="linNode" presStyleCnt="0"/>
      <dgm:spPr/>
    </dgm:pt>
    <dgm:pt modelId="{BB1D857D-3721-49F7-AE5C-ADFEBC26F1CD}" type="pres">
      <dgm:prSet presAssocID="{D0156658-6271-4345-979A-050098AA3D2A}" presName="parentShp" presStyleLbl="node1" presStyleIdx="0" presStyleCnt="5">
        <dgm:presLayoutVars>
          <dgm:bulletEnabled val="1"/>
        </dgm:presLayoutVars>
      </dgm:prSet>
      <dgm:spPr/>
      <dgm:t>
        <a:bodyPr/>
        <a:lstStyle/>
        <a:p>
          <a:endParaRPr lang="sv-SE"/>
        </a:p>
      </dgm:t>
    </dgm:pt>
    <dgm:pt modelId="{36BD9D64-FB6D-4249-94E1-48C7AE7EAFEF}" type="pres">
      <dgm:prSet presAssocID="{D0156658-6271-4345-979A-050098AA3D2A}" presName="childShp" presStyleLbl="bgAccFollowNode1" presStyleIdx="0" presStyleCnt="5">
        <dgm:presLayoutVars>
          <dgm:bulletEnabled val="1"/>
        </dgm:presLayoutVars>
      </dgm:prSet>
      <dgm:spPr/>
      <dgm:t>
        <a:bodyPr/>
        <a:lstStyle/>
        <a:p>
          <a:endParaRPr lang="en-US"/>
        </a:p>
      </dgm:t>
    </dgm:pt>
    <dgm:pt modelId="{BD1C6CEE-2BC3-497A-BFC8-1A81BCB808B7}" type="pres">
      <dgm:prSet presAssocID="{1D74F6B6-4AEC-4D6C-93F3-200B8907D2D8}" presName="spacing" presStyleCnt="0"/>
      <dgm:spPr/>
    </dgm:pt>
    <dgm:pt modelId="{F2087DCA-0A8F-42CD-AEB3-9C55835033CF}" type="pres">
      <dgm:prSet presAssocID="{92E5842E-C421-408D-8C8E-4EF72DD8BE83}" presName="linNode" presStyleCnt="0"/>
      <dgm:spPr/>
    </dgm:pt>
    <dgm:pt modelId="{55672C1F-46CF-4775-A914-D401E4536F15}" type="pres">
      <dgm:prSet presAssocID="{92E5842E-C421-408D-8C8E-4EF72DD8BE83}" presName="parentShp" presStyleLbl="node1" presStyleIdx="1" presStyleCnt="5">
        <dgm:presLayoutVars>
          <dgm:bulletEnabled val="1"/>
        </dgm:presLayoutVars>
      </dgm:prSet>
      <dgm:spPr/>
      <dgm:t>
        <a:bodyPr/>
        <a:lstStyle/>
        <a:p>
          <a:endParaRPr lang="sv-SE"/>
        </a:p>
      </dgm:t>
    </dgm:pt>
    <dgm:pt modelId="{0E92E457-0BAE-437F-A15B-4D2F9428B238}" type="pres">
      <dgm:prSet presAssocID="{92E5842E-C421-408D-8C8E-4EF72DD8BE83}" presName="childShp" presStyleLbl="bgAccFollowNode1" presStyleIdx="1" presStyleCnt="5">
        <dgm:presLayoutVars>
          <dgm:bulletEnabled val="1"/>
        </dgm:presLayoutVars>
      </dgm:prSet>
      <dgm:spPr/>
      <dgm:t>
        <a:bodyPr/>
        <a:lstStyle/>
        <a:p>
          <a:endParaRPr lang="en-US"/>
        </a:p>
      </dgm:t>
    </dgm:pt>
    <dgm:pt modelId="{9739DA4A-FE0D-4B69-BC66-F5FFCCA86E8E}" type="pres">
      <dgm:prSet presAssocID="{43A65429-5542-41EA-A739-D5D538109366}" presName="spacing" presStyleCnt="0"/>
      <dgm:spPr/>
    </dgm:pt>
    <dgm:pt modelId="{AAAF6D36-FAA6-4A75-9ED8-E257A5DFF735}" type="pres">
      <dgm:prSet presAssocID="{976AA7E9-EFC3-4B8F-AE2E-CAD3FC99818A}" presName="linNode" presStyleCnt="0"/>
      <dgm:spPr/>
    </dgm:pt>
    <dgm:pt modelId="{36124358-3CCF-4376-AB23-7403EC2B2E46}" type="pres">
      <dgm:prSet presAssocID="{976AA7E9-EFC3-4B8F-AE2E-CAD3FC99818A}" presName="parentShp" presStyleLbl="node1" presStyleIdx="2" presStyleCnt="5">
        <dgm:presLayoutVars>
          <dgm:bulletEnabled val="1"/>
        </dgm:presLayoutVars>
      </dgm:prSet>
      <dgm:spPr/>
      <dgm:t>
        <a:bodyPr/>
        <a:lstStyle/>
        <a:p>
          <a:endParaRPr lang="sv-SE"/>
        </a:p>
      </dgm:t>
    </dgm:pt>
    <dgm:pt modelId="{833FE2BC-343D-4451-89D1-BE040D8C6A96}" type="pres">
      <dgm:prSet presAssocID="{976AA7E9-EFC3-4B8F-AE2E-CAD3FC99818A}" presName="childShp" presStyleLbl="bgAccFollowNode1" presStyleIdx="2" presStyleCnt="5">
        <dgm:presLayoutVars>
          <dgm:bulletEnabled val="1"/>
        </dgm:presLayoutVars>
      </dgm:prSet>
      <dgm:spPr/>
      <dgm:t>
        <a:bodyPr/>
        <a:lstStyle/>
        <a:p>
          <a:endParaRPr lang="en-US"/>
        </a:p>
      </dgm:t>
    </dgm:pt>
    <dgm:pt modelId="{90185B4F-7447-4CC9-9516-4C1BC9EA8303}" type="pres">
      <dgm:prSet presAssocID="{A30C2F06-3325-4F1B-B289-1E6576F3FCCC}" presName="spacing" presStyleCnt="0"/>
      <dgm:spPr/>
    </dgm:pt>
    <dgm:pt modelId="{AE8ABD28-15C0-41DA-9679-AE03EC168053}" type="pres">
      <dgm:prSet presAssocID="{1D07A87F-6031-426A-B4FA-95DFACAAAB4A}" presName="linNode" presStyleCnt="0"/>
      <dgm:spPr/>
    </dgm:pt>
    <dgm:pt modelId="{08700511-7C04-4D11-8E82-DD0E2AB333D1}" type="pres">
      <dgm:prSet presAssocID="{1D07A87F-6031-426A-B4FA-95DFACAAAB4A}" presName="parentShp" presStyleLbl="node1" presStyleIdx="3" presStyleCnt="5">
        <dgm:presLayoutVars>
          <dgm:bulletEnabled val="1"/>
        </dgm:presLayoutVars>
      </dgm:prSet>
      <dgm:spPr/>
      <dgm:t>
        <a:bodyPr/>
        <a:lstStyle/>
        <a:p>
          <a:endParaRPr lang="sv-SE"/>
        </a:p>
      </dgm:t>
    </dgm:pt>
    <dgm:pt modelId="{5A680BE2-ED2E-47CE-9762-EDC12F4DCA3D}" type="pres">
      <dgm:prSet presAssocID="{1D07A87F-6031-426A-B4FA-95DFACAAAB4A}" presName="childShp" presStyleLbl="bgAccFollowNode1" presStyleIdx="3" presStyleCnt="5">
        <dgm:presLayoutVars>
          <dgm:bulletEnabled val="1"/>
        </dgm:presLayoutVars>
      </dgm:prSet>
      <dgm:spPr/>
      <dgm:t>
        <a:bodyPr/>
        <a:lstStyle/>
        <a:p>
          <a:endParaRPr lang="en-US"/>
        </a:p>
      </dgm:t>
    </dgm:pt>
    <dgm:pt modelId="{C8121651-F68C-4B61-9826-F9DE9F6D010A}" type="pres">
      <dgm:prSet presAssocID="{9E74E947-3575-48A3-A542-74839D6E7CE0}" presName="spacing" presStyleCnt="0"/>
      <dgm:spPr/>
    </dgm:pt>
    <dgm:pt modelId="{AD169F67-B5F6-479A-966A-4227398EA932}" type="pres">
      <dgm:prSet presAssocID="{3C2BF6F3-036D-4362-934B-3920AC7199A0}" presName="linNode" presStyleCnt="0"/>
      <dgm:spPr/>
    </dgm:pt>
    <dgm:pt modelId="{126038D9-5B2B-4D2B-926E-F8CE25F69881}" type="pres">
      <dgm:prSet presAssocID="{3C2BF6F3-036D-4362-934B-3920AC7199A0}" presName="parentShp" presStyleLbl="node1" presStyleIdx="4" presStyleCnt="5">
        <dgm:presLayoutVars>
          <dgm:bulletEnabled val="1"/>
        </dgm:presLayoutVars>
      </dgm:prSet>
      <dgm:spPr/>
      <dgm:t>
        <a:bodyPr/>
        <a:lstStyle/>
        <a:p>
          <a:endParaRPr lang="sv-SE"/>
        </a:p>
      </dgm:t>
    </dgm:pt>
    <dgm:pt modelId="{219486F5-5F0A-444E-A8F7-37433696AC34}" type="pres">
      <dgm:prSet presAssocID="{3C2BF6F3-036D-4362-934B-3920AC7199A0}" presName="childShp" presStyleLbl="bgAccFollowNode1" presStyleIdx="4" presStyleCnt="5">
        <dgm:presLayoutVars>
          <dgm:bulletEnabled val="1"/>
        </dgm:presLayoutVars>
      </dgm:prSet>
      <dgm:spPr/>
      <dgm:t>
        <a:bodyPr/>
        <a:lstStyle/>
        <a:p>
          <a:endParaRPr lang="sv-SE"/>
        </a:p>
      </dgm:t>
    </dgm:pt>
  </dgm:ptLst>
  <dgm:cxnLst>
    <dgm:cxn modelId="{3D66175D-47E2-45C9-AFC6-1D35F8F702AF}" srcId="{1D07A87F-6031-426A-B4FA-95DFACAAAB4A}" destId="{E61CB599-75B0-488C-8BDC-2A90F8FB0614}" srcOrd="3" destOrd="0" parTransId="{59BB6B07-9B24-46AD-8AE9-0606C7711E4E}" sibTransId="{06CADFD1-9A6E-4DC4-8D50-D7464531FAE5}"/>
    <dgm:cxn modelId="{48BEAF73-9A37-434F-A4F2-C29C5461652E}" type="presOf" srcId="{8E740C4D-2EF8-431F-A53B-ACDA1A60E82A}" destId="{5A680BE2-ED2E-47CE-9762-EDC12F4DCA3D}" srcOrd="0" destOrd="2" presId="urn:microsoft.com/office/officeart/2005/8/layout/vList6"/>
    <dgm:cxn modelId="{D5B4EB88-8B6D-474D-BF71-ECDB63A089D9}" srcId="{92E5842E-C421-408D-8C8E-4EF72DD8BE83}" destId="{49722A1F-4D79-4890-AB1F-485BE89D11C7}" srcOrd="3" destOrd="0" parTransId="{D2BAF53E-DCB4-4BEF-A3AE-9A04B31B37C5}" sibTransId="{F7591D32-FDE2-497B-A86A-83376984A71F}"/>
    <dgm:cxn modelId="{192DDA21-144A-49EF-87C4-A1D5B8FEEDBA}" type="presOf" srcId="{1D07A87F-6031-426A-B4FA-95DFACAAAB4A}" destId="{08700511-7C04-4D11-8E82-DD0E2AB333D1}" srcOrd="0" destOrd="0" presId="urn:microsoft.com/office/officeart/2005/8/layout/vList6"/>
    <dgm:cxn modelId="{0F7589F7-B6CE-4FBF-AB9F-CA8B6B3FAF2A}" type="presOf" srcId="{4BC1F1E7-F788-4236-AFEF-5D1D94E35C85}" destId="{833FE2BC-343D-4451-89D1-BE040D8C6A96}" srcOrd="0" destOrd="0" presId="urn:microsoft.com/office/officeart/2005/8/layout/vList6"/>
    <dgm:cxn modelId="{9C511844-C8D6-4C03-8612-FD78F5C1D7E2}" srcId="{1D07A87F-6031-426A-B4FA-95DFACAAAB4A}" destId="{02B1F409-E724-4DC5-8ACD-4D2E06F67846}" srcOrd="0" destOrd="0" parTransId="{FE74475C-E069-460A-AECF-BFEC446E32CE}" sibTransId="{227B2E5A-4744-44BB-BDFA-0078F8F2DC77}"/>
    <dgm:cxn modelId="{69E1EC94-1B46-4E9E-90B8-8C3F4F2A4374}" type="presOf" srcId="{9D3C5DFB-9FF6-4412-894E-E9E8BEBA8A38}" destId="{36BD9D64-FB6D-4249-94E1-48C7AE7EAFEF}" srcOrd="0" destOrd="0" presId="urn:microsoft.com/office/officeart/2005/8/layout/vList6"/>
    <dgm:cxn modelId="{E0300D71-7A56-413B-8DD8-F9067F983D00}" type="presOf" srcId="{976AA7E9-EFC3-4B8F-AE2E-CAD3FC99818A}" destId="{36124358-3CCF-4376-AB23-7403EC2B2E46}" srcOrd="0" destOrd="0" presId="urn:microsoft.com/office/officeart/2005/8/layout/vList6"/>
    <dgm:cxn modelId="{404ACC6A-CCA4-4991-BAC4-8DE1B9134D83}" srcId="{92E5842E-C421-408D-8C8E-4EF72DD8BE83}" destId="{BCDF5DAF-8D60-4ACF-BB5D-0D659E7A47CF}" srcOrd="4" destOrd="0" parTransId="{A3AC8BF6-D1D4-4523-8B4E-5FAF62CB6969}" sibTransId="{319E9E6F-B4D1-43C1-AA01-8465A4DB08C3}"/>
    <dgm:cxn modelId="{044F8B29-B730-411D-B01C-622C0444FEA1}" type="presOf" srcId="{7D09F460-A890-4D00-985B-1DC575FA5A84}" destId="{0E92E457-0BAE-437F-A15B-4D2F9428B238}" srcOrd="0" destOrd="0" presId="urn:microsoft.com/office/officeart/2005/8/layout/vList6"/>
    <dgm:cxn modelId="{B541619C-673A-4380-87F7-8EE2E0FA07FF}" type="presOf" srcId="{4FEF5B37-D8AC-4D05-B556-C15D721CC9B9}" destId="{0E92E457-0BAE-437F-A15B-4D2F9428B238}" srcOrd="0" destOrd="2" presId="urn:microsoft.com/office/officeart/2005/8/layout/vList6"/>
    <dgm:cxn modelId="{EDDED7F6-E73B-4F17-8B66-5B795C10FA10}" type="presOf" srcId="{3C2BF6F3-036D-4362-934B-3920AC7199A0}" destId="{126038D9-5B2B-4D2B-926E-F8CE25F69881}" srcOrd="0" destOrd="0" presId="urn:microsoft.com/office/officeart/2005/8/layout/vList6"/>
    <dgm:cxn modelId="{84D83770-9FCE-44C6-8C63-701CC39579F5}" srcId="{81B372E6-20B4-4BD0-89D9-470EDFF4BB6A}" destId="{1D07A87F-6031-426A-B4FA-95DFACAAAB4A}" srcOrd="3" destOrd="0" parTransId="{C80ABF6E-55C9-4DB5-94B6-F9509970E74E}" sibTransId="{9E74E947-3575-48A3-A542-74839D6E7CE0}"/>
    <dgm:cxn modelId="{9A140CB6-FF06-4EA9-9626-59A30C92C1D1}" type="presOf" srcId="{02B1F409-E724-4DC5-8ACD-4D2E06F67846}" destId="{5A680BE2-ED2E-47CE-9762-EDC12F4DCA3D}" srcOrd="0" destOrd="0" presId="urn:microsoft.com/office/officeart/2005/8/layout/vList6"/>
    <dgm:cxn modelId="{AA0BE1F1-5139-4F5A-83D5-E71A53337CD0}" type="presOf" srcId="{E61CB599-75B0-488C-8BDC-2A90F8FB0614}" destId="{5A680BE2-ED2E-47CE-9762-EDC12F4DCA3D}" srcOrd="0" destOrd="3" presId="urn:microsoft.com/office/officeart/2005/8/layout/vList6"/>
    <dgm:cxn modelId="{54E28D7B-DF48-4B57-829F-FAC54236BED0}" srcId="{92E5842E-C421-408D-8C8E-4EF72DD8BE83}" destId="{F06F9B67-9BBC-4421-8EC7-AFDA1C0639E8}" srcOrd="1" destOrd="0" parTransId="{AE044BDE-1821-47E2-AC4F-8067678A8A23}" sibTransId="{3223C36C-9197-4CDA-8A37-AE901D5C9F82}"/>
    <dgm:cxn modelId="{E94B8F2A-36B7-4B69-95C8-0F4659C81E0A}" srcId="{1D07A87F-6031-426A-B4FA-95DFACAAAB4A}" destId="{DBB209DD-4C2D-4B4B-BCDE-001C021984F1}" srcOrd="1" destOrd="0" parTransId="{0FC08898-13FB-4D8E-9F78-8222763E41F0}" sibTransId="{49BCFC6F-EDDB-41C8-A4B9-658A3563BA17}"/>
    <dgm:cxn modelId="{A7D35EFC-DD75-42E5-ADE8-973BFB15CE13}" srcId="{81B372E6-20B4-4BD0-89D9-470EDFF4BB6A}" destId="{976AA7E9-EFC3-4B8F-AE2E-CAD3FC99818A}" srcOrd="2" destOrd="0" parTransId="{C31E0E99-97F8-404F-AA20-57321ABE87DB}" sibTransId="{A30C2F06-3325-4F1B-B289-1E6576F3FCCC}"/>
    <dgm:cxn modelId="{58B57B6A-C4D8-4829-981F-30E0261D2108}" type="presOf" srcId="{81B372E6-20B4-4BD0-89D9-470EDFF4BB6A}" destId="{5EED777E-2285-446C-80E3-ABDBDE9116B3}" srcOrd="0" destOrd="0" presId="urn:microsoft.com/office/officeart/2005/8/layout/vList6"/>
    <dgm:cxn modelId="{886EDE76-C77E-45F4-AD98-299C5DA302B7}" srcId="{1D07A87F-6031-426A-B4FA-95DFACAAAB4A}" destId="{8E740C4D-2EF8-431F-A53B-ACDA1A60E82A}" srcOrd="2" destOrd="0" parTransId="{DCA52B2E-C4E3-4675-B66B-7A9BB0E6D2A3}" sibTransId="{D2BB0C35-DDAE-4D26-9DC1-B69B95C8FDE3}"/>
    <dgm:cxn modelId="{F5FACB82-9667-4ACC-AEC9-50E00562073E}" type="presOf" srcId="{BCDF5DAF-8D60-4ACF-BB5D-0D659E7A47CF}" destId="{0E92E457-0BAE-437F-A15B-4D2F9428B238}" srcOrd="0" destOrd="4" presId="urn:microsoft.com/office/officeart/2005/8/layout/vList6"/>
    <dgm:cxn modelId="{440BFBE4-5C6C-4A46-8C73-E30DFF71794D}" type="presOf" srcId="{D0156658-6271-4345-979A-050098AA3D2A}" destId="{BB1D857D-3721-49F7-AE5C-ADFEBC26F1CD}" srcOrd="0" destOrd="0" presId="urn:microsoft.com/office/officeart/2005/8/layout/vList6"/>
    <dgm:cxn modelId="{CF7DCF0E-C61C-413F-85CC-FCA423588652}" srcId="{81B372E6-20B4-4BD0-89D9-470EDFF4BB6A}" destId="{D0156658-6271-4345-979A-050098AA3D2A}" srcOrd="0" destOrd="0" parTransId="{BBF4C756-B884-4F2E-BCC9-D38C146243C7}" sibTransId="{1D74F6B6-4AEC-4D6C-93F3-200B8907D2D8}"/>
    <dgm:cxn modelId="{8BB83354-8136-42D1-A8E9-07340B1689CC}" srcId="{92E5842E-C421-408D-8C8E-4EF72DD8BE83}" destId="{7D09F460-A890-4D00-985B-1DC575FA5A84}" srcOrd="0" destOrd="0" parTransId="{88F427EA-B071-4923-B0B1-2331212828AD}" sibTransId="{9B560608-F37A-42D2-8C40-D30F88F18BEB}"/>
    <dgm:cxn modelId="{6273B591-3907-4E76-BA0D-0C26E9A31614}" srcId="{3C2BF6F3-036D-4362-934B-3920AC7199A0}" destId="{6A58A48A-0F5C-4008-A458-EBB0A7DD2E48}" srcOrd="0" destOrd="0" parTransId="{5EAABE4D-8B58-449A-BB28-D3DF8AB78A62}" sibTransId="{70F5BB23-51F7-45A8-8714-2D38D05ECCB7}"/>
    <dgm:cxn modelId="{AFC21A8E-1082-4D78-A19F-D2109254C804}" type="presOf" srcId="{F06F9B67-9BBC-4421-8EC7-AFDA1C0639E8}" destId="{0E92E457-0BAE-437F-A15B-4D2F9428B238}" srcOrd="0" destOrd="1" presId="urn:microsoft.com/office/officeart/2005/8/layout/vList6"/>
    <dgm:cxn modelId="{4DBC3E63-90ED-40D4-8EAD-AF353128E12E}" srcId="{D0156658-6271-4345-979A-050098AA3D2A}" destId="{9D3C5DFB-9FF6-4412-894E-E9E8BEBA8A38}" srcOrd="0" destOrd="0" parTransId="{A6AE9042-FCCC-4272-A34D-D470A9CEE3CD}" sibTransId="{F56919A0-C091-45AA-B041-B83A349A0AE1}"/>
    <dgm:cxn modelId="{6CBD3C88-2381-4F6E-9C6C-3433839917B2}" srcId="{81B372E6-20B4-4BD0-89D9-470EDFF4BB6A}" destId="{3C2BF6F3-036D-4362-934B-3920AC7199A0}" srcOrd="4" destOrd="0" parTransId="{D14B4493-1F5F-4F03-AD61-3BD3660F73FB}" sibTransId="{62346122-6EEA-4314-8261-0C0EE3DE589D}"/>
    <dgm:cxn modelId="{44CF59BF-B203-40D7-9F08-BA66D92810F0}" type="presOf" srcId="{49722A1F-4D79-4890-AB1F-485BE89D11C7}" destId="{0E92E457-0BAE-437F-A15B-4D2F9428B238}" srcOrd="0" destOrd="3" presId="urn:microsoft.com/office/officeart/2005/8/layout/vList6"/>
    <dgm:cxn modelId="{B5BAD307-8D52-4B34-A44B-090441CA8590}" type="presOf" srcId="{DBB209DD-4C2D-4B4B-BCDE-001C021984F1}" destId="{5A680BE2-ED2E-47CE-9762-EDC12F4DCA3D}" srcOrd="0" destOrd="1" presId="urn:microsoft.com/office/officeart/2005/8/layout/vList6"/>
    <dgm:cxn modelId="{A1AC4181-19E7-411F-94B3-09337FEC5886}" type="presOf" srcId="{6A58A48A-0F5C-4008-A458-EBB0A7DD2E48}" destId="{219486F5-5F0A-444E-A8F7-37433696AC34}" srcOrd="0" destOrd="0" presId="urn:microsoft.com/office/officeart/2005/8/layout/vList6"/>
    <dgm:cxn modelId="{FABB0F98-22A8-4736-9352-AFC0D56D9D31}" srcId="{92E5842E-C421-408D-8C8E-4EF72DD8BE83}" destId="{4FEF5B37-D8AC-4D05-B556-C15D721CC9B9}" srcOrd="2" destOrd="0" parTransId="{38FB7D9A-FC1D-4C4E-BED3-416B7414A422}" sibTransId="{BE6E0597-4720-4148-B152-124553D61EC9}"/>
    <dgm:cxn modelId="{732AD150-83E8-41EE-8D7A-1F6567CC6C32}" srcId="{81B372E6-20B4-4BD0-89D9-470EDFF4BB6A}" destId="{92E5842E-C421-408D-8C8E-4EF72DD8BE83}" srcOrd="1" destOrd="0" parTransId="{F1AB4F9D-4508-457B-8FAF-81693317D253}" sibTransId="{43A65429-5542-41EA-A739-D5D538109366}"/>
    <dgm:cxn modelId="{3142B5BE-D172-40C8-8E46-4EB71F360918}" srcId="{976AA7E9-EFC3-4B8F-AE2E-CAD3FC99818A}" destId="{4BC1F1E7-F788-4236-AFEF-5D1D94E35C85}" srcOrd="0" destOrd="0" parTransId="{CDA77F51-2863-40A1-A8FF-CEE447CECD16}" sibTransId="{8919C306-A2B3-4DA1-8BDF-B9F58B5385C1}"/>
    <dgm:cxn modelId="{96203BF1-279B-4E51-8A6B-0DA8A118F5C4}" type="presOf" srcId="{92E5842E-C421-408D-8C8E-4EF72DD8BE83}" destId="{55672C1F-46CF-4775-A914-D401E4536F15}" srcOrd="0" destOrd="0" presId="urn:microsoft.com/office/officeart/2005/8/layout/vList6"/>
    <dgm:cxn modelId="{257DAE6A-3D24-41D3-8DC8-95A207D8049E}" type="presParOf" srcId="{5EED777E-2285-446C-80E3-ABDBDE9116B3}" destId="{F4193DE0-50C9-45FA-BF7C-37370CA33FD0}" srcOrd="0" destOrd="0" presId="urn:microsoft.com/office/officeart/2005/8/layout/vList6"/>
    <dgm:cxn modelId="{14A5F670-6B34-4D76-9E17-EF5CB69D9179}" type="presParOf" srcId="{F4193DE0-50C9-45FA-BF7C-37370CA33FD0}" destId="{BB1D857D-3721-49F7-AE5C-ADFEBC26F1CD}" srcOrd="0" destOrd="0" presId="urn:microsoft.com/office/officeart/2005/8/layout/vList6"/>
    <dgm:cxn modelId="{DCB1E84E-C938-4797-B64A-DFFF5BAAC2B4}" type="presParOf" srcId="{F4193DE0-50C9-45FA-BF7C-37370CA33FD0}" destId="{36BD9D64-FB6D-4249-94E1-48C7AE7EAFEF}" srcOrd="1" destOrd="0" presId="urn:microsoft.com/office/officeart/2005/8/layout/vList6"/>
    <dgm:cxn modelId="{2AA7CF0E-86AE-4AAA-97DA-22810454E6C5}" type="presParOf" srcId="{5EED777E-2285-446C-80E3-ABDBDE9116B3}" destId="{BD1C6CEE-2BC3-497A-BFC8-1A81BCB808B7}" srcOrd="1" destOrd="0" presId="urn:microsoft.com/office/officeart/2005/8/layout/vList6"/>
    <dgm:cxn modelId="{0496036E-B148-4317-973C-59664992E61F}" type="presParOf" srcId="{5EED777E-2285-446C-80E3-ABDBDE9116B3}" destId="{F2087DCA-0A8F-42CD-AEB3-9C55835033CF}" srcOrd="2" destOrd="0" presId="urn:microsoft.com/office/officeart/2005/8/layout/vList6"/>
    <dgm:cxn modelId="{46905354-3D44-4E9C-B6F0-0700A5D00B5F}" type="presParOf" srcId="{F2087DCA-0A8F-42CD-AEB3-9C55835033CF}" destId="{55672C1F-46CF-4775-A914-D401E4536F15}" srcOrd="0" destOrd="0" presId="urn:microsoft.com/office/officeart/2005/8/layout/vList6"/>
    <dgm:cxn modelId="{762E12FE-0A38-4EE7-A4F4-53910AADFAC4}" type="presParOf" srcId="{F2087DCA-0A8F-42CD-AEB3-9C55835033CF}" destId="{0E92E457-0BAE-437F-A15B-4D2F9428B238}" srcOrd="1" destOrd="0" presId="urn:microsoft.com/office/officeart/2005/8/layout/vList6"/>
    <dgm:cxn modelId="{71DE8EC4-B562-4F97-9906-81EF1D582590}" type="presParOf" srcId="{5EED777E-2285-446C-80E3-ABDBDE9116B3}" destId="{9739DA4A-FE0D-4B69-BC66-F5FFCCA86E8E}" srcOrd="3" destOrd="0" presId="urn:microsoft.com/office/officeart/2005/8/layout/vList6"/>
    <dgm:cxn modelId="{8A8205FB-34B1-49A2-BA26-E3F2B42E65CA}" type="presParOf" srcId="{5EED777E-2285-446C-80E3-ABDBDE9116B3}" destId="{AAAF6D36-FAA6-4A75-9ED8-E257A5DFF735}" srcOrd="4" destOrd="0" presId="urn:microsoft.com/office/officeart/2005/8/layout/vList6"/>
    <dgm:cxn modelId="{B7F94C70-FE7B-445F-B7D3-A73645584F99}" type="presParOf" srcId="{AAAF6D36-FAA6-4A75-9ED8-E257A5DFF735}" destId="{36124358-3CCF-4376-AB23-7403EC2B2E46}" srcOrd="0" destOrd="0" presId="urn:microsoft.com/office/officeart/2005/8/layout/vList6"/>
    <dgm:cxn modelId="{EBA3FBB5-04FB-4B82-862C-FC880F8F1AEA}" type="presParOf" srcId="{AAAF6D36-FAA6-4A75-9ED8-E257A5DFF735}" destId="{833FE2BC-343D-4451-89D1-BE040D8C6A96}" srcOrd="1" destOrd="0" presId="urn:microsoft.com/office/officeart/2005/8/layout/vList6"/>
    <dgm:cxn modelId="{C95E5AF6-36B3-4196-B723-0AC1A5F4ACD4}" type="presParOf" srcId="{5EED777E-2285-446C-80E3-ABDBDE9116B3}" destId="{90185B4F-7447-4CC9-9516-4C1BC9EA8303}" srcOrd="5" destOrd="0" presId="urn:microsoft.com/office/officeart/2005/8/layout/vList6"/>
    <dgm:cxn modelId="{9315E362-1A98-4A8B-A200-757BE54A276C}" type="presParOf" srcId="{5EED777E-2285-446C-80E3-ABDBDE9116B3}" destId="{AE8ABD28-15C0-41DA-9679-AE03EC168053}" srcOrd="6" destOrd="0" presId="urn:microsoft.com/office/officeart/2005/8/layout/vList6"/>
    <dgm:cxn modelId="{CCB4897B-5A45-42B5-B2DD-AC1CF56D34E3}" type="presParOf" srcId="{AE8ABD28-15C0-41DA-9679-AE03EC168053}" destId="{08700511-7C04-4D11-8E82-DD0E2AB333D1}" srcOrd="0" destOrd="0" presId="urn:microsoft.com/office/officeart/2005/8/layout/vList6"/>
    <dgm:cxn modelId="{9431F6E3-5A71-4910-BADE-509220A9FFD2}" type="presParOf" srcId="{AE8ABD28-15C0-41DA-9679-AE03EC168053}" destId="{5A680BE2-ED2E-47CE-9762-EDC12F4DCA3D}" srcOrd="1" destOrd="0" presId="urn:microsoft.com/office/officeart/2005/8/layout/vList6"/>
    <dgm:cxn modelId="{DE2689F8-E35A-4AE1-9CF9-1E21646A90C8}" type="presParOf" srcId="{5EED777E-2285-446C-80E3-ABDBDE9116B3}" destId="{C8121651-F68C-4B61-9826-F9DE9F6D010A}" srcOrd="7" destOrd="0" presId="urn:microsoft.com/office/officeart/2005/8/layout/vList6"/>
    <dgm:cxn modelId="{DE0D0684-E966-4CE1-9415-26D90B709578}" type="presParOf" srcId="{5EED777E-2285-446C-80E3-ABDBDE9116B3}" destId="{AD169F67-B5F6-479A-966A-4227398EA932}" srcOrd="8" destOrd="0" presId="urn:microsoft.com/office/officeart/2005/8/layout/vList6"/>
    <dgm:cxn modelId="{CBA107AA-EC34-442F-AA03-AC7CE5D9FA58}" type="presParOf" srcId="{AD169F67-B5F6-479A-966A-4227398EA932}" destId="{126038D9-5B2B-4D2B-926E-F8CE25F69881}" srcOrd="0" destOrd="0" presId="urn:microsoft.com/office/officeart/2005/8/layout/vList6"/>
    <dgm:cxn modelId="{43BA5912-0193-40CB-95AB-30911817198A}" type="presParOf" srcId="{AD169F67-B5F6-479A-966A-4227398EA932}" destId="{219486F5-5F0A-444E-A8F7-37433696AC34}" srcOrd="1" destOrd="0" presId="urn:microsoft.com/office/officeart/2005/8/layout/vList6"/>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6BD9D64-FB6D-4249-94E1-48C7AE7EAFEF}">
      <dsp:nvSpPr>
        <dsp:cNvPr id="0" name=""/>
        <dsp:cNvSpPr/>
      </dsp:nvSpPr>
      <dsp:spPr>
        <a:xfrm>
          <a:off x="2057400" y="1578"/>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7620" tIns="7620" rIns="7620" bIns="7620" numCol="1" spcCol="1270" anchor="t" anchorCtr="0">
          <a:noAutofit/>
        </a:bodyPr>
        <a:lstStyle/>
        <a:p>
          <a:pPr marL="114300" marR="0" lvl="1" indent="-114300" algn="ctr" defTabSz="533400" rtl="0">
            <a:lnSpc>
              <a:spcPct val="90000"/>
            </a:lnSpc>
            <a:spcBef>
              <a:spcPct val="0"/>
            </a:spcBef>
            <a:spcAft>
              <a:spcPct val="15000"/>
            </a:spcAft>
            <a:buChar char="••"/>
          </a:pPr>
          <a:r>
            <a:rPr lang="en-US" sz="1200" b="0" i="0" u="none" strike="noStrike" kern="1200" baseline="0" smtClean="0">
              <a:latin typeface="Calibri"/>
            </a:rPr>
            <a:t>Enter PASS</a:t>
          </a:r>
          <a:endParaRPr lang="en-US" sz="1200" kern="1200" smtClean="0"/>
        </a:p>
      </dsp:txBody>
      <dsp:txXfrm>
        <a:off x="2057400" y="108441"/>
        <a:ext cx="2765512" cy="641175"/>
      </dsp:txXfrm>
    </dsp:sp>
    <dsp:sp modelId="{BB1D857D-3721-49F7-AE5C-ADFEBC26F1CD}">
      <dsp:nvSpPr>
        <dsp:cNvPr id="0" name=""/>
        <dsp:cNvSpPr/>
      </dsp:nvSpPr>
      <dsp:spPr>
        <a:xfrm>
          <a:off x="0" y="1578"/>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41733" y="43311"/>
        <a:ext cx="1973934" cy="771435"/>
      </dsp:txXfrm>
    </dsp:sp>
    <dsp:sp modelId="{0E92E457-0BAE-437F-A15B-4D2F9428B238}">
      <dsp:nvSpPr>
        <dsp:cNvPr id="0" name=""/>
        <dsp:cNvSpPr/>
      </dsp:nvSpPr>
      <dsp:spPr>
        <a:xfrm>
          <a:off x="2057400" y="941970"/>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to enter PIN</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check TIME</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combine PASS+PIN+TIME+DEV_PASS</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Restore KEY_SET_KEY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KEY_SET and show files</a:t>
          </a:r>
          <a:endParaRPr lang="en-US" sz="800" kern="1200" smtClean="0"/>
        </a:p>
      </dsp:txBody>
      <dsp:txXfrm>
        <a:off x="2057400" y="1048833"/>
        <a:ext cx="2765512" cy="641175"/>
      </dsp:txXfrm>
    </dsp:sp>
    <dsp:sp modelId="{55672C1F-46CF-4775-A914-D401E4536F15}">
      <dsp:nvSpPr>
        <dsp:cNvPr id="0" name=""/>
        <dsp:cNvSpPr/>
      </dsp:nvSpPr>
      <dsp:spPr>
        <a:xfrm>
          <a:off x="0" y="941970"/>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983703"/>
        <a:ext cx="1973934" cy="771435"/>
      </dsp:txXfrm>
    </dsp:sp>
    <dsp:sp modelId="{833FE2BC-343D-4451-89D1-BE040D8C6A96}">
      <dsp:nvSpPr>
        <dsp:cNvPr id="0" name=""/>
        <dsp:cNvSpPr/>
      </dsp:nvSpPr>
      <dsp:spPr>
        <a:xfrm>
          <a:off x="2057400" y="1882361"/>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ask access to file</a:t>
          </a:r>
          <a:endParaRPr lang="en-US" sz="800" kern="1200" smtClean="0"/>
        </a:p>
      </dsp:txBody>
      <dsp:txXfrm>
        <a:off x="2057400" y="1989224"/>
        <a:ext cx="2765512" cy="641175"/>
      </dsp:txXfrm>
    </dsp:sp>
    <dsp:sp modelId="{36124358-3CCF-4376-AB23-7403EC2B2E46}">
      <dsp:nvSpPr>
        <dsp:cNvPr id="0" name=""/>
        <dsp:cNvSpPr/>
      </dsp:nvSpPr>
      <dsp:spPr>
        <a:xfrm>
          <a:off x="0" y="1882361"/>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User:</a:t>
          </a:r>
          <a:endParaRPr lang="en-US" sz="4300" kern="1200" smtClean="0"/>
        </a:p>
      </dsp:txBody>
      <dsp:txXfrm>
        <a:off x="41733" y="1924094"/>
        <a:ext cx="1973934" cy="771435"/>
      </dsp:txXfrm>
    </dsp:sp>
    <dsp:sp modelId="{5A680BE2-ED2E-47CE-9762-EDC12F4DCA3D}">
      <dsp:nvSpPr>
        <dsp:cNvPr id="0" name=""/>
        <dsp:cNvSpPr/>
      </dsp:nvSpPr>
      <dsp:spPr>
        <a:xfrm>
          <a:off x="2057400" y="2822753"/>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Get GROUP_KEY (decrypted from the KEY_SET)</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key with PUBLIC_SHARE_KEY+GROUP_KEY →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 with FILE_KEY</a:t>
          </a:r>
          <a:endParaRPr lang="en-US" sz="800" kern="1200" smtClean="0"/>
        </a:p>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Decrypt the file</a:t>
          </a:r>
          <a:endParaRPr lang="en-US" sz="800" kern="1200" smtClean="0"/>
        </a:p>
      </dsp:txBody>
      <dsp:txXfrm>
        <a:off x="2057400" y="2929616"/>
        <a:ext cx="2765512" cy="641175"/>
      </dsp:txXfrm>
    </dsp:sp>
    <dsp:sp modelId="{08700511-7C04-4D11-8E82-DD0E2AB333D1}">
      <dsp:nvSpPr>
        <dsp:cNvPr id="0" name=""/>
        <dsp:cNvSpPr/>
      </dsp:nvSpPr>
      <dsp:spPr>
        <a:xfrm>
          <a:off x="0" y="2822753"/>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2864486"/>
        <a:ext cx="1973934" cy="771435"/>
      </dsp:txXfrm>
    </dsp:sp>
    <dsp:sp modelId="{219486F5-5F0A-444E-A8F7-37433696AC34}">
      <dsp:nvSpPr>
        <dsp:cNvPr id="0" name=""/>
        <dsp:cNvSpPr/>
      </dsp:nvSpPr>
      <dsp:spPr>
        <a:xfrm>
          <a:off x="2057400" y="3763144"/>
          <a:ext cx="3086100" cy="854901"/>
        </a:xfrm>
        <a:prstGeom prst="rightArrow">
          <a:avLst>
            <a:gd name="adj1" fmla="val 75000"/>
            <a:gd name="adj2" fmla="val 50000"/>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080" tIns="5080" rIns="5080" bIns="5080" numCol="1" spcCol="1270" anchor="t" anchorCtr="0">
          <a:noAutofit/>
        </a:bodyPr>
        <a:lstStyle/>
        <a:p>
          <a:pPr marL="57150" marR="0" lvl="1" indent="-57150" algn="ctr" defTabSz="355600" rtl="0">
            <a:lnSpc>
              <a:spcPct val="90000"/>
            </a:lnSpc>
            <a:spcBef>
              <a:spcPct val="0"/>
            </a:spcBef>
            <a:spcAft>
              <a:spcPct val="15000"/>
            </a:spcAft>
            <a:buChar char="••"/>
          </a:pPr>
          <a:r>
            <a:rPr lang="en-US" sz="800" b="0" i="0" u="none" strike="noStrike" kern="1200" baseline="0" smtClean="0">
              <a:latin typeface="Calibri"/>
            </a:rPr>
            <a:t>change TIME and delete PUBLIC_SHARE_KEY if needed</a:t>
          </a:r>
          <a:endParaRPr lang="en-US" sz="800" kern="1200" smtClean="0"/>
        </a:p>
      </dsp:txBody>
      <dsp:txXfrm>
        <a:off x="2057400" y="3870007"/>
        <a:ext cx="2765512" cy="641175"/>
      </dsp:txXfrm>
    </dsp:sp>
    <dsp:sp modelId="{126038D9-5B2B-4D2B-926E-F8CE25F69881}">
      <dsp:nvSpPr>
        <dsp:cNvPr id="0" name=""/>
        <dsp:cNvSpPr/>
      </dsp:nvSpPr>
      <dsp:spPr>
        <a:xfrm>
          <a:off x="0" y="3763144"/>
          <a:ext cx="2057400" cy="854901"/>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63830" tIns="81915" rIns="163830" bIns="81915" numCol="1" spcCol="1270" anchor="ctr" anchorCtr="0">
          <a:noAutofit/>
        </a:bodyPr>
        <a:lstStyle/>
        <a:p>
          <a:pPr marR="0" lvl="0" algn="ctr" defTabSz="1911350" rtl="0">
            <a:lnSpc>
              <a:spcPct val="90000"/>
            </a:lnSpc>
            <a:spcBef>
              <a:spcPct val="0"/>
            </a:spcBef>
            <a:spcAft>
              <a:spcPct val="35000"/>
            </a:spcAft>
          </a:pPr>
          <a:r>
            <a:rPr lang="en-US" sz="4300" b="0" i="0" u="none" strike="noStrike" kern="1200" baseline="0" smtClean="0">
              <a:latin typeface="Calibri"/>
            </a:rPr>
            <a:t>Client:</a:t>
          </a:r>
          <a:endParaRPr lang="en-US" sz="4300" kern="1200" smtClean="0"/>
        </a:p>
      </dsp:txBody>
      <dsp:txXfrm>
        <a:off x="41733" y="3804877"/>
        <a:ext cx="1973934" cy="771435"/>
      </dsp:txXfrm>
    </dsp:sp>
  </dsp:spTree>
</dsp:drawing>
</file>

<file path=word/diagrams/layout2.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2016-01-15T03:20:00Z</dcterms:created>
  <dc:creator>TanTan</dc:creator>
  <dc:language>en-US</dc:language>
  <cp:lastModifiedBy>TanTan</cp:lastModifiedBy>
  <dcterms:modified xsi:type="dcterms:W3CDTF">2016-01-15T03:20:00Z</dcterms:modified>
  <cp:revision>2</cp:revision>
</cp:coreProperties>
</file>