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DD3" w:rsidRPr="00E92992" w:rsidRDefault="00E92992" w:rsidP="00E92992">
      <w:pPr>
        <w:keepNext/>
        <w:keepLines/>
        <w:tabs>
          <w:tab w:val="left" w:pos="709"/>
        </w:tabs>
        <w:suppressAutoHyphens/>
        <w:spacing w:before="360" w:after="120"/>
        <w:jc w:val="center"/>
        <w:outlineLvl w:val="0"/>
        <w:rPr>
          <w:rFonts w:eastAsia="Times New Roman"/>
          <w:b/>
          <w:kern w:val="28"/>
          <w:sz w:val="32"/>
          <w:szCs w:val="32"/>
          <w:lang w:val="en-US" w:eastAsia="ru-RU"/>
          <w:rPrChange w:id="0" w:author="TanTan" w:date="2016-01-31T12:21:00Z">
            <w:rPr>
              <w:rFonts w:eastAsia="Times New Roman"/>
              <w:b/>
              <w:kern w:val="28"/>
              <w:sz w:val="24"/>
              <w:szCs w:val="24"/>
              <w:lang w:val="en-US" w:eastAsia="ru-RU"/>
            </w:rPr>
          </w:rPrChange>
        </w:rPr>
        <w:pPrChange w:id="1" w:author="TanTan" w:date="2016-01-31T12:21:00Z">
          <w:pPr>
            <w:keepNext/>
            <w:keepLines/>
            <w:tabs>
              <w:tab w:val="left" w:pos="709"/>
            </w:tabs>
            <w:suppressAutoHyphens/>
            <w:spacing w:before="360" w:after="120"/>
            <w:outlineLvl w:val="0"/>
          </w:pPr>
        </w:pPrChange>
      </w:pPr>
      <w:r w:rsidRPr="00E92992">
        <w:rPr>
          <w:rFonts w:eastAsia="Times New Roman"/>
          <w:b/>
          <w:kern w:val="28"/>
          <w:sz w:val="32"/>
          <w:szCs w:val="32"/>
          <w:lang w:val="en-US" w:eastAsia="ru-RU"/>
        </w:rPr>
        <w:t>MOBILE CLIENT SECURITY ARCHITECTURE: A PRACTICAL APPROACH</w:t>
      </w:r>
    </w:p>
    <w:p w:rsidR="00072DD3"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ins w:id="2" w:author="TanTan" w:date="2016-01-31T12:16:00Z">
        <w:r>
          <w:rPr>
            <w:rFonts w:eastAsia="Times New Roman"/>
            <w:kern w:val="28"/>
            <w:sz w:val="24"/>
            <w:szCs w:val="24"/>
            <w:lang w:val="en-US" w:eastAsia="ru-RU"/>
          </w:rPr>
          <w:t>(</w:t>
        </w:r>
        <w:proofErr w:type="gramStart"/>
        <w:r>
          <w:rPr>
            <w:rFonts w:eastAsia="Times New Roman"/>
            <w:kern w:val="28"/>
            <w:sz w:val="24"/>
            <w:szCs w:val="24"/>
            <w:lang w:val="en-US" w:eastAsia="ru-RU"/>
          </w:rPr>
          <w:t>suggest</w:t>
        </w:r>
        <w:proofErr w:type="gramEnd"/>
        <w:r>
          <w:rPr>
            <w:rFonts w:eastAsia="Times New Roman"/>
            <w:kern w:val="28"/>
            <w:sz w:val="24"/>
            <w:szCs w:val="24"/>
            <w:lang w:val="en-US" w:eastAsia="ru-RU"/>
          </w:rPr>
          <w:t xml:space="preserve"> your titles)</w:t>
        </w:r>
      </w:ins>
    </w:p>
    <w:p w:rsidR="00072DD3" w:rsidRPr="00BB073A" w:rsidRDefault="00072DD3" w:rsidP="00072DD3">
      <w:pPr>
        <w:keepNext/>
        <w:keepLines/>
        <w:tabs>
          <w:tab w:val="left" w:pos="709"/>
        </w:tabs>
        <w:suppressAutoHyphens/>
        <w:spacing w:before="240"/>
        <w:jc w:val="center"/>
        <w:rPr>
          <w:rFonts w:eastAsia="Times New Roman"/>
          <w:sz w:val="22"/>
          <w:vertAlign w:val="superscript"/>
          <w:lang w:val="en-US" w:eastAsia="ru-RU"/>
        </w:rPr>
      </w:pPr>
      <w:r w:rsidRPr="001F6A32">
        <w:rPr>
          <w:rFonts w:eastAsia="Times New Roman"/>
          <w:sz w:val="22"/>
          <w:lang w:val="en-US" w:eastAsia="ru-RU"/>
        </w:rPr>
        <w:t>T. GALIBUS</w:t>
      </w:r>
      <w:r>
        <w:rPr>
          <w:rFonts w:eastAsia="Times New Roman"/>
          <w:sz w:val="22"/>
          <w:vertAlign w:val="superscript"/>
          <w:lang w:val="en-US" w:eastAsia="ru-RU"/>
        </w:rPr>
        <w:t>1</w:t>
      </w:r>
      <w:r w:rsidRPr="001F6A32">
        <w:rPr>
          <w:rFonts w:eastAsia="Times New Roman"/>
          <w:sz w:val="22"/>
          <w:lang w:val="en-US" w:eastAsia="ru-RU"/>
        </w:rPr>
        <w:t>, V. KRASNOPROSHIN</w:t>
      </w:r>
      <w:r>
        <w:rPr>
          <w:rFonts w:eastAsia="Times New Roman"/>
          <w:sz w:val="22"/>
          <w:vertAlign w:val="superscript"/>
          <w:lang w:val="en-US" w:eastAsia="ru-RU"/>
        </w:rPr>
        <w:t>1</w:t>
      </w:r>
    </w:p>
    <w:p w:rsidR="00072DD3" w:rsidRPr="001F6A32" w:rsidRDefault="00072DD3" w:rsidP="00072DD3">
      <w:pPr>
        <w:keepNext/>
        <w:keepLines/>
        <w:tabs>
          <w:tab w:val="left" w:pos="709"/>
        </w:tabs>
        <w:spacing w:before="240" w:after="40"/>
        <w:jc w:val="center"/>
        <w:rPr>
          <w:i/>
          <w:spacing w:val="-2"/>
          <w:lang w:val="en-US"/>
        </w:rPr>
      </w:pPr>
      <w:r>
        <w:rPr>
          <w:spacing w:val="-2"/>
          <w:vertAlign w:val="superscript"/>
          <w:lang w:val="en-US"/>
        </w:rPr>
        <w:t>1</w:t>
      </w:r>
      <w:r w:rsidRPr="001F6A32">
        <w:rPr>
          <w:i/>
          <w:spacing w:val="-2"/>
          <w:lang w:val="en-US"/>
        </w:rPr>
        <w:t xml:space="preserve">Belarusian State University, Minsk, 4, </w:t>
      </w:r>
      <w:proofErr w:type="spellStart"/>
      <w:r w:rsidRPr="001F6A32">
        <w:rPr>
          <w:i/>
          <w:spacing w:val="-2"/>
          <w:lang w:val="en-US"/>
        </w:rPr>
        <w:t>Nezavisimosti</w:t>
      </w:r>
      <w:proofErr w:type="spellEnd"/>
      <w:r w:rsidRPr="001F6A32">
        <w:rPr>
          <w:i/>
          <w:spacing w:val="-2"/>
          <w:lang w:val="en-US"/>
        </w:rPr>
        <w:t>, 220030, Belarus</w:t>
      </w:r>
    </w:p>
    <w:p w:rsidR="00072DD3" w:rsidRPr="001F6A32" w:rsidRDefault="00072DD3" w:rsidP="00072DD3">
      <w:pPr>
        <w:pStyle w:val="Author"/>
        <w:spacing w:after="0"/>
        <w:rPr>
          <w:rFonts w:ascii="Times New Roman" w:hAnsi="Times New Roman"/>
          <w:color w:val="222222"/>
          <w:sz w:val="22"/>
          <w:szCs w:val="22"/>
          <w:shd w:val="clear" w:color="auto" w:fill="FFFFFF"/>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color w:val="222222"/>
          <w:sz w:val="22"/>
          <w:szCs w:val="22"/>
          <w:shd w:val="clear" w:color="auto" w:fill="FFFFFF"/>
          <w:lang w:val="es-ES"/>
        </w:rPr>
        <w:t>THIAGO P.B. VIEIRA</w:t>
      </w:r>
      <w:r>
        <w:rPr>
          <w:rFonts w:ascii="Times New Roman" w:hAnsi="Times New Roman"/>
          <w:color w:val="222222"/>
          <w:sz w:val="22"/>
          <w:szCs w:val="22"/>
          <w:shd w:val="clear" w:color="auto" w:fill="FFFFFF"/>
          <w:vertAlign w:val="superscript"/>
          <w:lang w:val="es-ES"/>
        </w:rPr>
        <w:t>2</w:t>
      </w:r>
      <w:r w:rsidRPr="009E4AC0">
        <w:rPr>
          <w:rFonts w:ascii="Times New Roman" w:hAnsi="Times New Roman"/>
          <w:spacing w:val="-2"/>
          <w:sz w:val="22"/>
          <w:szCs w:val="22"/>
          <w:lang w:val="es-ES"/>
        </w:rPr>
        <w:t>, RAFAEL TIMÓTEO DE SOUSA JÚNIOR</w:t>
      </w:r>
      <w:r>
        <w:rPr>
          <w:rFonts w:ascii="Times New Roman" w:hAnsi="Times New Roman"/>
          <w:spacing w:val="-2"/>
          <w:sz w:val="22"/>
          <w:szCs w:val="22"/>
          <w:vertAlign w:val="superscript"/>
          <w:lang w:val="es-ES"/>
        </w:rPr>
        <w:t>2</w:t>
      </w:r>
      <w:r w:rsidRPr="009E4AC0">
        <w:rPr>
          <w:rFonts w:ascii="Times New Roman" w:hAnsi="Times New Roman"/>
          <w:spacing w:val="-2"/>
          <w:sz w:val="22"/>
          <w:szCs w:val="22"/>
          <w:lang w:val="es-ES"/>
        </w:rPr>
        <w:t>, JOÃO PAULO C. L. COSTA</w:t>
      </w:r>
      <w:r>
        <w:rPr>
          <w:rFonts w:ascii="Times New Roman" w:hAnsi="Times New Roman"/>
          <w:spacing w:val="-2"/>
          <w:sz w:val="22"/>
          <w:szCs w:val="22"/>
          <w:vertAlign w:val="superscript"/>
          <w:lang w:val="es-ES"/>
        </w:rPr>
        <w:t>2</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2</w:t>
      </w:r>
      <w:r w:rsidRPr="009E4AC0">
        <w:rPr>
          <w:i/>
          <w:spacing w:val="-2"/>
          <w:lang w:val="es-ES"/>
        </w:rPr>
        <w:t xml:space="preserve">University of Brasilia, </w:t>
      </w:r>
      <w:proofErr w:type="spellStart"/>
      <w:r w:rsidRPr="009E4AC0">
        <w:rPr>
          <w:i/>
          <w:spacing w:val="-2"/>
          <w:lang w:val="es-ES"/>
        </w:rPr>
        <w:t>UnB</w:t>
      </w:r>
      <w:proofErr w:type="spellEnd"/>
      <w:r w:rsidRPr="009E4AC0">
        <w:rPr>
          <w:i/>
          <w:spacing w:val="-2"/>
          <w:lang w:val="es-ES"/>
        </w:rPr>
        <w:t xml:space="preserve"> - FT – ENE – CP: 4386, 70910-900, </w:t>
      </w:r>
      <w:proofErr w:type="spellStart"/>
      <w:r w:rsidRPr="009E4AC0">
        <w:rPr>
          <w:i/>
          <w:spacing w:val="-2"/>
          <w:lang w:val="es-ES"/>
        </w:rPr>
        <w:t>Brasília</w:t>
      </w:r>
      <w:proofErr w:type="spellEnd"/>
      <w:r w:rsidRPr="009E4AC0">
        <w:rPr>
          <w:i/>
          <w:spacing w:val="-2"/>
          <w:lang w:val="es-ES"/>
        </w:rPr>
        <w:t xml:space="preserve"> - DF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color w:val="222222"/>
          <w:sz w:val="22"/>
          <w:szCs w:val="22"/>
          <w:shd w:val="clear" w:color="auto" w:fill="FFFFFF"/>
          <w:lang w:val="es-ES"/>
        </w:rPr>
      </w:pPr>
    </w:p>
    <w:p w:rsidR="00072DD3" w:rsidRPr="00BB073A" w:rsidRDefault="00072DD3" w:rsidP="00072DD3">
      <w:pPr>
        <w:pStyle w:val="Author"/>
        <w:spacing w:after="0"/>
        <w:rPr>
          <w:rFonts w:ascii="Times New Roman" w:hAnsi="Times New Roman"/>
          <w:spacing w:val="-2"/>
          <w:sz w:val="22"/>
          <w:szCs w:val="22"/>
          <w:vertAlign w:val="superscript"/>
          <w:lang w:val="es-ES"/>
        </w:rPr>
      </w:pPr>
      <w:r w:rsidRPr="009E4AC0">
        <w:rPr>
          <w:rFonts w:ascii="Times New Roman" w:hAnsi="Times New Roman"/>
          <w:spacing w:val="-2"/>
          <w:sz w:val="22"/>
          <w:szCs w:val="22"/>
          <w:lang w:val="es-ES"/>
        </w:rPr>
        <w:t>EDISON PIGNATON DE FREITAS</w:t>
      </w:r>
      <w:r>
        <w:rPr>
          <w:rFonts w:ascii="Times New Roman" w:hAnsi="Times New Roman"/>
          <w:spacing w:val="-2"/>
          <w:sz w:val="22"/>
          <w:szCs w:val="22"/>
          <w:vertAlign w:val="superscript"/>
          <w:lang w:val="es-ES"/>
        </w:rPr>
        <w:t>3</w:t>
      </w:r>
    </w:p>
    <w:p w:rsidR="00072DD3" w:rsidRPr="009E4AC0" w:rsidRDefault="00072DD3" w:rsidP="00072DD3">
      <w:pPr>
        <w:keepNext/>
        <w:keepLines/>
        <w:tabs>
          <w:tab w:val="left" w:pos="709"/>
        </w:tabs>
        <w:spacing w:before="240" w:after="40"/>
        <w:jc w:val="center"/>
        <w:rPr>
          <w:i/>
          <w:spacing w:val="-2"/>
          <w:lang w:val="es-ES"/>
        </w:rPr>
      </w:pPr>
      <w:r>
        <w:rPr>
          <w:spacing w:val="-2"/>
          <w:vertAlign w:val="superscript"/>
          <w:lang w:val="es-ES"/>
        </w:rPr>
        <w:t>3</w:t>
      </w:r>
      <w:r w:rsidRPr="009E4AC0">
        <w:rPr>
          <w:i/>
          <w:spacing w:val="-2"/>
          <w:lang w:val="es-ES"/>
        </w:rPr>
        <w:t xml:space="preserve">Federal </w:t>
      </w:r>
      <w:proofErr w:type="spellStart"/>
      <w:r w:rsidRPr="009E4AC0">
        <w:rPr>
          <w:i/>
          <w:spacing w:val="-2"/>
          <w:lang w:val="es-ES"/>
        </w:rPr>
        <w:t>University</w:t>
      </w:r>
      <w:proofErr w:type="spellEnd"/>
      <w:r w:rsidRPr="009E4AC0">
        <w:rPr>
          <w:i/>
          <w:spacing w:val="-2"/>
          <w:lang w:val="es-ES"/>
        </w:rPr>
        <w:t xml:space="preserve"> of Rio Grande do Sul, UFRGS – INF – CP: 15064, 91501-970 Porto Alegre - RS - </w:t>
      </w:r>
      <w:proofErr w:type="spellStart"/>
      <w:r w:rsidRPr="009E4AC0">
        <w:rPr>
          <w:i/>
          <w:spacing w:val="-2"/>
          <w:lang w:val="es-ES"/>
        </w:rPr>
        <w:t>Brazil</w:t>
      </w:r>
      <w:proofErr w:type="spellEnd"/>
    </w:p>
    <w:p w:rsidR="00072DD3" w:rsidRPr="009E4AC0" w:rsidRDefault="00072DD3" w:rsidP="00072DD3">
      <w:pPr>
        <w:pStyle w:val="Author"/>
        <w:spacing w:after="0"/>
        <w:rPr>
          <w:rFonts w:ascii="Times New Roman" w:hAnsi="Times New Roman"/>
          <w:spacing w:val="-2"/>
          <w:sz w:val="22"/>
          <w:szCs w:val="22"/>
          <w:lang w:val="es-ES"/>
        </w:rPr>
      </w:pPr>
    </w:p>
    <w:p w:rsidR="00072DD3" w:rsidRDefault="00072DD3" w:rsidP="00072DD3">
      <w:pPr>
        <w:pStyle w:val="PlaceholderText"/>
        <w:rPr>
          <w:spacing w:val="-2"/>
          <w:sz w:val="22"/>
          <w:szCs w:val="22"/>
          <w:vertAlign w:val="superscript"/>
          <w:lang w:val="es-ES"/>
        </w:rPr>
        <w:pPrChange w:id="3" w:author="TanTan" w:date="2016-01-31T12:18:00Z">
          <w:pPr>
            <w:keepNext/>
            <w:keepLines/>
            <w:tabs>
              <w:tab w:val="left" w:pos="709"/>
            </w:tabs>
            <w:suppressAutoHyphens/>
            <w:spacing w:before="360" w:after="120"/>
            <w:outlineLvl w:val="0"/>
          </w:pPr>
        </w:pPrChange>
      </w:pPr>
      <w:r w:rsidRPr="009E4AC0">
        <w:rPr>
          <w:spacing w:val="-2"/>
          <w:sz w:val="22"/>
          <w:szCs w:val="22"/>
          <w:lang w:val="es-ES"/>
        </w:rPr>
        <w:t>ANTON ZALESKI</w:t>
      </w:r>
      <w:r>
        <w:rPr>
          <w:spacing w:val="-2"/>
          <w:sz w:val="22"/>
          <w:szCs w:val="22"/>
          <w:vertAlign w:val="superscript"/>
          <w:lang w:val="es-ES"/>
        </w:rPr>
        <w:t>4</w:t>
      </w:r>
      <w:r w:rsidRPr="009E4AC0">
        <w:rPr>
          <w:spacing w:val="-2"/>
          <w:sz w:val="22"/>
          <w:szCs w:val="22"/>
          <w:lang w:val="es-ES"/>
        </w:rPr>
        <w:t>, H.E.R.M. VISSIA</w:t>
      </w:r>
      <w:r>
        <w:rPr>
          <w:spacing w:val="-2"/>
          <w:sz w:val="22"/>
          <w:szCs w:val="22"/>
          <w:vertAlign w:val="superscript"/>
          <w:lang w:val="es-ES"/>
        </w:rPr>
        <w:t>4</w:t>
      </w:r>
    </w:p>
    <w:p w:rsidR="00072DD3" w:rsidRDefault="00072DD3" w:rsidP="00072DD3">
      <w:pPr>
        <w:pStyle w:val="PlaceholderText"/>
        <w:rPr>
          <w:vertAlign w:val="superscript"/>
        </w:rPr>
        <w:pPrChange w:id="4" w:author="TanTan" w:date="2016-01-31T12:18:00Z">
          <w:pPr>
            <w:keepNext/>
            <w:keepLines/>
            <w:tabs>
              <w:tab w:val="left" w:pos="709"/>
            </w:tabs>
            <w:suppressAutoHyphens/>
            <w:spacing w:before="360" w:after="120"/>
            <w:outlineLvl w:val="0"/>
          </w:pPr>
        </w:pPrChange>
      </w:pPr>
    </w:p>
    <w:p w:rsidR="00072DD3" w:rsidRPr="00072DD3" w:rsidDel="00E92992" w:rsidRDefault="00072DD3" w:rsidP="00072DD3">
      <w:pPr>
        <w:pStyle w:val="Author"/>
        <w:spacing w:after="0"/>
        <w:rPr>
          <w:del w:id="5" w:author="TanTan" w:date="2016-01-31T12:22:00Z"/>
          <w:rFonts w:ascii="Times New Roman" w:hAnsi="Times New Roman"/>
          <w:spacing w:val="-2"/>
          <w:sz w:val="22"/>
          <w:szCs w:val="22"/>
          <w:vertAlign w:val="superscript"/>
        </w:rPr>
      </w:pPr>
      <w:r w:rsidRPr="00072DD3">
        <w:rPr>
          <w:rFonts w:ascii="Times New Roman" w:hAnsi="Times New Roman"/>
          <w:i/>
          <w:sz w:val="20"/>
          <w:vertAlign w:val="superscript"/>
        </w:rPr>
        <w:t>4</w:t>
      </w:r>
      <w:r w:rsidRPr="00072DD3">
        <w:rPr>
          <w:rFonts w:ascii="Times New Roman" w:hAnsi="Times New Roman"/>
          <w:i/>
          <w:sz w:val="20"/>
        </w:rPr>
        <w:t xml:space="preserve">Byelex Multimedia Products BV Argon 1, 4751 XC </w:t>
      </w:r>
      <w:proofErr w:type="spellStart"/>
      <w:r w:rsidRPr="00072DD3">
        <w:rPr>
          <w:rFonts w:ascii="Times New Roman" w:hAnsi="Times New Roman"/>
          <w:i/>
          <w:sz w:val="20"/>
        </w:rPr>
        <w:t>Oud</w:t>
      </w:r>
      <w:proofErr w:type="spellEnd"/>
      <w:r w:rsidRPr="00072DD3">
        <w:rPr>
          <w:rFonts w:ascii="Times New Roman" w:hAnsi="Times New Roman"/>
          <w:i/>
          <w:sz w:val="20"/>
        </w:rPr>
        <w:t xml:space="preserve"> </w:t>
      </w:r>
      <w:proofErr w:type="spellStart"/>
      <w:r w:rsidRPr="00072DD3">
        <w:rPr>
          <w:rFonts w:ascii="Times New Roman" w:hAnsi="Times New Roman"/>
          <w:i/>
          <w:sz w:val="20"/>
        </w:rPr>
        <w:t>Gastel</w:t>
      </w:r>
      <w:proofErr w:type="spellEnd"/>
      <w:r w:rsidRPr="00072DD3">
        <w:rPr>
          <w:rFonts w:ascii="Times New Roman" w:hAnsi="Times New Roman"/>
          <w:i/>
          <w:sz w:val="20"/>
        </w:rPr>
        <w:t xml:space="preserve">, </w:t>
      </w:r>
      <w:proofErr w:type="gramStart"/>
      <w:r w:rsidRPr="00072DD3">
        <w:rPr>
          <w:rFonts w:ascii="Times New Roman" w:hAnsi="Times New Roman"/>
          <w:i/>
          <w:sz w:val="20"/>
        </w:rPr>
        <w:t>The</w:t>
      </w:r>
      <w:proofErr w:type="gramEnd"/>
      <w:r w:rsidRPr="00072DD3">
        <w:rPr>
          <w:rFonts w:ascii="Times New Roman" w:hAnsi="Times New Roman"/>
          <w:i/>
          <w:sz w:val="20"/>
        </w:rPr>
        <w:t xml:space="preserve"> Netherlands</w:t>
      </w:r>
    </w:p>
    <w:p w:rsidR="00E92992" w:rsidRDefault="00E92992" w:rsidP="00E92992">
      <w:pPr>
        <w:pStyle w:val="PlaceholderText"/>
        <w:rPr>
          <w:ins w:id="6" w:author="TanTan" w:date="2016-01-31T12:22:00Z"/>
          <w:lang w:eastAsia="ru-RU"/>
        </w:rPr>
        <w:pPrChange w:id="7" w:author="TanTan" w:date="2016-01-31T12:22:00Z">
          <w:pPr>
            <w:keepNext/>
            <w:keepLines/>
            <w:tabs>
              <w:tab w:val="left" w:pos="709"/>
            </w:tabs>
            <w:suppressAutoHyphens/>
            <w:spacing w:before="360" w:after="120"/>
            <w:jc w:val="both"/>
            <w:outlineLvl w:val="0"/>
          </w:pPr>
        </w:pPrChange>
      </w:pPr>
    </w:p>
    <w:p w:rsidR="00E92992" w:rsidRDefault="00E92992" w:rsidP="00E92992">
      <w:pPr>
        <w:pStyle w:val="PlaceholderText"/>
        <w:rPr>
          <w:ins w:id="8" w:author="TanTan" w:date="2016-01-31T12:22:00Z"/>
          <w:lang w:eastAsia="ru-RU"/>
        </w:rPr>
        <w:pPrChange w:id="9" w:author="TanTan" w:date="2016-01-31T12:22:00Z">
          <w:pPr>
            <w:keepNext/>
            <w:keepLines/>
            <w:tabs>
              <w:tab w:val="left" w:pos="709"/>
            </w:tabs>
            <w:suppressAutoHyphens/>
            <w:spacing w:before="360" w:after="120"/>
            <w:jc w:val="both"/>
            <w:outlineLvl w:val="0"/>
          </w:pPr>
        </w:pPrChange>
      </w:pPr>
    </w:p>
    <w:p w:rsidR="00E92992" w:rsidRDefault="00E92992" w:rsidP="00E92992">
      <w:pPr>
        <w:pStyle w:val="PlaceholderText"/>
        <w:rPr>
          <w:ins w:id="10" w:author="TanTan" w:date="2016-01-31T12:22:00Z"/>
          <w:lang w:eastAsia="ru-RU"/>
        </w:rPr>
        <w:pPrChange w:id="11" w:author="TanTan" w:date="2016-01-31T12:22:00Z">
          <w:pPr>
            <w:keepNext/>
            <w:keepLines/>
            <w:tabs>
              <w:tab w:val="left" w:pos="709"/>
            </w:tabs>
            <w:suppressAutoHyphens/>
            <w:spacing w:before="360" w:after="120"/>
            <w:jc w:val="both"/>
            <w:outlineLvl w:val="0"/>
          </w:pPr>
        </w:pPrChange>
      </w:pPr>
    </w:p>
    <w:p w:rsidR="00E92992" w:rsidRDefault="00E92992" w:rsidP="00E92992">
      <w:pPr>
        <w:pStyle w:val="PlaceholderText"/>
        <w:rPr>
          <w:ins w:id="12" w:author="TanTan" w:date="2016-01-31T12:22:00Z"/>
          <w:lang w:eastAsia="ru-RU"/>
        </w:rPr>
        <w:pPrChange w:id="13" w:author="TanTan" w:date="2016-01-31T12:22:00Z">
          <w:pPr>
            <w:keepNext/>
            <w:keepLines/>
            <w:tabs>
              <w:tab w:val="left" w:pos="709"/>
            </w:tabs>
            <w:suppressAutoHyphens/>
            <w:spacing w:before="360" w:after="120"/>
            <w:jc w:val="both"/>
            <w:outlineLvl w:val="0"/>
          </w:pPr>
        </w:pPrChange>
      </w:pPr>
    </w:p>
    <w:p w:rsidR="00072DD3" w:rsidRPr="00E92992" w:rsidRDefault="00072DD3" w:rsidP="00E92992">
      <w:pPr>
        <w:pStyle w:val="PlaceholderText"/>
        <w:rPr>
          <w:b/>
          <w:lang w:eastAsia="ru-RU"/>
          <w:rPrChange w:id="14" w:author="TanTan" w:date="2016-01-31T12:22:00Z">
            <w:rPr>
              <w:lang w:eastAsia="ru-RU"/>
            </w:rPr>
          </w:rPrChange>
        </w:rPr>
        <w:pPrChange w:id="15" w:author="TanTan" w:date="2016-01-31T12:22:00Z">
          <w:pPr>
            <w:keepNext/>
            <w:keepLines/>
            <w:tabs>
              <w:tab w:val="left" w:pos="709"/>
            </w:tabs>
            <w:suppressAutoHyphens/>
            <w:spacing w:before="360" w:after="120"/>
            <w:jc w:val="both"/>
            <w:outlineLvl w:val="0"/>
          </w:pPr>
        </w:pPrChange>
      </w:pPr>
      <w:r w:rsidRPr="00E92992">
        <w:rPr>
          <w:b/>
          <w:lang w:eastAsia="ru-RU"/>
          <w:rPrChange w:id="16" w:author="TanTan" w:date="2016-01-31T12:22:00Z">
            <w:rPr>
              <w:lang w:eastAsia="ru-RU"/>
            </w:rPr>
          </w:rPrChange>
        </w:rPr>
        <w:t>Acknowledgement – I should add the CAPES project here, can anyone provide the text?</w:t>
      </w:r>
    </w:p>
    <w:p w:rsidR="00072DD3" w:rsidRPr="00E92992"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Change w:id="17" w:author="TanTan" w:date="2016-01-31T12:23:00Z">
            <w:rPr>
              <w:rFonts w:eastAsia="Times New Roman"/>
              <w:kern w:val="28"/>
              <w:sz w:val="24"/>
              <w:szCs w:val="24"/>
              <w:lang w:val="en-US" w:eastAsia="ru-RU"/>
            </w:rPr>
          </w:rPrChange>
        </w:rPr>
      </w:pPr>
      <w:r w:rsidRPr="00E92992">
        <w:rPr>
          <w:rFonts w:eastAsia="Times New Roman"/>
          <w:b/>
          <w:kern w:val="28"/>
          <w:sz w:val="24"/>
          <w:szCs w:val="24"/>
          <w:lang w:val="en-US" w:eastAsia="ru-RU"/>
          <w:rPrChange w:id="18" w:author="TanTan" w:date="2016-01-31T12:23:00Z">
            <w:rPr>
              <w:rFonts w:eastAsia="Times New Roman"/>
              <w:kern w:val="28"/>
              <w:sz w:val="24"/>
              <w:szCs w:val="24"/>
              <w:lang w:val="en-US" w:eastAsia="ru-RU"/>
            </w:rPr>
          </w:rPrChange>
        </w:rPr>
        <w:lastRenderedPageBreak/>
        <w:t>Abstract: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w:t>
      </w:r>
      <w:r w:rsidR="00E92992">
        <w:rPr>
          <w:rFonts w:eastAsia="Times New Roman"/>
          <w:kern w:val="28"/>
          <w:sz w:val="24"/>
          <w:szCs w:val="24"/>
          <w:lang w:val="en-US" w:eastAsia="ru-RU"/>
        </w:rPr>
        <w:t xml:space="preserve">security of the corporate </w:t>
      </w:r>
      <w:r>
        <w:rPr>
          <w:rFonts w:eastAsia="Times New Roman"/>
          <w:kern w:val="28"/>
          <w:sz w:val="24"/>
          <w:szCs w:val="24"/>
          <w:lang w:val="en-US" w:eastAsia="ru-RU"/>
        </w:rPr>
        <w:t xml:space="preserve">mobile </w:t>
      </w:r>
      <w:r w:rsidR="00E92992">
        <w:rPr>
          <w:rFonts w:eastAsia="Times New Roman"/>
          <w:kern w:val="28"/>
          <w:sz w:val="24"/>
          <w:szCs w:val="24"/>
          <w:lang w:val="en-US" w:eastAsia="ru-RU"/>
        </w:rPr>
        <w:t>device</w:t>
      </w:r>
      <w:r>
        <w:rPr>
          <w:rFonts w:eastAsia="Times New Roman"/>
          <w:kern w:val="28"/>
          <w:sz w:val="24"/>
          <w:szCs w:val="24"/>
          <w:lang w:val="en-US" w:eastAsia="ru-RU"/>
        </w:rPr>
        <w:t xml:space="preserve">. </w:t>
      </w:r>
      <w:r w:rsidR="009E0793">
        <w:rPr>
          <w:rFonts w:eastAsia="Times New Roman"/>
          <w:kern w:val="28"/>
          <w:sz w:val="24"/>
          <w:szCs w:val="24"/>
          <w:lang w:val="en-US" w:eastAsia="ru-RU"/>
        </w:rPr>
        <w:t>The important part of the approach is the</w:t>
      </w:r>
      <w:r>
        <w:rPr>
          <w:rFonts w:eastAsia="Times New Roman"/>
          <w:kern w:val="28"/>
          <w:sz w:val="24"/>
          <w:szCs w:val="24"/>
          <w:lang w:val="en-US" w:eastAsia="ru-RU"/>
        </w:rPr>
        <w:t xml:space="preserve"> concept</w:t>
      </w:r>
      <w:r w:rsidR="009E0793">
        <w:rPr>
          <w:rFonts w:eastAsia="Times New Roman"/>
          <w:kern w:val="28"/>
          <w:sz w:val="24"/>
          <w:szCs w:val="24"/>
          <w:lang w:val="en-US" w:eastAsia="ru-RU"/>
        </w:rPr>
        <w:t>ualiza</w:t>
      </w:r>
      <w:r w:rsidR="00D62B40">
        <w:rPr>
          <w:rFonts w:eastAsia="Times New Roman"/>
          <w:kern w:val="28"/>
          <w:sz w:val="24"/>
          <w:szCs w:val="24"/>
          <w:lang w:val="en-US" w:eastAsia="ru-RU"/>
        </w:rPr>
        <w:t>t</w:t>
      </w:r>
      <w:r w:rsidR="009E0793">
        <w:rPr>
          <w:rFonts w:eastAsia="Times New Roman"/>
          <w:kern w:val="28"/>
          <w:sz w:val="24"/>
          <w:szCs w:val="24"/>
          <w:lang w:val="en-US" w:eastAsia="ru-RU"/>
        </w:rPr>
        <w:t>ion</w:t>
      </w:r>
      <w:r>
        <w:rPr>
          <w:rFonts w:eastAsia="Times New Roman"/>
          <w:kern w:val="28"/>
          <w:sz w:val="24"/>
          <w:szCs w:val="24"/>
          <w:lang w:val="en-US" w:eastAsia="ru-RU"/>
        </w:rPr>
        <w:t xml:space="preserve"> and </w:t>
      </w:r>
      <w:r w:rsidR="009E0793">
        <w:rPr>
          <w:rFonts w:eastAsia="Times New Roman"/>
          <w:kern w:val="28"/>
          <w:sz w:val="24"/>
          <w:szCs w:val="24"/>
          <w:lang w:val="en-US" w:eastAsia="ru-RU"/>
        </w:rPr>
        <w:t>the definition of the core methodology to solve the problem of</w:t>
      </w:r>
      <w:r>
        <w:rPr>
          <w:rFonts w:eastAsia="Times New Roman"/>
          <w:kern w:val="28"/>
          <w:sz w:val="24"/>
          <w:szCs w:val="24"/>
          <w:lang w:val="en-US" w:eastAsia="ru-RU"/>
        </w:rPr>
        <w:t xml:space="preserve"> offline mobile security, i.e. the protection of </w:t>
      </w:r>
      <w:r w:rsidR="009E0793">
        <w:rPr>
          <w:rFonts w:eastAsia="Times New Roman"/>
          <w:kern w:val="28"/>
          <w:sz w:val="24"/>
          <w:szCs w:val="24"/>
          <w:lang w:val="en-US" w:eastAsia="ru-RU"/>
        </w:rPr>
        <w:t xml:space="preserve">the confidential </w:t>
      </w:r>
      <w:r>
        <w:rPr>
          <w:rFonts w:eastAsia="Times New Roman"/>
          <w:kern w:val="28"/>
          <w:sz w:val="24"/>
          <w:szCs w:val="24"/>
          <w:lang w:val="en-US" w:eastAsia="ru-RU"/>
        </w:rPr>
        <w:t>data</w:t>
      </w:r>
      <w:r w:rsidR="009E0793">
        <w:rPr>
          <w:rFonts w:eastAsia="Times New Roman"/>
          <w:kern w:val="28"/>
          <w:sz w:val="24"/>
          <w:szCs w:val="24"/>
          <w:lang w:val="en-US" w:eastAsia="ru-RU"/>
        </w:rPr>
        <w:t xml:space="preserve"> in use</w:t>
      </w:r>
      <w:r>
        <w:rPr>
          <w:rFonts w:eastAsia="Times New Roman"/>
          <w:kern w:val="28"/>
          <w:sz w:val="24"/>
          <w:szCs w:val="24"/>
          <w:lang w:val="en-US" w:eastAsia="ru-RU"/>
        </w:rPr>
        <w:t xml:space="preserve"> when the mobile client is not connected to the </w:t>
      </w:r>
      <w:r w:rsidR="009E0793">
        <w:rPr>
          <w:rFonts w:eastAsia="Times New Roman"/>
          <w:kern w:val="28"/>
          <w:sz w:val="24"/>
          <w:szCs w:val="24"/>
          <w:lang w:val="en-US" w:eastAsia="ru-RU"/>
        </w:rPr>
        <w:t xml:space="preserve">corporate </w:t>
      </w:r>
      <w:r>
        <w:rPr>
          <w:rFonts w:eastAsia="Times New Roman"/>
          <w:kern w:val="28"/>
          <w:sz w:val="24"/>
          <w:szCs w:val="24"/>
          <w:lang w:val="en-US" w:eastAsia="ru-RU"/>
        </w:rPr>
        <w:t xml:space="preserve">cloud. </w:t>
      </w:r>
      <w:r w:rsidR="00D62B40">
        <w:rPr>
          <w:rFonts w:eastAsia="Times New Roman"/>
          <w:kern w:val="28"/>
          <w:sz w:val="24"/>
          <w:szCs w:val="24"/>
          <w:lang w:val="en-US" w:eastAsia="ru-RU"/>
        </w:rPr>
        <w:t>The protection of the sensitive data is provided by the combination of the</w:t>
      </w:r>
      <w:r>
        <w:rPr>
          <w:rFonts w:eastAsia="Times New Roman"/>
          <w:kern w:val="28"/>
          <w:sz w:val="24"/>
          <w:szCs w:val="24"/>
          <w:lang w:val="en-US" w:eastAsia="ru-RU"/>
        </w:rPr>
        <w:t xml:space="preserve"> cryptographic methods, such as AES </w:t>
      </w:r>
      <w:r w:rsidR="00D62B40">
        <w:rPr>
          <w:rFonts w:eastAsia="Times New Roman"/>
          <w:kern w:val="28"/>
          <w:sz w:val="24"/>
          <w:szCs w:val="24"/>
          <w:lang w:val="en-US" w:eastAsia="ru-RU"/>
        </w:rPr>
        <w:t xml:space="preserve">file </w:t>
      </w:r>
      <w:r>
        <w:rPr>
          <w:rFonts w:eastAsia="Times New Roman"/>
          <w:kern w:val="28"/>
          <w:sz w:val="24"/>
          <w:szCs w:val="24"/>
          <w:lang w:val="en-US" w:eastAsia="ru-RU"/>
        </w:rPr>
        <w:t xml:space="preserve">encryption, ABE </w:t>
      </w:r>
      <w:r w:rsidR="00D62B40">
        <w:rPr>
          <w:rFonts w:eastAsia="Times New Roman"/>
          <w:kern w:val="28"/>
          <w:sz w:val="24"/>
          <w:szCs w:val="24"/>
          <w:lang w:val="en-US" w:eastAsia="ru-RU"/>
        </w:rPr>
        <w:t xml:space="preserve">authorization </w:t>
      </w:r>
      <w:r>
        <w:rPr>
          <w:rFonts w:eastAsia="Times New Roman"/>
          <w:kern w:val="28"/>
          <w:sz w:val="24"/>
          <w:szCs w:val="24"/>
          <w:lang w:val="en-US" w:eastAsia="ru-RU"/>
        </w:rPr>
        <w:t xml:space="preserve">based both on user and share attributes, </w:t>
      </w:r>
      <w:r w:rsidR="00D62B40">
        <w:rPr>
          <w:rFonts w:eastAsia="Times New Roman"/>
          <w:kern w:val="28"/>
          <w:sz w:val="24"/>
          <w:szCs w:val="24"/>
          <w:lang w:val="en-US" w:eastAsia="ru-RU"/>
        </w:rPr>
        <w:t xml:space="preserve">shared key </w:t>
      </w:r>
      <w:r>
        <w:rPr>
          <w:rFonts w:eastAsia="Times New Roman"/>
          <w:kern w:val="28"/>
          <w:sz w:val="24"/>
          <w:szCs w:val="24"/>
          <w:lang w:val="en-US" w:eastAsia="ru-RU"/>
        </w:rPr>
        <w:t>SSS</w:t>
      </w:r>
      <w:r w:rsidR="00D62B40">
        <w:rPr>
          <w:rFonts w:eastAsia="Times New Roman"/>
          <w:kern w:val="28"/>
          <w:sz w:val="24"/>
          <w:szCs w:val="24"/>
          <w:lang w:val="en-US" w:eastAsia="ru-RU"/>
        </w:rPr>
        <w:t>-based protection</w:t>
      </w:r>
      <w:r>
        <w:rPr>
          <w:rFonts w:eastAsia="Times New Roman"/>
          <w:kern w:val="28"/>
          <w:sz w:val="24"/>
          <w:szCs w:val="24"/>
          <w:lang w:val="en-US" w:eastAsia="ru-RU"/>
        </w:rPr>
        <w:t xml:space="preserve"> between the device and the user </w:t>
      </w:r>
      <w:r w:rsidR="00D62B40">
        <w:rPr>
          <w:rFonts w:eastAsia="Times New Roman"/>
          <w:kern w:val="28"/>
          <w:sz w:val="24"/>
          <w:szCs w:val="24"/>
          <w:lang w:val="en-US" w:eastAsia="ru-RU"/>
        </w:rPr>
        <w:t xml:space="preserve">as well </w:t>
      </w:r>
      <w:proofErr w:type="gramStart"/>
      <w:r w:rsidR="00D62B40">
        <w:rPr>
          <w:rFonts w:eastAsia="Times New Roman"/>
          <w:kern w:val="28"/>
          <w:sz w:val="24"/>
          <w:szCs w:val="24"/>
          <w:lang w:val="en-US" w:eastAsia="ru-RU"/>
        </w:rPr>
        <w:t xml:space="preserve">as </w:t>
      </w:r>
      <w:r w:rsidR="00D62B40">
        <w:rPr>
          <w:rFonts w:eastAsia="Times New Roman"/>
          <w:kern w:val="28"/>
          <w:sz w:val="24"/>
          <w:szCs w:val="24"/>
          <w:lang w:val="en-US" w:eastAsia="ru-RU"/>
        </w:rPr>
        <w:t xml:space="preserve"> </w:t>
      </w:r>
      <w:r>
        <w:rPr>
          <w:rFonts w:eastAsia="Times New Roman"/>
          <w:kern w:val="28"/>
          <w:sz w:val="24"/>
          <w:szCs w:val="24"/>
          <w:lang w:val="en-US" w:eastAsia="ru-RU"/>
        </w:rPr>
        <w:t>MOS</w:t>
      </w:r>
      <w:proofErr w:type="gramEnd"/>
      <w:r w:rsidR="00D62B40">
        <w:rPr>
          <w:rFonts w:eastAsia="Times New Roman"/>
          <w:kern w:val="28"/>
          <w:sz w:val="24"/>
          <w:szCs w:val="24"/>
          <w:lang w:val="en-US" w:eastAsia="ru-RU"/>
        </w:rPr>
        <w:t xml:space="preserve">-based analytics methods </w:t>
      </w:r>
      <w:r w:rsidR="005E1FDE">
        <w:rPr>
          <w:rFonts w:eastAsia="Times New Roman"/>
          <w:kern w:val="28"/>
          <w:sz w:val="24"/>
          <w:szCs w:val="24"/>
          <w:lang w:val="en-US" w:eastAsia="ru-RU"/>
        </w:rPr>
        <w:t>to prevent the malicious</w:t>
      </w:r>
      <w:r>
        <w:rPr>
          <w:rFonts w:eastAsia="Times New Roman"/>
          <w:kern w:val="28"/>
          <w:sz w:val="24"/>
          <w:szCs w:val="24"/>
          <w:lang w:val="en-US" w:eastAsia="ru-RU"/>
        </w:rPr>
        <w:t xml:space="preserve"> user behavior. We </w:t>
      </w:r>
      <w:r w:rsidR="005E1FDE">
        <w:rPr>
          <w:rFonts w:eastAsia="Times New Roman"/>
          <w:kern w:val="28"/>
          <w:sz w:val="24"/>
          <w:szCs w:val="24"/>
          <w:lang w:val="en-US" w:eastAsia="ru-RU"/>
        </w:rPr>
        <w:t xml:space="preserve">suggest the security architecture that supports the basic mobile device protection principles: minimized traffic load, </w:t>
      </w:r>
      <w:proofErr w:type="gramStart"/>
      <w:r w:rsidR="005E1FDE">
        <w:rPr>
          <w:rFonts w:eastAsia="Times New Roman"/>
          <w:kern w:val="28"/>
          <w:sz w:val="24"/>
          <w:szCs w:val="24"/>
          <w:lang w:val="en-US" w:eastAsia="ru-RU"/>
        </w:rPr>
        <w:t xml:space="preserve">and </w:t>
      </w:r>
      <w:r>
        <w:rPr>
          <w:rFonts w:eastAsia="Times New Roman"/>
          <w:kern w:val="28"/>
          <w:sz w:val="24"/>
          <w:szCs w:val="24"/>
          <w:lang w:val="en-US" w:eastAsia="ru-RU"/>
        </w:rPr>
        <w:t xml:space="preserve"> </w:t>
      </w:r>
      <w:r w:rsidR="005E1FDE">
        <w:rPr>
          <w:rFonts w:eastAsia="Times New Roman"/>
          <w:kern w:val="28"/>
          <w:sz w:val="24"/>
          <w:szCs w:val="24"/>
          <w:lang w:val="en-US" w:eastAsia="ru-RU"/>
        </w:rPr>
        <w:t>reduced</w:t>
      </w:r>
      <w:proofErr w:type="gramEnd"/>
      <w:r w:rsidR="005E1FDE">
        <w:rPr>
          <w:rFonts w:eastAsia="Times New Roman"/>
          <w:kern w:val="28"/>
          <w:sz w:val="24"/>
          <w:szCs w:val="24"/>
          <w:lang w:val="en-US" w:eastAsia="ru-RU"/>
        </w:rPr>
        <w:t xml:space="preserve"> </w:t>
      </w:r>
      <w:r>
        <w:rPr>
          <w:rFonts w:eastAsia="Times New Roman"/>
          <w:kern w:val="28"/>
          <w:sz w:val="24"/>
          <w:szCs w:val="24"/>
          <w:lang w:val="en-US" w:eastAsia="ru-RU"/>
        </w:rPr>
        <w:t>communication with the cloud</w:t>
      </w:r>
      <w:r w:rsidR="005E1FDE">
        <w:rPr>
          <w:rFonts w:eastAsia="Times New Roman"/>
          <w:kern w:val="28"/>
          <w:sz w:val="24"/>
          <w:szCs w:val="24"/>
          <w:lang w:val="en-US" w:eastAsia="ru-RU"/>
        </w:rPr>
        <w:t>, use of the light-weighted operations and the optimized combination of the security methods</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Cloud computing is a new</w:t>
      </w:r>
      <w:r w:rsidR="00760C13">
        <w:rPr>
          <w:rFonts w:eastAsia="Times New Roman"/>
          <w:kern w:val="28"/>
          <w:sz w:val="24"/>
          <w:szCs w:val="24"/>
          <w:lang w:val="en-US" w:eastAsia="ru-RU"/>
        </w:rPr>
        <w:t xml:space="preserve"> rapidly evolving</w:t>
      </w:r>
      <w:r w:rsidRPr="00B03774">
        <w:rPr>
          <w:rFonts w:eastAsia="Times New Roman"/>
          <w:kern w:val="28"/>
          <w:sz w:val="24"/>
          <w:szCs w:val="24"/>
          <w:lang w:val="en-US" w:eastAsia="ru-RU"/>
        </w:rPr>
        <w:t xml:space="preserve"> paradigm in the world of distributed networking and computation. The basic </w:t>
      </w:r>
      <w:proofErr w:type="gramStart"/>
      <w:r w:rsidRPr="00B03774">
        <w:rPr>
          <w:rFonts w:eastAsia="Times New Roman"/>
          <w:kern w:val="28"/>
          <w:sz w:val="24"/>
          <w:szCs w:val="24"/>
          <w:lang w:val="en-US" w:eastAsia="ru-RU"/>
        </w:rPr>
        <w:t>feature of the cloud environment is providing the elastic, on-demand and secure</w:t>
      </w:r>
      <w:proofErr w:type="gramEnd"/>
      <w:r w:rsidRPr="00B03774">
        <w:rPr>
          <w:rFonts w:eastAsia="Times New Roman"/>
          <w:kern w:val="28"/>
          <w:sz w:val="24"/>
          <w:szCs w:val="24"/>
          <w:lang w:val="en-US" w:eastAsia="ru-RU"/>
        </w:rPr>
        <w:t xml:space="preserve"> service for the end-users. While the first two requirements are rather well </w:t>
      </w:r>
      <w:r w:rsidR="00760C13">
        <w:rPr>
          <w:rFonts w:eastAsia="Times New Roman"/>
          <w:kern w:val="28"/>
          <w:sz w:val="24"/>
          <w:szCs w:val="24"/>
          <w:lang w:val="en-US" w:eastAsia="ru-RU"/>
        </w:rPr>
        <w:t xml:space="preserve">conceptualized and </w:t>
      </w:r>
      <w:r w:rsidRPr="00B03774">
        <w:rPr>
          <w:rFonts w:eastAsia="Times New Roman"/>
          <w:kern w:val="28"/>
          <w:sz w:val="24"/>
          <w:szCs w:val="24"/>
          <w:lang w:val="en-US" w:eastAsia="ru-RU"/>
        </w:rPr>
        <w:t xml:space="preserve">supported by the </w:t>
      </w:r>
      <w:r w:rsidR="00760C13">
        <w:rPr>
          <w:rFonts w:eastAsia="Times New Roman"/>
          <w:kern w:val="28"/>
          <w:sz w:val="24"/>
          <w:szCs w:val="24"/>
          <w:lang w:val="en-US" w:eastAsia="ru-RU"/>
        </w:rPr>
        <w:t xml:space="preserve">majority of the </w:t>
      </w:r>
      <w:r w:rsidRPr="00B03774">
        <w:rPr>
          <w:rFonts w:eastAsia="Times New Roman"/>
          <w:kern w:val="28"/>
          <w:sz w:val="24"/>
          <w:szCs w:val="24"/>
          <w:lang w:val="en-US" w:eastAsia="ru-RU"/>
        </w:rPr>
        <w:t xml:space="preserve">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w:t>
      </w:r>
      <w:proofErr w:type="gramStart"/>
      <w:r w:rsidR="00760C13">
        <w:rPr>
          <w:rFonts w:eastAsia="Times New Roman"/>
          <w:kern w:val="28"/>
          <w:sz w:val="24"/>
          <w:szCs w:val="24"/>
          <w:lang w:val="en-US" w:eastAsia="ru-RU"/>
        </w:rPr>
        <w:t xml:space="preserve">serious </w:t>
      </w:r>
      <w:r w:rsidRPr="00B03774">
        <w:rPr>
          <w:rFonts w:eastAsia="Times New Roman"/>
          <w:kern w:val="28"/>
          <w:sz w:val="24"/>
          <w:szCs w:val="24"/>
          <w:lang w:val="en-US" w:eastAsia="ru-RU"/>
        </w:rPr>
        <w:t xml:space="preserve"> concern</w:t>
      </w:r>
      <w:proofErr w:type="gramEnd"/>
      <w:r w:rsidRPr="00B03774">
        <w:rPr>
          <w:rFonts w:eastAsia="Times New Roman"/>
          <w:kern w:val="28"/>
          <w:sz w:val="24"/>
          <w:szCs w:val="24"/>
          <w:lang w:val="en-US" w:eastAsia="ru-RU"/>
        </w:rPr>
        <w:t xml:space="preserve"> of the cloud providers and governmental organizations as well as academia and research community </w:t>
      </w:r>
      <w:commentRangeStart w:id="19"/>
      <w:commentRangeStart w:id="20"/>
      <w:r w:rsidRPr="00B03774">
        <w:rPr>
          <w:rFonts w:eastAsia="Times New Roman"/>
          <w:kern w:val="28"/>
          <w:sz w:val="24"/>
          <w:szCs w:val="24"/>
          <w:lang w:val="en-US" w:eastAsia="ru-RU"/>
        </w:rPr>
        <w:t>[1], [2], [3]</w:t>
      </w:r>
      <w:commentRangeEnd w:id="19"/>
      <w:r>
        <w:rPr>
          <w:rStyle w:val="CommentReference"/>
        </w:rPr>
        <w:commentReference w:id="19"/>
      </w:r>
      <w:commentRangeEnd w:id="20"/>
      <w:r w:rsidR="00307467">
        <w:rPr>
          <w:rStyle w:val="CommentReference"/>
        </w:rPr>
        <w:commentReference w:id="20"/>
      </w:r>
      <w:r w:rsidRPr="00B03774">
        <w:rPr>
          <w:rFonts w:eastAsia="Times New Roman"/>
          <w:kern w:val="28"/>
          <w:sz w:val="24"/>
          <w:szCs w:val="24"/>
          <w:lang w:val="en-US" w:eastAsia="ru-RU"/>
        </w:rPr>
        <w:t xml:space="preserve">. For the small and medium-sized enterprises (SME) the cloud environment is often the most cost-effective and easily scalable solution. However, the security and privacy of the sensitive data in the cloud is </w:t>
      </w:r>
      <w:proofErr w:type="spellStart"/>
      <w:r w:rsidR="00760C13">
        <w:rPr>
          <w:rFonts w:eastAsia="Times New Roman"/>
          <w:kern w:val="28"/>
          <w:sz w:val="24"/>
          <w:szCs w:val="24"/>
          <w:lang w:val="en-US" w:eastAsia="ru-RU"/>
        </w:rPr>
        <w:t>is</w:t>
      </w:r>
      <w:proofErr w:type="spellEnd"/>
      <w:r w:rsidR="00760C13">
        <w:rPr>
          <w:rFonts w:eastAsia="Times New Roman"/>
          <w:kern w:val="28"/>
          <w:sz w:val="24"/>
          <w:szCs w:val="24"/>
          <w:lang w:val="en-US" w:eastAsia="ru-RU"/>
        </w:rPr>
        <w:t xml:space="preserve"> not so obvious not conceptualized that leads to the obscure and </w:t>
      </w:r>
      <w:r w:rsidR="000744BA">
        <w:rPr>
          <w:rFonts w:eastAsia="Times New Roman"/>
          <w:kern w:val="28"/>
          <w:sz w:val="24"/>
          <w:szCs w:val="24"/>
          <w:lang w:val="en-US" w:eastAsia="ru-RU"/>
        </w:rPr>
        <w:t>i</w:t>
      </w:r>
      <w:r w:rsidR="00760C13">
        <w:rPr>
          <w:rFonts w:eastAsia="Times New Roman"/>
          <w:kern w:val="28"/>
          <w:sz w:val="24"/>
          <w:szCs w:val="24"/>
          <w:lang w:val="en-US" w:eastAsia="ru-RU"/>
        </w:rPr>
        <w:t>ncomplete security paradigms and solutions</w:t>
      </w:r>
      <w:r w:rsidRPr="00B03774">
        <w:rPr>
          <w:rFonts w:eastAsia="Times New Roman"/>
          <w:kern w:val="28"/>
          <w:sz w:val="24"/>
          <w:szCs w:val="24"/>
          <w:lang w:val="en-US" w:eastAsia="ru-RU"/>
        </w:rPr>
        <w:t>.</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w:t>
      </w:r>
      <w:r w:rsidR="000744BA">
        <w:rPr>
          <w:rFonts w:eastAsia="Times New Roman"/>
          <w:kern w:val="28"/>
          <w:sz w:val="24"/>
          <w:szCs w:val="24"/>
          <w:lang w:val="en-US" w:eastAsia="ru-RU"/>
        </w:rPr>
        <w:t>Obviously, t</w:t>
      </w:r>
      <w:r w:rsidRPr="00B03774">
        <w:rPr>
          <w:rFonts w:eastAsia="Times New Roman"/>
          <w:kern w:val="28"/>
          <w:sz w:val="24"/>
          <w:szCs w:val="24"/>
          <w:lang w:val="en-US" w:eastAsia="ru-RU"/>
        </w:rPr>
        <w:t xml:space="preserve">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21"/>
      <w:commentRangeStart w:id="22"/>
      <w:r w:rsidRPr="00B03774">
        <w:rPr>
          <w:rFonts w:eastAsia="Times New Roman"/>
          <w:kern w:val="28"/>
          <w:sz w:val="24"/>
          <w:szCs w:val="24"/>
          <w:lang w:val="en-US" w:eastAsia="ru-RU"/>
        </w:rPr>
        <w:t>much more effectively</w:t>
      </w:r>
      <w:commentRangeEnd w:id="21"/>
      <w:r>
        <w:rPr>
          <w:rStyle w:val="CommentReference"/>
        </w:rPr>
        <w:commentReference w:id="21"/>
      </w:r>
      <w:commentRangeEnd w:id="22"/>
      <w:r w:rsidR="003F695F">
        <w:rPr>
          <w:rStyle w:val="CommentReference"/>
        </w:rPr>
        <w:commentReference w:id="22"/>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w:t>
      </w:r>
      <w:ins w:id="23" w:author="TanTan" w:date="2016-01-31T12:57:00Z">
        <w:r w:rsidR="000744BA">
          <w:rPr>
            <w:rFonts w:eastAsia="Times New Roman"/>
            <w:kern w:val="28"/>
            <w:sz w:val="24"/>
            <w:szCs w:val="24"/>
            <w:lang w:val="en-US" w:eastAsia="ru-RU"/>
          </w:rPr>
          <w:t>:</w:t>
        </w:r>
      </w:ins>
      <w:r w:rsidRPr="00B03774">
        <w:rPr>
          <w:rFonts w:eastAsia="Times New Roman"/>
          <w:kern w:val="28"/>
          <w:sz w:val="24"/>
          <w:szCs w:val="24"/>
          <w:lang w:val="en-US" w:eastAsia="ru-RU"/>
        </w:rPr>
        <w:t xml:space="preserv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w:t>
      </w:r>
      <w:r w:rsidR="000744BA">
        <w:rPr>
          <w:rFonts w:eastAsia="Times New Roman"/>
          <w:kern w:val="28"/>
          <w:sz w:val="24"/>
          <w:szCs w:val="24"/>
          <w:lang w:val="en-US" w:eastAsia="ru-RU"/>
        </w:rPr>
        <w:t>at</w:t>
      </w:r>
      <w:r w:rsidRPr="00B03774">
        <w:rPr>
          <w:rFonts w:eastAsia="Times New Roman"/>
          <w:kern w:val="28"/>
          <w:sz w:val="24"/>
          <w:szCs w:val="24"/>
          <w:lang w:val="en-US" w:eastAsia="ru-RU"/>
        </w:rPr>
        <w:t xml:space="preserve"> </w:t>
      </w:r>
      <w:r>
        <w:rPr>
          <w:rFonts w:eastAsia="Times New Roman"/>
          <w:kern w:val="28"/>
          <w:sz w:val="24"/>
          <w:szCs w:val="24"/>
          <w:lang w:val="en-US" w:eastAsia="ru-RU"/>
        </w:rPr>
        <w:t xml:space="preserve">the </w:t>
      </w:r>
      <w:r w:rsidR="000744BA">
        <w:rPr>
          <w:rFonts w:eastAsia="Times New Roman"/>
          <w:kern w:val="28"/>
          <w:sz w:val="24"/>
          <w:szCs w:val="24"/>
          <w:lang w:val="en-US" w:eastAsia="ru-RU"/>
        </w:rPr>
        <w:t>end-</w:t>
      </w:r>
      <w:r w:rsidRPr="00B03774">
        <w:rPr>
          <w:rFonts w:eastAsia="Times New Roman"/>
          <w:kern w:val="28"/>
          <w:sz w:val="24"/>
          <w:szCs w:val="24"/>
          <w:lang w:val="en-US" w:eastAsia="ru-RU"/>
        </w:rPr>
        <w:t>use</w:t>
      </w:r>
      <w:r>
        <w:rPr>
          <w:rFonts w:eastAsia="Times New Roman"/>
          <w:kern w:val="28"/>
          <w:sz w:val="24"/>
          <w:szCs w:val="24"/>
          <w:lang w:val="en-US" w:eastAsia="ru-RU"/>
        </w:rPr>
        <w:t>r</w:t>
      </w:r>
      <w:r w:rsidR="000744BA">
        <w:rPr>
          <w:rFonts w:eastAsia="Times New Roman"/>
          <w:kern w:val="28"/>
          <w:sz w:val="24"/>
          <w:szCs w:val="24"/>
          <w:lang w:val="en-US" w:eastAsia="ru-RU"/>
        </w:rPr>
        <w:t xml:space="preserve"> (client)</w:t>
      </w:r>
      <w:r>
        <w:rPr>
          <w:rFonts w:eastAsia="Times New Roman"/>
          <w:kern w:val="28"/>
          <w:sz w:val="24"/>
          <w:szCs w:val="24"/>
          <w:lang w:val="en-US" w:eastAsia="ru-RU"/>
        </w:rPr>
        <w:t xml:space="preserve"> side</w:t>
      </w:r>
      <w:r w:rsidRPr="00B03774">
        <w:rPr>
          <w:rFonts w:eastAsia="Times New Roman"/>
          <w:kern w:val="28"/>
          <w:sz w:val="24"/>
          <w:szCs w:val="24"/>
          <w:lang w:val="en-US" w:eastAsia="ru-RU"/>
        </w:rPr>
        <w:t xml:space="preserve"> [6].</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The additional security problems and requirements need to be considered when the mobile devices are actively used in the cloud environment [7].  Today </w:t>
      </w:r>
      <w:r>
        <w:rPr>
          <w:rFonts w:eastAsia="Times New Roman"/>
          <w:kern w:val="28"/>
          <w:sz w:val="24"/>
          <w:szCs w:val="24"/>
          <w:lang w:val="en-US" w:eastAsia="ru-RU"/>
        </w:rPr>
        <w:t>the society</w:t>
      </w:r>
      <w:r w:rsidRPr="00B03774">
        <w:rPr>
          <w:rFonts w:eastAsia="Times New Roman"/>
          <w:kern w:val="28"/>
          <w:sz w:val="24"/>
          <w:szCs w:val="24"/>
          <w:lang w:val="en-US" w:eastAsia="ru-RU"/>
        </w:rPr>
        <w:t xml:space="preserve"> live</w:t>
      </w:r>
      <w:r>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the mobile devices pose a serious risk to the SME cloud platforms as the bottleneck of the information security system (ISS). While the enterprise web interface and the cloud environment 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mobile client is usually light-weighted and generally less protected. The protection scheme used on a mobile device should be both computationally secure as well as resource-constrained due to the battery power limitations [8]. Therefore, the encryption on a mobile device is not a good solution: the proposed schemes are computationally good</w:t>
      </w:r>
      <w:r>
        <w:rPr>
          <w:rFonts w:eastAsia="Times New Roman"/>
          <w:kern w:val="28"/>
          <w:sz w:val="24"/>
          <w:szCs w:val="24"/>
          <w:lang w:val="en-US" w:eastAsia="ru-RU"/>
        </w:rPr>
        <w:t>,</w:t>
      </w:r>
      <w:r w:rsidRPr="00B03774">
        <w:rPr>
          <w:rFonts w:eastAsia="Times New Roman"/>
          <w:kern w:val="28"/>
          <w:sz w:val="24"/>
          <w:szCs w:val="24"/>
          <w:lang w:val="en-US" w:eastAsia="ru-RU"/>
        </w:rPr>
        <w:t xml:space="preserve"> but lack</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security analysis in many cases [9]. The common practice is the shadow user activities monitoring [7]. However, one area of the mobile device usage stays unprotected in all the proposed scenarios.</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Pr>
          <w:rFonts w:eastAsia="Times New Roman"/>
          <w:kern w:val="28"/>
          <w:sz w:val="24"/>
          <w:szCs w:val="24"/>
          <w:lang w:val="en-US" w:eastAsia="ru-RU"/>
        </w:rPr>
        <w:t>However,</w:t>
      </w:r>
      <w:r w:rsidRPr="00B03774">
        <w:rPr>
          <w:rFonts w:eastAsia="Times New Roman"/>
          <w:kern w:val="28"/>
          <w:sz w:val="24"/>
          <w:szCs w:val="24"/>
          <w:lang w:val="en-US" w:eastAsia="ru-RU"/>
        </w:rPr>
        <w:t xml:space="preserve"> what happens when the mobile client goes offline? </w:t>
      </w:r>
      <w:proofErr w:type="gramStart"/>
      <w:r w:rsidRPr="00B03774">
        <w:rPr>
          <w:rFonts w:eastAsia="Times New Roman"/>
          <w:kern w:val="28"/>
          <w:sz w:val="24"/>
          <w:szCs w:val="24"/>
          <w:lang w:val="en-US" w:eastAsia="ru-RU"/>
        </w:rPr>
        <w:t>And even worse - with some sensitive data on board?</w:t>
      </w:r>
      <w:proofErr w:type="gramEnd"/>
      <w:r w:rsidRPr="00B03774">
        <w:rPr>
          <w:rFonts w:eastAsia="Times New Roman"/>
          <w:kern w:val="28"/>
          <w:sz w:val="24"/>
          <w:szCs w:val="24"/>
          <w:lang w:val="en-US" w:eastAsia="ru-RU"/>
        </w:rPr>
        <w:t xml:space="preserve"> All powerful cloud-based tools cannot help and the mobile app has to secure itself with its own limited resources. Moreover, the critical point is the difference in strategy of online and offline protection. Due to </w:t>
      </w:r>
      <w:r>
        <w:rPr>
          <w:rFonts w:eastAsia="Times New Roman"/>
          <w:kern w:val="28"/>
          <w:sz w:val="24"/>
          <w:szCs w:val="24"/>
          <w:lang w:val="en-US" w:eastAsia="ru-RU"/>
        </w:rPr>
        <w:t>its</w:t>
      </w:r>
      <w:r w:rsidRPr="00B03774">
        <w:rPr>
          <w:rFonts w:eastAsia="Times New Roman"/>
          <w:kern w:val="28"/>
          <w:sz w:val="24"/>
          <w:szCs w:val="24"/>
          <w:lang w:val="en-US" w:eastAsia="ru-RU"/>
        </w:rPr>
        <w:t xml:space="preserve"> resource constraint, </w:t>
      </w:r>
      <w:r>
        <w:rPr>
          <w:rFonts w:eastAsia="Times New Roman"/>
          <w:kern w:val="28"/>
          <w:sz w:val="24"/>
          <w:szCs w:val="24"/>
          <w:lang w:val="en-US" w:eastAsia="ru-RU"/>
        </w:rPr>
        <w:t>it is not possible to</w:t>
      </w:r>
      <w:r w:rsidRPr="00B03774">
        <w:rPr>
          <w:rFonts w:eastAsia="Times New Roman"/>
          <w:kern w:val="28"/>
          <w:sz w:val="24"/>
          <w:szCs w:val="24"/>
          <w:lang w:val="en-US" w:eastAsia="ru-RU"/>
        </w:rPr>
        <w:t xml:space="preserve"> perform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072DD3" w:rsidRPr="00B03774"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proofErr w:type="gramStart"/>
      <w:r>
        <w:rPr>
          <w:rFonts w:eastAsia="Times New Roman"/>
          <w:kern w:val="28"/>
          <w:sz w:val="24"/>
          <w:szCs w:val="24"/>
          <w:lang w:val="en-US" w:eastAsia="ru-RU"/>
        </w:rPr>
        <w:t>,</w:t>
      </w:r>
      <w:proofErr w:type="gramEnd"/>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Pr>
          <w:rFonts w:eastAsia="Times New Roman"/>
          <w:kern w:val="28"/>
          <w:sz w:val="24"/>
          <w:szCs w:val="24"/>
          <w:lang w:val="en-US" w:eastAsia="ru-RU"/>
        </w:rPr>
        <w:t>With this goal,</w:t>
      </w:r>
      <w:r w:rsidRPr="00B03774">
        <w:rPr>
          <w:rFonts w:eastAsia="Times New Roman"/>
          <w:kern w:val="28"/>
          <w:sz w:val="24"/>
          <w:szCs w:val="24"/>
          <w:lang w:val="en-US" w:eastAsia="ru-RU"/>
        </w:rPr>
        <w:t xml:space="preserve"> the key expiration period </w:t>
      </w:r>
      <w:r>
        <w:rPr>
          <w:rFonts w:eastAsia="Times New Roman"/>
          <w:kern w:val="28"/>
          <w:sz w:val="24"/>
          <w:szCs w:val="24"/>
          <w:lang w:val="en-US" w:eastAsia="ru-RU"/>
        </w:rPr>
        <w:t xml:space="preserve">is used </w:t>
      </w:r>
      <w:r w:rsidRPr="00B03774">
        <w:rPr>
          <w:rFonts w:eastAsia="Times New Roman"/>
          <w:kern w:val="28"/>
          <w:sz w:val="24"/>
          <w:szCs w:val="24"/>
          <w:lang w:val="en-US" w:eastAsia="ru-RU"/>
        </w:rPr>
        <w:t>and 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w:t>
      </w:r>
      <w:proofErr w:type="gramStart"/>
      <w:r>
        <w:rPr>
          <w:rFonts w:eastAsia="Times New Roman"/>
          <w:kern w:val="28"/>
          <w:sz w:val="24"/>
          <w:szCs w:val="24"/>
          <w:lang w:val="en-US" w:eastAsia="ru-RU"/>
        </w:rPr>
        <w:t>attacks, that</w:t>
      </w:r>
      <w:proofErr w:type="gramEnd"/>
      <w:r>
        <w:rPr>
          <w:rFonts w:eastAsia="Times New Roman"/>
          <w:kern w:val="28"/>
          <w:sz w:val="24"/>
          <w:szCs w:val="24"/>
          <w:lang w:val="en-US" w:eastAsia="ru-RU"/>
        </w:rPr>
        <w:t xml:space="preserve"> present low or high variance in comparison to legitimate user behaviors. The</w:t>
      </w:r>
      <w:r w:rsidRPr="00B03774">
        <w:rPr>
          <w:rFonts w:eastAsia="Times New Roman"/>
          <w:kern w:val="28"/>
          <w:sz w:val="24"/>
          <w:szCs w:val="24"/>
          <w:lang w:val="en-US" w:eastAsia="ru-RU"/>
        </w:rPr>
        <w:t xml:space="preserve"> main target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Pr>
          <w:rFonts w:eastAsia="Times New Roman"/>
          <w:kern w:val="28"/>
          <w:sz w:val="24"/>
          <w:szCs w:val="24"/>
          <w:lang w:val="en-US" w:eastAsia="ru-RU"/>
        </w:rPr>
        <w:t>The text</w:t>
      </w:r>
      <w:r w:rsidRPr="00B03774">
        <w:rPr>
          <w:rFonts w:eastAsia="Times New Roman"/>
          <w:kern w:val="28"/>
          <w:sz w:val="24"/>
          <w:szCs w:val="24"/>
          <w:lang w:val="en-US" w:eastAsia="ru-RU"/>
        </w:rPr>
        <w:t xml:space="preserve"> mainly concentrate</w:t>
      </w:r>
      <w:r>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ection 3 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 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24"/>
      <w:commentRangeStart w:id="25"/>
      <w:r w:rsidRPr="00B03774">
        <w:rPr>
          <w:rFonts w:eastAsia="Times New Roman"/>
          <w:kern w:val="28"/>
          <w:sz w:val="24"/>
          <w:szCs w:val="24"/>
          <w:lang w:val="en-US" w:eastAsia="ru-RU"/>
        </w:rPr>
        <w:t xml:space="preserve">Section 6 </w:t>
      </w:r>
      <w:r>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24"/>
      <w:r>
        <w:rPr>
          <w:rStyle w:val="CommentReference"/>
        </w:rPr>
        <w:commentReference w:id="24"/>
      </w:r>
      <w:commentRangeEnd w:id="25"/>
      <w:r w:rsidR="000744BA">
        <w:rPr>
          <w:rStyle w:val="CommentReference"/>
        </w:rPr>
        <w:commentReference w:id="25"/>
      </w:r>
    </w:p>
    <w:p w:rsidR="00072DD3"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BYOD world requires more from the traditional data protection services compared to ordinary computing environment. Apart from authentication, DLP services and encryption (at rest, in transit, in use) it is necessary to provide additional contextual methods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w:t>
      </w:r>
      <w:r w:rsidRPr="00372B65">
        <w:rPr>
          <w:rFonts w:eastAsia="Times New Roman"/>
          <w:kern w:val="28"/>
          <w:sz w:val="24"/>
          <w:szCs w:val="24"/>
          <w:highlight w:val="yellow"/>
          <w:lang w:val="en-US" w:eastAsia="ru-RU"/>
        </w:rPr>
        <w:t>]</w:t>
      </w:r>
      <w:r>
        <w:rPr>
          <w:rFonts w:eastAsia="Times New Roman"/>
          <w:kern w:val="28"/>
          <w:sz w:val="24"/>
          <w:szCs w:val="24"/>
          <w:lang w:val="en-US" w:eastAsia="ru-RU"/>
        </w:rPr>
        <w:t>. The contextual methods increase the security of the app at a maximum level with a minimum resource demand. The traditional ones are:</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Using geo location;</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Counting of failed tries;</w:t>
      </w:r>
    </w:p>
    <w:p w:rsidR="00072DD3"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072DD3" w:rsidRPr="006511DA" w:rsidRDefault="00072DD3" w:rsidP="00072DD3">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Therefore, it is possible to conclude that it is harder to protect data on the mobile device so the owner or the SME should take more care of protecting its data leaving the organization. According to this perspective, the data on a mobile device should be considered as one leaving the organization. The most sensitive and confidential data should not be allowed to be transferred to the mobile device at all. However, what if the SME needs to allow the workers to work on such devices and even use them in the offline mode for the convenience and traffic reduce or even for a particular characteristic of the app or the business itself?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The mobile cloud computing is a rapidly developing paradigm that poses many security and complexity problems. This type of systems requires new models of application and the new way of using data storage services.</w:t>
      </w:r>
      <w:r>
        <w:rPr>
          <w:rFonts w:eastAsia="Times New Roman"/>
          <w:kern w:val="28"/>
          <w:sz w:val="24"/>
          <w:szCs w:val="24"/>
          <w:lang w:val="en-US" w:eastAsia="ru-RU"/>
        </w:rPr>
        <w:t xml:space="preserve"> An analysis of the existing models of mobile cloud computing is presented in [8]. All the models and protection schemes concentrate on the encryption properties and either perform the computations on their own [12-15] or use the cloud provider to off-load the cryptographic operations [16-18]. It is natural that the mobile device cannot handle the operations securely without assistance of a cloud provider, due to the resource constraint and battery limitation.</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Pr>
          <w:rFonts w:eastAsia="Times New Roman"/>
          <w:kern w:val="28"/>
          <w:sz w:val="24"/>
          <w:szCs w:val="24"/>
          <w:lang w:val="en-US" w:eastAsia="ru-RU"/>
        </w:rPr>
        <w:t>discussed</w:t>
      </w:r>
      <w:r w:rsidRPr="00EF1292">
        <w:rPr>
          <w:rFonts w:eastAsia="Times New Roman"/>
          <w:kern w:val="28"/>
          <w:sz w:val="24"/>
          <w:szCs w:val="24"/>
          <w:lang w:val="en-US" w:eastAsia="ru-RU"/>
        </w:rPr>
        <w:t xml:space="preserve"> in [8]</w:t>
      </w:r>
      <w:r>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Pr>
          <w:rFonts w:eastAsia="Times New Roman"/>
          <w:kern w:val="28"/>
          <w:sz w:val="24"/>
          <w:szCs w:val="24"/>
          <w:lang w:val="en-US" w:eastAsia="ru-RU"/>
        </w:rPr>
        <w:t>, or</w:t>
      </w:r>
      <w:r w:rsidRPr="00EF1292">
        <w:rPr>
          <w:rFonts w:eastAsia="Times New Roman"/>
          <w:kern w:val="28"/>
          <w:sz w:val="24"/>
          <w:szCs w:val="24"/>
          <w:lang w:val="en-US" w:eastAsia="ru-RU"/>
        </w:rPr>
        <w:t xml:space="preserve"> concentrate</w:t>
      </w:r>
      <w:r>
        <w:rPr>
          <w:rFonts w:eastAsia="Times New Roman"/>
          <w:kern w:val="28"/>
          <w:sz w:val="24"/>
          <w:szCs w:val="24"/>
          <w:lang w:val="en-US" w:eastAsia="ru-RU"/>
        </w:rPr>
        <w:t xml:space="preserve"> on computational complexity with</w:t>
      </w:r>
      <w:r w:rsidRPr="00EF1292">
        <w:rPr>
          <w:rFonts w:eastAsia="Times New Roman"/>
          <w:kern w:val="28"/>
          <w:sz w:val="24"/>
          <w:szCs w:val="24"/>
          <w:lang w:val="en-US" w:eastAsia="ru-RU"/>
        </w:rPr>
        <w:t xml:space="preserve">out taking care of </w:t>
      </w:r>
      <w:r>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other words, the security schemes proposed so far, are not working offline. In many cases the industrial providers of the secured application the security functions API, that protects the mobile app like a </w:t>
      </w:r>
      <w:proofErr w:type="gramStart"/>
      <w:r>
        <w:rPr>
          <w:rFonts w:eastAsia="Times New Roman"/>
          <w:kern w:val="28"/>
          <w:sz w:val="24"/>
          <w:szCs w:val="24"/>
          <w:lang w:val="en-US" w:eastAsia="ru-RU"/>
        </w:rPr>
        <w:t>wrap  (</w:t>
      </w:r>
      <w:proofErr w:type="gramEnd"/>
      <w:r>
        <w:rPr>
          <w:rFonts w:eastAsia="Times New Roman"/>
          <w:kern w:val="28"/>
          <w:sz w:val="24"/>
          <w:szCs w:val="24"/>
          <w:lang w:val="en-US" w:eastAsia="ru-RU"/>
        </w:rPr>
        <w:t xml:space="preserve">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xml:space="preserve">, operating along with SAP [16]), preferring to completely forbid the offline access to the protected app.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p>
    <w:p w:rsidR="00072DD3" w:rsidRPr="009C7546" w:rsidRDefault="00072DD3" w:rsidP="00072DD3">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26"/>
      <w:commentRangeStart w:id="27"/>
      <w:r w:rsidRPr="009C7546">
        <w:rPr>
          <w:rFonts w:eastAsia="Times New Roman"/>
          <w:b/>
          <w:kern w:val="28"/>
          <w:sz w:val="24"/>
          <w:szCs w:val="24"/>
          <w:lang w:val="en-US" w:eastAsia="ru-RU"/>
        </w:rPr>
        <w:t>Offline mode</w:t>
      </w:r>
      <w:commentRangeEnd w:id="26"/>
      <w:r>
        <w:rPr>
          <w:rStyle w:val="CommentReference"/>
        </w:rPr>
        <w:commentReference w:id="26"/>
      </w:r>
      <w:commentRangeEnd w:id="27"/>
      <w:r w:rsidR="00654667">
        <w:rPr>
          <w:rStyle w:val="CommentReference"/>
        </w:rPr>
        <w:commentReference w:id="27"/>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w:t>
      </w:r>
      <w:proofErr w:type="gramStart"/>
      <w:r>
        <w:rPr>
          <w:rFonts w:eastAsia="Times New Roman"/>
          <w:kern w:val="28"/>
          <w:sz w:val="24"/>
          <w:szCs w:val="24"/>
          <w:lang w:val="en-US" w:eastAsia="ru-RU"/>
        </w:rPr>
        <w:t>approach are</w:t>
      </w:r>
      <w:proofErr w:type="gramEnd"/>
      <w:r>
        <w:rPr>
          <w:rFonts w:eastAsia="Times New Roman"/>
          <w:kern w:val="28"/>
          <w:sz w:val="24"/>
          <w:szCs w:val="24"/>
          <w:lang w:val="en-US" w:eastAsia="ru-RU"/>
        </w:rPr>
        <w:t xml:space="preserve">: </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communication with the cloud when the device does not need to be constantly connected to the server due to the resource constraint and necessity to secure this communication.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 cryptography standards, i.e. the algorithms AES, ABE and SSS are approbated and well-known. The idea is not to invent obscure concepts or to invent new methods that should be evaluated before the proposed usage in the provided solution.</w:t>
      </w:r>
    </w:p>
    <w:p w:rsidR="00072DD3"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072DD3" w:rsidRPr="00897C70" w:rsidRDefault="00072DD3" w:rsidP="00072DD3">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072DD3" w:rsidRDefault="00072DD3" w:rsidP="00072DD3">
      <w:pPr>
        <w:pStyle w:val="ListParagraph"/>
        <w:keepNext/>
        <w:keepLines/>
        <w:tabs>
          <w:tab w:val="left" w:pos="709"/>
        </w:tabs>
        <w:suppressAutoHyphens/>
        <w:spacing w:before="360" w:after="120"/>
        <w:jc w:val="both"/>
        <w:outlineLvl w:val="0"/>
        <w:rPr>
          <w:rFonts w:eastAsia="Times New Roman"/>
          <w:kern w:val="28"/>
          <w:sz w:val="24"/>
          <w:szCs w:val="24"/>
          <w:lang w:val="en-US" w:eastAsia="ru-RU"/>
        </w:rPr>
      </w:pP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strategic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the online mode the device communicate with the server in order to check the validity of user password. On the contrary, the offline protection should implement a different approach. In other words, the authentication/authorization mechanisms in the offline mode should utilize the specific proof of the user identity. The requirements for the proof are as follows:</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072DD3" w:rsidRPr="00CE4874" w:rsidRDefault="00072DD3" w:rsidP="00072DD3">
      <w:pPr>
        <w:pStyle w:val="ListParagraph"/>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072DD3" w:rsidRPr="00CE4874" w:rsidRDefault="00072DD3" w:rsidP="00072DD3">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Pr>
          <w:sz w:val="24"/>
          <w:szCs w:val="24"/>
          <w:lang w:val="en-US"/>
        </w:rPr>
        <w:t>it is not possible</w:t>
      </w:r>
      <w:r w:rsidRPr="00CE4874">
        <w:rPr>
          <w:sz w:val="24"/>
          <w:szCs w:val="24"/>
          <w:lang w:val="en-US"/>
        </w:rPr>
        <w:t xml:space="preserve"> </w:t>
      </w:r>
      <w:r>
        <w:rPr>
          <w:sz w:val="24"/>
          <w:szCs w:val="24"/>
          <w:lang w:val="en-US"/>
        </w:rPr>
        <w:t>to</w:t>
      </w:r>
      <w:r w:rsidRPr="00CE4874">
        <w:rPr>
          <w:sz w:val="24"/>
          <w:szCs w:val="24"/>
          <w:lang w:val="en-US"/>
        </w:rPr>
        <w:t xml:space="preserve"> guarantee that it is perfectly protected in this case. The </w:t>
      </w:r>
      <w:r w:rsidRPr="00CE4874">
        <w:rPr>
          <w:sz w:val="24"/>
          <w:szCs w:val="24"/>
        </w:rPr>
        <w:t xml:space="preserve">client </w:t>
      </w:r>
      <w:r w:rsidRPr="00CE4874">
        <w:rPr>
          <w:sz w:val="24"/>
          <w:szCs w:val="24"/>
          <w:lang w:val="en-US"/>
        </w:rPr>
        <w:t>cannot be in</w:t>
      </w:r>
      <w:r w:rsidRPr="00CE4874">
        <w:rPr>
          <w:sz w:val="24"/>
          <w:szCs w:val="24"/>
        </w:rPr>
        <w:t xml:space="preserve"> possess</w:t>
      </w:r>
      <w:r w:rsidRPr="00CE4874">
        <w:rPr>
          <w:sz w:val="24"/>
          <w:szCs w:val="24"/>
          <w:lang w:val="en-US"/>
        </w:rPr>
        <w:t>ion of</w:t>
      </w:r>
      <w:r w:rsidRPr="00CE4874">
        <w:rPr>
          <w:sz w:val="24"/>
          <w:szCs w:val="24"/>
        </w:rPr>
        <w:t xml:space="preserve"> the </w:t>
      </w:r>
      <w:r w:rsidRPr="00CE4874">
        <w:rPr>
          <w:sz w:val="24"/>
          <w:szCs w:val="24"/>
          <w:lang w:val="en-US"/>
        </w:rPr>
        <w:t xml:space="preserve">user </w:t>
      </w:r>
      <w:r w:rsidRPr="00CE4874">
        <w:rPr>
          <w:sz w:val="24"/>
          <w:szCs w:val="24"/>
        </w:rPr>
        <w:t xml:space="preserve">knowledge </w:t>
      </w:r>
      <w:r w:rsidRPr="00CE4874">
        <w:rPr>
          <w:sz w:val="24"/>
          <w:szCs w:val="24"/>
          <w:lang w:val="en-US"/>
        </w:rPr>
        <w:t>as these are the</w:t>
      </w:r>
      <w:r w:rsidRPr="00CE4874">
        <w:rPr>
          <w:sz w:val="24"/>
          <w:szCs w:val="24"/>
        </w:rPr>
        <w:t xml:space="preserve"> separate entities. </w:t>
      </w:r>
      <w:r w:rsidRPr="00CE4874">
        <w:rPr>
          <w:sz w:val="24"/>
          <w:szCs w:val="24"/>
          <w:lang w:val="en-US"/>
        </w:rPr>
        <w:t>Rather, this proof should</w:t>
      </w:r>
      <w:r w:rsidRPr="00CE4874">
        <w:rPr>
          <w:sz w:val="24"/>
          <w:szCs w:val="24"/>
        </w:rPr>
        <w:t xml:space="preserve"> </w:t>
      </w:r>
      <w:r w:rsidRPr="00CE4874">
        <w:rPr>
          <w:sz w:val="24"/>
          <w:szCs w:val="24"/>
          <w:lang w:val="en-US"/>
        </w:rPr>
        <w:t xml:space="preserve">be shared </w:t>
      </w:r>
      <w:r w:rsidRPr="00CE4874">
        <w:rPr>
          <w:sz w:val="24"/>
          <w:szCs w:val="24"/>
        </w:rPr>
        <w:t>between the client and the user</w:t>
      </w:r>
      <w:r w:rsidRPr="00CE4874">
        <w:rPr>
          <w:sz w:val="24"/>
          <w:szCs w:val="24"/>
          <w:lang w:val="en-US"/>
        </w:rPr>
        <w:t xml:space="preserve"> in a secure manner</w:t>
      </w:r>
      <w:r w:rsidRPr="00CE4874">
        <w:rPr>
          <w:sz w:val="24"/>
          <w:szCs w:val="24"/>
        </w:rPr>
        <w:t>.</w:t>
      </w:r>
      <w:r w:rsidRPr="00CE4874">
        <w:rPr>
          <w:sz w:val="24"/>
          <w:szCs w:val="24"/>
          <w:lang w:val="en-US"/>
        </w:rPr>
        <w:t xml:space="preserve"> This is the only way </w:t>
      </w:r>
      <w:r w:rsidRPr="00CE4874">
        <w:rPr>
          <w:sz w:val="24"/>
          <w:szCs w:val="24"/>
          <w:lang w:val="en-US"/>
        </w:rPr>
        <w:lastRenderedPageBreak/>
        <w:t>the client can support the security without performing complex computation or storing the function of the user password.</w:t>
      </w:r>
    </w:p>
    <w:p w:rsidR="00072DD3" w:rsidRPr="00B8021F" w:rsidRDefault="00072DD3" w:rsidP="00072DD3">
      <w:pPr>
        <w:spacing w:after="200" w:line="276" w:lineRule="auto"/>
        <w:ind w:left="360"/>
        <w:rPr>
          <w:sz w:val="24"/>
          <w:szCs w:val="24"/>
          <w:lang w:val="en-US"/>
        </w:rPr>
      </w:pPr>
      <w:r w:rsidRPr="00CE4874">
        <w:rPr>
          <w:sz w:val="24"/>
          <w:szCs w:val="24"/>
          <w:lang w:val="en-US"/>
        </w:rPr>
        <w:t xml:space="preserve">In </w:t>
      </w:r>
      <w:r>
        <w:rPr>
          <w:sz w:val="24"/>
          <w:szCs w:val="24"/>
          <w:lang w:val="en-US"/>
        </w:rPr>
        <w:t>the</w:t>
      </w:r>
      <w:r w:rsidRPr="00CE4874">
        <w:rPr>
          <w:sz w:val="24"/>
          <w:szCs w:val="24"/>
          <w:lang w:val="en-US"/>
        </w:rPr>
        <w:t xml:space="preserve"> mobile client</w:t>
      </w:r>
      <w:r>
        <w:rPr>
          <w:sz w:val="24"/>
          <w:szCs w:val="24"/>
          <w:lang w:val="en-US"/>
        </w:rPr>
        <w:t>,</w:t>
      </w:r>
      <w:r w:rsidRPr="00CE4874">
        <w:rPr>
          <w:sz w:val="24"/>
          <w:szCs w:val="24"/>
          <w:lang w:val="en-US"/>
        </w:rPr>
        <w:t xml:space="preserve"> the user keys are protected by the combination </w:t>
      </w:r>
      <w:proofErr w:type="gramStart"/>
      <w:r w:rsidRPr="00CE4874">
        <w:rPr>
          <w:sz w:val="24"/>
          <w:szCs w:val="24"/>
          <w:lang w:val="en-US"/>
        </w:rPr>
        <w:t>of  user</w:t>
      </w:r>
      <w:proofErr w:type="gramEnd"/>
      <w:r w:rsidRPr="00CE4874">
        <w:rPr>
          <w:sz w:val="24"/>
          <w:szCs w:val="24"/>
          <w:lang w:val="en-US"/>
        </w:rPr>
        <w:t xml:space="preserve"> password and PIN as well as the ABE keys that have an expiration period. </w:t>
      </w:r>
      <w:r w:rsidRPr="00CE4874">
        <w:rPr>
          <w:sz w:val="24"/>
          <w:szCs w:val="24"/>
        </w:rPr>
        <w:t xml:space="preserve">The </w:t>
      </w:r>
      <w:r w:rsidRPr="00CE4874">
        <w:rPr>
          <w:sz w:val="24"/>
          <w:szCs w:val="24"/>
          <w:lang w:val="en-US"/>
        </w:rPr>
        <w:t xml:space="preserve">additional </w:t>
      </w:r>
      <w:r w:rsidRPr="00CE4874">
        <w:rPr>
          <w:sz w:val="24"/>
          <w:szCs w:val="24"/>
        </w:rPr>
        <w:t>argument against the traditional password verification is the necessity to check the PIN</w:t>
      </w:r>
      <w:r w:rsidRPr="00372B65">
        <w:rPr>
          <w:sz w:val="24"/>
          <w:szCs w:val="24"/>
          <w:lang w:val="en-US"/>
        </w:rPr>
        <w:t>,</w:t>
      </w:r>
      <w:r w:rsidRPr="00CE4874">
        <w:rPr>
          <w:sz w:val="24"/>
          <w:szCs w:val="24"/>
        </w:rPr>
        <w:t xml:space="preserve"> which is very small</w:t>
      </w:r>
      <w:r w:rsidRPr="00372B65">
        <w:rPr>
          <w:sz w:val="24"/>
          <w:szCs w:val="24"/>
          <w:lang w:val="en-US"/>
        </w:rPr>
        <w:t>,</w:t>
      </w:r>
      <w:r w:rsidRPr="00CE4874">
        <w:rPr>
          <w:sz w:val="24"/>
          <w:szCs w:val="24"/>
        </w:rPr>
        <w:t xml:space="preserve"> </w:t>
      </w:r>
      <w:r w:rsidRPr="00CE4874">
        <w:rPr>
          <w:sz w:val="24"/>
          <w:szCs w:val="24"/>
          <w:lang w:val="en-US"/>
        </w:rPr>
        <w:t>so the construction of valid one-way function resilient to the offline dictionary attacks is a difficult task</w:t>
      </w:r>
      <w:r w:rsidRPr="00CE4874">
        <w:rPr>
          <w:sz w:val="24"/>
          <w:szCs w:val="24"/>
        </w:rPr>
        <w:t>.</w:t>
      </w:r>
    </w:p>
    <w:p w:rsidR="00072DD3" w:rsidRDefault="00072DD3" w:rsidP="00072DD3">
      <w:pPr>
        <w:spacing w:after="200" w:line="276" w:lineRule="auto"/>
        <w:ind w:left="360"/>
        <w:rPr>
          <w:rFonts w:eastAsia="Times New Roman"/>
          <w:kern w:val="28"/>
          <w:sz w:val="24"/>
          <w:szCs w:val="24"/>
          <w:lang w:val="en-US" w:eastAsia="ru-RU"/>
        </w:rPr>
      </w:pPr>
      <w:commentRangeStart w:id="28"/>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Pr>
          <w:sz w:val="24"/>
          <w:szCs w:val="24"/>
          <w:lang w:val="en-US"/>
        </w:rPr>
        <w:t>,</w:t>
      </w:r>
      <w:r w:rsidRPr="005C5933">
        <w:rPr>
          <w:sz w:val="24"/>
          <w:szCs w:val="24"/>
          <w:lang w:val="en-US"/>
        </w:rPr>
        <w:t xml:space="preserve"> or adop</w:t>
      </w:r>
      <w:r>
        <w:rPr>
          <w:sz w:val="24"/>
          <w:szCs w:val="24"/>
          <w:lang w:val="en-US"/>
        </w:rPr>
        <w:t>t</w:t>
      </w:r>
      <w:r w:rsidRPr="005C5933">
        <w:rPr>
          <w:sz w:val="24"/>
          <w:szCs w:val="24"/>
          <w:lang w:val="en-US"/>
        </w:rPr>
        <w:t xml:space="preserve">s well-known </w:t>
      </w:r>
      <w:r>
        <w:rPr>
          <w:sz w:val="24"/>
          <w:szCs w:val="24"/>
          <w:lang w:val="en-US"/>
        </w:rPr>
        <w:t>patterns</w:t>
      </w:r>
      <w:r w:rsidRPr="005C5933">
        <w:rPr>
          <w:sz w:val="24"/>
          <w:szCs w:val="24"/>
          <w:lang w:val="en-US"/>
        </w:rPr>
        <w:t xml:space="preserve"> that can be easily detected by monitoring </w:t>
      </w:r>
      <w:r>
        <w:rPr>
          <w:sz w:val="24"/>
          <w:szCs w:val="24"/>
          <w:lang w:val="en-US"/>
        </w:rPr>
        <w:t xml:space="preserve">the </w:t>
      </w:r>
      <w:r w:rsidRPr="005C5933">
        <w:rPr>
          <w:sz w:val="24"/>
          <w:szCs w:val="24"/>
          <w:lang w:val="en-US"/>
        </w:rPr>
        <w:t>system. Signal processing techniques have been successfully applied to anomaly detection [</w:t>
      </w:r>
      <w:r>
        <w:rPr>
          <w:sz w:val="24"/>
          <w:szCs w:val="24"/>
          <w:lang w:val="en-US"/>
        </w:rPr>
        <w:t>17</w:t>
      </w:r>
      <w:proofErr w:type="gramStart"/>
      <w:r w:rsidRPr="005C5933">
        <w:rPr>
          <w:sz w:val="24"/>
          <w:szCs w:val="24"/>
          <w:lang w:val="en-US"/>
        </w:rPr>
        <w:t>,</w:t>
      </w:r>
      <w:r>
        <w:rPr>
          <w:sz w:val="24"/>
          <w:szCs w:val="24"/>
          <w:lang w:val="en-US"/>
        </w:rPr>
        <w:t>19</w:t>
      </w:r>
      <w:proofErr w:type="gramEnd"/>
      <w:r w:rsidRPr="005C5933">
        <w:rPr>
          <w:sz w:val="24"/>
          <w:szCs w:val="24"/>
          <w:lang w:val="en-US"/>
        </w:rPr>
        <w:t xml:space="preserve">] and </w:t>
      </w:r>
      <w:r>
        <w:rPr>
          <w:sz w:val="24"/>
          <w:szCs w:val="24"/>
          <w:lang w:val="en-US"/>
        </w:rPr>
        <w:t>have become a solution to a problem</w:t>
      </w:r>
      <w:r w:rsidRPr="005C5933">
        <w:rPr>
          <w:sz w:val="24"/>
          <w:szCs w:val="24"/>
          <w:lang w:val="en-US"/>
        </w:rPr>
        <w:t xml:space="preserve"> </w:t>
      </w:r>
      <w:r>
        <w:rPr>
          <w:sz w:val="24"/>
          <w:szCs w:val="24"/>
          <w:lang w:val="en-US"/>
        </w:rPr>
        <w:t>of improving</w:t>
      </w:r>
      <w:r w:rsidRPr="005C5933">
        <w:rPr>
          <w:sz w:val="24"/>
          <w:szCs w:val="24"/>
          <w:lang w:val="en-US"/>
        </w:rPr>
        <w:t xml:space="preserve"> detection a</w:t>
      </w:r>
      <w:r>
        <w:rPr>
          <w:sz w:val="24"/>
          <w:szCs w:val="24"/>
          <w:lang w:val="en-US"/>
        </w:rPr>
        <w:t xml:space="preserve">ccuracy, adaptability and computational cost for application on </w:t>
      </w:r>
      <w:r w:rsidRPr="00B03774">
        <w:rPr>
          <w:rFonts w:eastAsia="Times New Roman"/>
          <w:kern w:val="28"/>
          <w:sz w:val="24"/>
          <w:szCs w:val="24"/>
          <w:lang w:val="en-US" w:eastAsia="ru-RU"/>
        </w:rPr>
        <w:t>resource-constrained</w:t>
      </w:r>
      <w:r>
        <w:rPr>
          <w:sz w:val="24"/>
          <w:szCs w:val="24"/>
          <w:lang w:val="en-US"/>
        </w:rPr>
        <w:t xml:space="preserve"> scenarios. Therefore, signal processing can be applied in </w:t>
      </w:r>
      <w:r w:rsidRPr="00B03774">
        <w:rPr>
          <w:rFonts w:eastAsia="Times New Roman"/>
          <w:kern w:val="28"/>
          <w:sz w:val="24"/>
          <w:szCs w:val="24"/>
          <w:lang w:val="en-US" w:eastAsia="ru-RU"/>
        </w:rPr>
        <w:t>offline mobile client security</w:t>
      </w:r>
      <w:r>
        <w:rPr>
          <w:rFonts w:eastAsia="Times New Roman"/>
          <w:kern w:val="28"/>
          <w:sz w:val="24"/>
          <w:szCs w:val="24"/>
          <w:lang w:val="en-US" w:eastAsia="ru-RU"/>
        </w:rPr>
        <w:t>, for evaluating anomalies on user's behavior according to the following scenarios.</w:t>
      </w:r>
      <w:commentRangeEnd w:id="28"/>
      <w:r>
        <w:rPr>
          <w:rStyle w:val="CommentReference"/>
        </w:rPr>
        <w:commentReference w:id="28"/>
      </w:r>
    </w:p>
    <w:p w:rsidR="00072DD3" w:rsidRDefault="00072DD3" w:rsidP="00072DD3">
      <w:pPr>
        <w:autoSpaceDE w:val="0"/>
        <w:autoSpaceDN w:val="0"/>
        <w:adjustRightInd w:val="0"/>
        <w:rPr>
          <w:rFonts w:eastAsiaTheme="minorHAnsi"/>
          <w:bCs/>
          <w:sz w:val="24"/>
          <w:szCs w:val="24"/>
          <w:lang w:val="en-US"/>
        </w:rPr>
      </w:pPr>
      <w:r>
        <w:rPr>
          <w:rFonts w:eastAsia="Times New Roman"/>
          <w:kern w:val="28"/>
          <w:sz w:val="24"/>
          <w:szCs w:val="24"/>
          <w:lang w:val="en-US" w:eastAsia="ru-RU"/>
        </w:rPr>
        <w:t xml:space="preserve">Moreover, Model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xml:space="preserve">, which is an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signal processing technique </w:t>
      </w:r>
      <w:r w:rsidRPr="006847E1">
        <w:rPr>
          <w:rFonts w:eastAsiaTheme="minorHAnsi"/>
          <w:bCs/>
          <w:sz w:val="24"/>
          <w:szCs w:val="24"/>
          <w:lang w:val="en-US"/>
        </w:rPr>
        <w:t>to separate noise components from the principal components</w:t>
      </w:r>
      <w:r>
        <w:rPr>
          <w:rFonts w:eastAsiaTheme="minorHAnsi"/>
          <w:bCs/>
          <w:sz w:val="24"/>
          <w:szCs w:val="24"/>
          <w:lang w:val="en-US"/>
        </w:rPr>
        <w:t>, can be applied into anomaly and attack detection [18], to identify and separate malicious behaviors from the legitimate ones.</w:t>
      </w:r>
    </w:p>
    <w:p w:rsidR="00072DD3" w:rsidRDefault="00072DD3" w:rsidP="00072DD3">
      <w:pPr>
        <w:spacing w:after="200" w:line="276" w:lineRule="auto"/>
        <w:ind w:left="360"/>
        <w:rPr>
          <w:rFonts w:eastAsia="Times New Roman"/>
          <w:kern w:val="28"/>
          <w:sz w:val="24"/>
          <w:szCs w:val="24"/>
          <w:lang w:val="en-US" w:eastAsia="ru-RU"/>
        </w:rPr>
      </w:pPr>
    </w:p>
    <w:p w:rsidR="00072DD3" w:rsidRPr="0041360B" w:rsidRDefault="00072DD3" w:rsidP="00072DD3">
      <w:pPr>
        <w:pStyle w:val="ListParagraph"/>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072DD3" w:rsidRPr="0065747A" w:rsidRDefault="00072DD3" w:rsidP="00072DD3">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072DD3" w:rsidRPr="0065747A" w:rsidRDefault="00072DD3" w:rsidP="00072DD3">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072DD3" w:rsidRPr="0065747A" w:rsidRDefault="00072DD3" w:rsidP="00072DD3">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w:t>
      </w:r>
      <w:r>
        <w:rPr>
          <w:sz w:val="24"/>
          <w:szCs w:val="24"/>
          <w:lang w:val="en-US"/>
        </w:rPr>
        <w:t>anomalies</w:t>
      </w:r>
      <w:r w:rsidRPr="0065747A">
        <w:rPr>
          <w:sz w:val="24"/>
          <w:szCs w:val="24"/>
          <w:lang w:val="en-US"/>
        </w:rPr>
        <w:t xml:space="preserve">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29"/>
      <w:commentRangeStart w:id="30"/>
      <w:commentRangeStart w:id="31"/>
      <w:commentRangeStart w:id="32"/>
      <w:r w:rsidRPr="0065747A">
        <w:rPr>
          <w:sz w:val="24"/>
          <w:szCs w:val="24"/>
          <w:lang w:val="en-US"/>
        </w:rPr>
        <w:t>period</w:t>
      </w:r>
      <w:commentRangeEnd w:id="29"/>
      <w:r>
        <w:rPr>
          <w:rStyle w:val="CommentReference"/>
        </w:rPr>
        <w:commentReference w:id="29"/>
      </w:r>
      <w:commentRangeEnd w:id="30"/>
      <w:commentRangeEnd w:id="31"/>
      <w:commentRangeEnd w:id="32"/>
      <w:r>
        <w:rPr>
          <w:rStyle w:val="CommentReference"/>
        </w:rPr>
        <w:commentReference w:id="30"/>
      </w:r>
      <w:r>
        <w:rPr>
          <w:rStyle w:val="CommentReference"/>
        </w:rPr>
        <w:commentReference w:id="31"/>
      </w:r>
      <w:r>
        <w:rPr>
          <w:rStyle w:val="CommentReference"/>
        </w:rPr>
        <w:commentReference w:id="32"/>
      </w:r>
      <w:r w:rsidRPr="0065747A">
        <w:rPr>
          <w:sz w:val="24"/>
          <w:szCs w:val="24"/>
          <w:lang w:val="en-US"/>
        </w:rPr>
        <w:t>.</w:t>
      </w:r>
    </w:p>
    <w:p w:rsidR="00072DD3" w:rsidRPr="008A165E" w:rsidRDefault="00072DD3" w:rsidP="00072DD3">
      <w:pPr>
        <w:pStyle w:val="ListParagraph"/>
        <w:numPr>
          <w:ilvl w:val="0"/>
          <w:numId w:val="28"/>
        </w:numPr>
        <w:spacing w:after="200" w:line="276" w:lineRule="auto"/>
        <w:rPr>
          <w:b/>
          <w:sz w:val="24"/>
          <w:szCs w:val="24"/>
          <w:lang w:val="en-US"/>
        </w:rPr>
      </w:pPr>
      <w:commentRangeStart w:id="33"/>
      <w:commentRangeStart w:id="34"/>
      <w:r w:rsidRPr="008A165E">
        <w:rPr>
          <w:b/>
          <w:sz w:val="24"/>
          <w:szCs w:val="24"/>
          <w:lang w:val="en-US"/>
        </w:rPr>
        <w:t>An attacker uses a valid password to perform operations on a bulk of files;</w:t>
      </w:r>
      <w:commentRangeEnd w:id="33"/>
      <w:r w:rsidRPr="008A165E">
        <w:rPr>
          <w:rStyle w:val="CommentReference"/>
          <w:b/>
        </w:rPr>
        <w:commentReference w:id="33"/>
      </w:r>
      <w:commentRangeEnd w:id="34"/>
      <w:r w:rsidR="00C402C9">
        <w:rPr>
          <w:rStyle w:val="CommentReference"/>
        </w:rPr>
        <w:commentReference w:id="34"/>
      </w:r>
    </w:p>
    <w:p w:rsidR="00072DD3" w:rsidRPr="0065747A" w:rsidRDefault="00072DD3" w:rsidP="00072DD3">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w:t>
      </w:r>
      <w:r w:rsidRPr="0065747A">
        <w:rPr>
          <w:sz w:val="24"/>
          <w:szCs w:val="24"/>
          <w:lang w:val="en-US"/>
        </w:rPr>
        <w:lastRenderedPageBreak/>
        <w:t xml:space="preserve">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072DD3" w:rsidRPr="0065747A" w:rsidRDefault="00072DD3" w:rsidP="00072DD3">
      <w:pPr>
        <w:spacing w:after="200" w:line="276" w:lineRule="auto"/>
        <w:ind w:left="360"/>
        <w:rPr>
          <w:sz w:val="24"/>
          <w:szCs w:val="24"/>
          <w:lang w:val="en-US"/>
        </w:rPr>
      </w:pPr>
      <w:r w:rsidRPr="0065747A">
        <w:rPr>
          <w:sz w:val="24"/>
          <w:szCs w:val="24"/>
          <w:lang w:val="en-US"/>
        </w:rPr>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072DD3" w:rsidRPr="0065747A" w:rsidRDefault="00072DD3" w:rsidP="00072DD3">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072DD3" w:rsidRPr="00865E2F" w:rsidRDefault="00072DD3" w:rsidP="00072DD3">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w:t>
      </w:r>
      <w:commentRangeStart w:id="35"/>
      <w:commentRangeStart w:id="36"/>
      <w:commentRangeStart w:id="37"/>
      <w:r w:rsidRPr="0065747A">
        <w:rPr>
          <w:sz w:val="24"/>
          <w:szCs w:val="24"/>
          <w:lang w:val="en-US"/>
        </w:rPr>
        <w:t>navigation</w:t>
      </w:r>
      <w:commentRangeEnd w:id="35"/>
      <w:r>
        <w:rPr>
          <w:rStyle w:val="CommentReference"/>
        </w:rPr>
        <w:commentReference w:id="35"/>
      </w:r>
      <w:commentRangeEnd w:id="36"/>
      <w:r>
        <w:rPr>
          <w:rStyle w:val="CommentReference"/>
        </w:rPr>
        <w:commentReference w:id="36"/>
      </w:r>
      <w:commentRangeEnd w:id="37"/>
      <w:r w:rsidR="00C402C9">
        <w:rPr>
          <w:rStyle w:val="CommentReference"/>
        </w:rPr>
        <w:commentReference w:id="37"/>
      </w:r>
      <w:r w:rsidRPr="00884400">
        <w:rPr>
          <w:sz w:val="24"/>
          <w:szCs w:val="24"/>
          <w:lang w:val="en-US"/>
        </w:rPr>
        <w:t>.</w:t>
      </w:r>
    </w:p>
    <w:p w:rsidR="00072DD3" w:rsidRPr="00372B65" w:rsidRDefault="00072DD3" w:rsidP="00072DD3">
      <w:pPr>
        <w:spacing w:after="200" w:line="276" w:lineRule="auto"/>
        <w:ind w:left="360"/>
        <w:rPr>
          <w:b/>
          <w:sz w:val="24"/>
          <w:szCs w:val="24"/>
          <w:lang w:val="en-US"/>
        </w:rPr>
      </w:pPr>
      <w:proofErr w:type="gramStart"/>
      <w:r w:rsidRPr="00372B65">
        <w:rPr>
          <w:b/>
          <w:sz w:val="24"/>
          <w:szCs w:val="24"/>
          <w:lang w:val="en-US"/>
        </w:rPr>
        <w:t xml:space="preserve">The </w:t>
      </w:r>
      <w:r>
        <w:rPr>
          <w:b/>
          <w:sz w:val="24"/>
          <w:szCs w:val="24"/>
          <w:lang w:val="en-US"/>
        </w:rPr>
        <w:t>algorithms and definitions</w:t>
      </w:r>
      <w:r w:rsidRPr="00372B65">
        <w:rPr>
          <w:b/>
          <w:sz w:val="24"/>
          <w:szCs w:val="24"/>
          <w:lang w:val="en-US"/>
        </w:rPr>
        <w:t>.</w:t>
      </w:r>
      <w:proofErr w:type="gramEnd"/>
    </w:p>
    <w:p w:rsidR="00072DD3" w:rsidRDefault="00072DD3" w:rsidP="00072DD3">
      <w:pPr>
        <w:spacing w:after="200" w:line="276" w:lineRule="auto"/>
        <w:ind w:left="360"/>
        <w:rPr>
          <w:sz w:val="24"/>
          <w:szCs w:val="24"/>
          <w:lang w:val="en-US"/>
        </w:rPr>
      </w:pPr>
      <w:r>
        <w:rPr>
          <w:sz w:val="24"/>
          <w:szCs w:val="24"/>
          <w:lang w:val="en-US"/>
        </w:rPr>
        <w:t>This proposal consists of a combination of secure and effective methods in order to protect the client as detailed explained in the following.</w:t>
      </w:r>
    </w:p>
    <w:p w:rsidR="00072DD3" w:rsidRPr="00B8021F" w:rsidRDefault="00072DD3" w:rsidP="00072DD3">
      <w:pPr>
        <w:pStyle w:val="ListParagraph"/>
        <w:numPr>
          <w:ilvl w:val="0"/>
          <w:numId w:val="26"/>
        </w:numPr>
        <w:spacing w:after="200" w:line="276" w:lineRule="auto"/>
        <w:rPr>
          <w:b/>
          <w:sz w:val="24"/>
          <w:szCs w:val="24"/>
          <w:lang w:val="en-US"/>
        </w:rPr>
      </w:pPr>
      <w:r w:rsidRPr="00B8021F">
        <w:rPr>
          <w:b/>
          <w:sz w:val="24"/>
          <w:szCs w:val="24"/>
          <w:lang w:val="en-US"/>
        </w:rPr>
        <w:t xml:space="preserve">AES encryption to protect the files. </w:t>
      </w:r>
    </w:p>
    <w:p w:rsidR="00072DD3" w:rsidRPr="00F271C1" w:rsidRDefault="00072DD3" w:rsidP="00072DD3">
      <w:pPr>
        <w:spacing w:after="200" w:line="276" w:lineRule="auto"/>
        <w:ind w:left="720"/>
        <w:rPr>
          <w:sz w:val="24"/>
          <w:szCs w:val="24"/>
          <w:lang w:val="en-US"/>
        </w:rPr>
      </w:pPr>
      <w:r w:rsidRPr="00F271C1">
        <w:rPr>
          <w:sz w:val="24"/>
          <w:szCs w:val="24"/>
          <w:lang w:val="en-US"/>
        </w:rPr>
        <w:t>The protected files are encrypted on the server with the secure and well-known AES cypher, which is currently an industrial standard. Other options include Blowfish and Serpent. All these are block symmetric cyphers providing high level of safety. In other words without knowing the AES key it is impossible to decrypt the files.</w:t>
      </w:r>
    </w:p>
    <w:p w:rsidR="00072DD3" w:rsidRDefault="00072DD3" w:rsidP="00072DD3">
      <w:pPr>
        <w:pStyle w:val="ListParagraph"/>
        <w:spacing w:after="200" w:line="276" w:lineRule="auto"/>
        <w:rPr>
          <w:sz w:val="24"/>
          <w:szCs w:val="24"/>
          <w:lang w:val="en-US"/>
        </w:rPr>
      </w:pPr>
      <w:r>
        <w:rPr>
          <w:sz w:val="24"/>
          <w:szCs w:val="24"/>
          <w:lang w:val="en-US"/>
        </w:rPr>
        <w:t xml:space="preserve">The AES encryption key is normally used as a session key. It is not desirable to re-encrypt the files stored in the device unless there is a certain condition (user leaves the group and the file should not be accessible). That is why AES key in the presented notation is defined as FILE_KEY. If it is not desirable that the user have access the file, the system kills the FILE_KEY, so that user has to perform a hard cryptanalysis to reveal the file. The randomly </w:t>
      </w:r>
      <w:proofErr w:type="gramStart"/>
      <w:r>
        <w:rPr>
          <w:sz w:val="24"/>
          <w:szCs w:val="24"/>
          <w:lang w:val="en-US"/>
        </w:rPr>
        <w:t>generated  FILE</w:t>
      </w:r>
      <w:proofErr w:type="gramEnd"/>
      <w:r>
        <w:rPr>
          <w:sz w:val="24"/>
          <w:szCs w:val="24"/>
          <w:lang w:val="en-US"/>
        </w:rPr>
        <w:t xml:space="preserve">_KEY is unique for each file share </w:t>
      </w:r>
      <w:commentRangeStart w:id="38"/>
      <w:r>
        <w:rPr>
          <w:sz w:val="24"/>
          <w:szCs w:val="24"/>
          <w:lang w:val="en-US"/>
        </w:rPr>
        <w:t>stored</w:t>
      </w:r>
      <w:commentRangeEnd w:id="38"/>
      <w:r>
        <w:rPr>
          <w:rStyle w:val="CommentReference"/>
        </w:rPr>
        <w:commentReference w:id="38"/>
      </w:r>
      <w:r>
        <w:rPr>
          <w:sz w:val="24"/>
          <w:szCs w:val="24"/>
          <w:lang w:val="en-US"/>
        </w:rPr>
        <w:t xml:space="preserve"> on a client. So, the user needs to perform the </w:t>
      </w:r>
      <w:proofErr w:type="spellStart"/>
      <w:r>
        <w:rPr>
          <w:sz w:val="24"/>
          <w:szCs w:val="24"/>
          <w:lang w:val="en-US"/>
        </w:rPr>
        <w:t>cryptanalysys</w:t>
      </w:r>
      <w:proofErr w:type="spellEnd"/>
      <w:r>
        <w:rPr>
          <w:sz w:val="24"/>
          <w:szCs w:val="24"/>
          <w:lang w:val="en-US"/>
        </w:rPr>
        <w:t xml:space="preserve"> for each file separately.</w:t>
      </w:r>
    </w:p>
    <w:p w:rsidR="00072DD3" w:rsidRPr="00B8021F" w:rsidRDefault="00072DD3" w:rsidP="00072DD3">
      <w:pPr>
        <w:pStyle w:val="ListParagraph"/>
        <w:numPr>
          <w:ilvl w:val="0"/>
          <w:numId w:val="25"/>
        </w:numPr>
        <w:spacing w:after="200" w:line="276" w:lineRule="auto"/>
        <w:rPr>
          <w:b/>
          <w:sz w:val="24"/>
          <w:szCs w:val="24"/>
          <w:lang w:val="en-US"/>
        </w:rPr>
      </w:pPr>
      <w:r w:rsidRPr="00B8021F">
        <w:rPr>
          <w:b/>
          <w:sz w:val="24"/>
          <w:szCs w:val="24"/>
          <w:lang w:val="en-US"/>
        </w:rPr>
        <w:t xml:space="preserve">ABE encryption to protect the FILE_KEY. </w:t>
      </w:r>
    </w:p>
    <w:p w:rsidR="00072DD3" w:rsidRPr="00F271C1" w:rsidRDefault="00072DD3" w:rsidP="00072DD3">
      <w:pPr>
        <w:pStyle w:val="ListParagraph"/>
        <w:spacing w:after="200" w:line="276" w:lineRule="auto"/>
        <w:rPr>
          <w:sz w:val="24"/>
          <w:szCs w:val="24"/>
          <w:lang w:val="en-US"/>
        </w:rPr>
      </w:pPr>
      <w:r w:rsidRPr="00CD7C91">
        <w:rPr>
          <w:sz w:val="24"/>
          <w:szCs w:val="24"/>
          <w:lang w:val="en-US"/>
        </w:rPr>
        <w:t xml:space="preserve">The permanent file key is re-encrypted with each session. The KEY_SET </w:t>
      </w:r>
      <w:r w:rsidRPr="00F271C1">
        <w:rPr>
          <w:sz w:val="24"/>
          <w:szCs w:val="24"/>
          <w:lang w:val="en-US"/>
        </w:rPr>
        <w:t xml:space="preserve">is defined as the set of all FILE_KEYs. The KEY_SET_KEY protects this KEY_SET (a symmetrical AES </w:t>
      </w:r>
      <w:r w:rsidRPr="00F271C1">
        <w:rPr>
          <w:sz w:val="24"/>
          <w:szCs w:val="24"/>
          <w:lang w:val="en-US"/>
        </w:rPr>
        <w:lastRenderedPageBreak/>
        <w:t>key). The proposed model supports both the authorization based on user groups and on the shares, i.e. there is a separate KEY entity corresponding to each share in the group.</w:t>
      </w:r>
    </w:p>
    <w:p w:rsidR="00072DD3" w:rsidRPr="00F271C1" w:rsidRDefault="00072DD3" w:rsidP="00072DD3">
      <w:pPr>
        <w:pStyle w:val="ListParagraph"/>
        <w:rPr>
          <w:sz w:val="24"/>
          <w:szCs w:val="24"/>
          <w:lang w:val="en-US"/>
        </w:rPr>
      </w:pPr>
      <w:r w:rsidRPr="00F271C1">
        <w:rPr>
          <w:sz w:val="24"/>
          <w:szCs w:val="24"/>
          <w:lang w:val="en-US"/>
        </w:rPr>
        <w:t xml:space="preserve">The selective scheme for attribute-based encryption is as follows. </w:t>
      </w:r>
    </w:p>
    <w:p w:rsidR="00072DD3" w:rsidRPr="00F271C1" w:rsidRDefault="00072DD3" w:rsidP="00072DD3">
      <w:pPr>
        <w:pStyle w:val="ListParagraph"/>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072DD3" w:rsidRPr="00F271C1" w:rsidRDefault="00072DD3" w:rsidP="00072DD3">
      <w:pPr>
        <w:pStyle w:val="ListParagraph"/>
        <w:rPr>
          <w:sz w:val="24"/>
          <w:szCs w:val="24"/>
          <w:lang w:val="en-US"/>
        </w:rPr>
      </w:pPr>
      <w:r w:rsidRPr="00F271C1">
        <w:rPr>
          <w:sz w:val="24"/>
          <w:szCs w:val="24"/>
          <w:lang w:val="en-US"/>
        </w:rPr>
        <w:t>As soon as user and share have one attribute in common – the user can get access to the share.</w:t>
      </w:r>
    </w:p>
    <w:p w:rsidR="00072DD3" w:rsidRPr="00F271C1" w:rsidRDefault="00072DD3" w:rsidP="00072DD3">
      <w:pPr>
        <w:pStyle w:val="ListParagraph"/>
        <w:rPr>
          <w:sz w:val="24"/>
          <w:szCs w:val="24"/>
          <w:lang w:val="en-US"/>
        </w:rPr>
      </w:pPr>
    </w:p>
    <w:p w:rsidR="00072DD3" w:rsidRPr="00F271C1" w:rsidRDefault="00072DD3" w:rsidP="00072DD3">
      <w:pPr>
        <w:pStyle w:val="ListParagraph"/>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rsidR="00072DD3" w:rsidRPr="00544EB9" w:rsidRDefault="00072DD3" w:rsidP="00072DD3">
      <w:pPr>
        <w:pStyle w:val="ListParagraph"/>
        <w:rPr>
          <w:lang w:val="en-US"/>
        </w:rPr>
      </w:pPr>
      <w:r>
        <w:rPr>
          <w:rStyle w:val="CommentReference"/>
        </w:rPr>
        <w:commentReference w:id="39"/>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072DD3" w:rsidRPr="00F271C1" w:rsidRDefault="00072DD3" w:rsidP="00072DD3">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072DD3" w:rsidRPr="00F271C1" w:rsidRDefault="00072DD3" w:rsidP="00072DD3">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072DD3" w:rsidRPr="00F271C1" w:rsidRDefault="00072DD3" w:rsidP="00072DD3">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rsidR="00072DD3" w:rsidRPr="00F271C1" w:rsidRDefault="00072DD3" w:rsidP="00072DD3">
      <w:pPr>
        <w:pStyle w:val="ListParagraph"/>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072DD3" w:rsidRPr="00F271C1" w:rsidRDefault="00072DD3" w:rsidP="00072DD3">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072DD3" w:rsidRPr="00F271C1" w:rsidRDefault="00072DD3" w:rsidP="00072DD3">
      <w:pPr>
        <w:pStyle w:val="ListParagraph"/>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this proposal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072DD3" w:rsidRPr="00F271C1" w:rsidRDefault="00072DD3" w:rsidP="00072DD3">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072DD3" w:rsidRPr="00F271C1" w:rsidRDefault="00072DD3" w:rsidP="00072DD3">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072DD3" w:rsidRPr="00F271C1" w:rsidRDefault="00072DD3" w:rsidP="00072DD3">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072DD3" w:rsidRPr="00F271C1" w:rsidRDefault="00072DD3" w:rsidP="00072DD3">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072DD3" w:rsidRPr="00F271C1" w:rsidRDefault="00072DD3" w:rsidP="00072DD3">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072DD3" w:rsidRPr="00F271C1" w:rsidRDefault="00072DD3" w:rsidP="00072DD3">
      <w:pPr>
        <w:pStyle w:val="ListParagraph"/>
        <w:ind w:left="810" w:firstLine="270"/>
        <w:jc w:val="both"/>
        <w:rPr>
          <w:sz w:val="24"/>
          <w:szCs w:val="24"/>
        </w:rPr>
      </w:pPr>
    </w:p>
    <w:p w:rsidR="00072DD3" w:rsidRPr="00F271C1" w:rsidRDefault="00072DD3" w:rsidP="00072DD3">
      <w:pPr>
        <w:pStyle w:val="ListParagraph"/>
        <w:ind w:left="810" w:firstLine="270"/>
        <w:jc w:val="both"/>
        <w:rPr>
          <w:sz w:val="24"/>
          <w:szCs w:val="24"/>
          <w:lang w:val="en-US"/>
        </w:rPr>
      </w:pPr>
      <w:r w:rsidRPr="00F271C1">
        <w:rPr>
          <w:sz w:val="24"/>
          <w:szCs w:val="24"/>
          <w:lang w:val="en-US"/>
        </w:rPr>
        <w:t>The result of decryption is the FILE_</w:t>
      </w:r>
      <w:proofErr w:type="gramStart"/>
      <w:r w:rsidRPr="00F271C1">
        <w:rPr>
          <w:sz w:val="24"/>
          <w:szCs w:val="24"/>
          <w:lang w:val="en-US"/>
        </w:rPr>
        <w:t>KEY  -</w:t>
      </w:r>
      <w:proofErr w:type="gramEnd"/>
      <w:r w:rsidRPr="00F271C1">
        <w:rPr>
          <w:sz w:val="24"/>
          <w:szCs w:val="24"/>
          <w:lang w:val="en-US"/>
        </w:rPr>
        <w:t xml:space="preserve"> the symmetric AES key to decrypt the contents of file.</w:t>
      </w:r>
    </w:p>
    <w:p w:rsidR="00072DD3" w:rsidRDefault="00072DD3" w:rsidP="00072DD3">
      <w:pPr>
        <w:pStyle w:val="ListParagraph"/>
        <w:spacing w:after="200" w:line="276" w:lineRule="auto"/>
        <w:rPr>
          <w:sz w:val="24"/>
          <w:szCs w:val="24"/>
          <w:lang w:val="en-US"/>
        </w:rPr>
      </w:pPr>
    </w:p>
    <w:p w:rsidR="00072DD3" w:rsidRDefault="00072DD3" w:rsidP="00072DD3">
      <w:pPr>
        <w:spacing w:after="200" w:line="276" w:lineRule="auto"/>
        <w:ind w:left="360"/>
        <w:rPr>
          <w:sz w:val="24"/>
          <w:szCs w:val="24"/>
          <w:lang w:val="en-US"/>
        </w:rPr>
      </w:pPr>
      <w:r>
        <w:rPr>
          <w:sz w:val="24"/>
          <w:szCs w:val="24"/>
          <w:lang w:val="en-US"/>
        </w:rPr>
        <w:t xml:space="preserve">3. </w:t>
      </w:r>
      <w:r w:rsidRPr="001109CA">
        <w:rPr>
          <w:b/>
          <w:sz w:val="24"/>
          <w:szCs w:val="24"/>
          <w:lang w:val="en-US"/>
        </w:rPr>
        <w:t>The KEY_SET_KEY is protected via the secret sharing.</w:t>
      </w:r>
      <w:r w:rsidRPr="00F271C1">
        <w:rPr>
          <w:sz w:val="24"/>
          <w:szCs w:val="24"/>
          <w:lang w:val="en-US"/>
        </w:rPr>
        <w:t xml:space="preserve"> </w:t>
      </w:r>
    </w:p>
    <w:p w:rsidR="00072DD3" w:rsidRPr="00F271C1" w:rsidRDefault="00072DD3" w:rsidP="00072DD3">
      <w:pPr>
        <w:spacing w:after="200" w:line="276" w:lineRule="auto"/>
        <w:ind w:left="720"/>
        <w:rPr>
          <w:sz w:val="24"/>
          <w:szCs w:val="24"/>
          <w:lang w:val="en-US"/>
        </w:rPr>
      </w:pPr>
      <w:r w:rsidRPr="00F271C1">
        <w:rPr>
          <w:sz w:val="24"/>
          <w:szCs w:val="24"/>
          <w:lang w:val="en-US"/>
        </w:rPr>
        <w:t>In other words, it is considered as a secret value and it is split (by the modular sharing) into the set of 4 shares:</w:t>
      </w:r>
    </w:p>
    <w:p w:rsidR="00072DD3" w:rsidRPr="00F271C1" w:rsidRDefault="00072DD3" w:rsidP="00072DD3">
      <w:pPr>
        <w:pStyle w:val="ListParagraph"/>
        <w:spacing w:after="200" w:line="276" w:lineRule="auto"/>
        <w:rPr>
          <w:sz w:val="24"/>
          <w:szCs w:val="24"/>
          <w:lang w:val="en-US"/>
        </w:rPr>
      </w:pPr>
      <w:r w:rsidRPr="00E25BC5">
        <w:rPr>
          <w:sz w:val="24"/>
          <w:szCs w:val="24"/>
        </w:rPr>
        <w:lastRenderedPageBreak/>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 xml:space="preserve">] and TIME is modified </w:t>
      </w:r>
      <w:r w:rsidRPr="00F271C1">
        <w:rPr>
          <w:sz w:val="24"/>
          <w:szCs w:val="24"/>
          <w:lang w:val="en-US"/>
        </w:rPr>
        <w:t>). In order to get the KEY_SET_KEY the hacker has to get all 4 parts (otherwise he gets no information of the secret due to the perfect nature of SSS).</w:t>
      </w:r>
    </w:p>
    <w:p w:rsidR="00072DD3" w:rsidRPr="00F271C1" w:rsidRDefault="00072DD3" w:rsidP="00072DD3">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 device and the time mark</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7.35pt" o:ole="">
            <v:imagedata r:id="rId7" o:title=""/>
          </v:shape>
          <o:OLEObject Type="Embed" ProgID="Equation.3" ShapeID="_x0000_i1025" DrawAspect="Content" ObjectID="_1515752522" r:id="rId8"/>
        </w:object>
      </w:r>
      <w:r w:rsidRPr="00F271C1">
        <w:rPr>
          <w:sz w:val="24"/>
          <w:szCs w:val="24"/>
        </w:rPr>
        <w:fldChar w:fldCharType="begin"/>
      </w:r>
      <w:r w:rsidRPr="00F271C1">
        <w:rPr>
          <w:sz w:val="24"/>
          <w:szCs w:val="24"/>
        </w:rPr>
        <w:instrText xml:space="preserve"> QUOTE </w:instrText>
      </w:r>
      <w:r>
        <w:rPr>
          <w:position w:val="-6"/>
          <w:sz w:val="24"/>
          <w:szCs w:val="24"/>
        </w:rPr>
        <w:pict>
          <v:shape id="_x0000_i1026" type="#_x0000_t75" style="width:28.65pt;height:13.9pt" equationxml="&lt;">
            <v:imagedata r:id="rId9"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3pt;height:13.9pt" o:ole="">
            <v:imagedata r:id="rId10" o:title=""/>
          </v:shape>
          <o:OLEObject Type="Embed" ProgID="Equation.3" ShapeID="_x0000_i1027" DrawAspect="Content" ObjectID="_1515752523" r:id="rId11"/>
        </w:object>
      </w:r>
      <w:r w:rsidRPr="00F271C1">
        <w:rPr>
          <w:b/>
          <w:sz w:val="24"/>
          <w:szCs w:val="24"/>
        </w:rPr>
        <w:fldChar w:fldCharType="begin"/>
      </w:r>
      <w:r w:rsidRPr="00F271C1">
        <w:rPr>
          <w:b/>
          <w:sz w:val="24"/>
          <w:szCs w:val="24"/>
        </w:rPr>
        <w:instrText xml:space="preserve"> QUOTE </w:instrText>
      </w:r>
      <w:r>
        <w:rPr>
          <w:position w:val="-6"/>
          <w:sz w:val="24"/>
          <w:szCs w:val="24"/>
        </w:rPr>
        <w:pict>
          <v:shape id="_x0000_i1028" type="#_x0000_t75" style="width:22.55pt;height:13.9pt" equationxml="&lt;">
            <v:imagedata r:id="rId12"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and the PASS entered by the user</w:t>
      </w:r>
      <w:r w:rsidRPr="00F271C1">
        <w:rPr>
          <w:sz w:val="24"/>
          <w:szCs w:val="24"/>
        </w:rPr>
        <w:t xml:space="preserve">. </w:t>
      </w:r>
      <w:r w:rsidRPr="00F271C1">
        <w:rPr>
          <w:sz w:val="24"/>
          <w:szCs w:val="24"/>
          <w:lang w:val="en-US"/>
        </w:rPr>
        <w:t>The TIME is the current time value.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1pt;height:15.6pt" o:ole="">
            <v:imagedata r:id="rId13" o:title=""/>
          </v:shape>
          <o:OLEObject Type="Embed" ProgID="Equation.3" ShapeID="_x0000_i1029" DrawAspect="Content" ObjectID="_1515752524" r:id="rId14"/>
        </w:object>
      </w:r>
      <w:r w:rsidRPr="00F271C1">
        <w:rPr>
          <w:sz w:val="24"/>
          <w:szCs w:val="24"/>
        </w:rPr>
        <w:t xml:space="preserve"> </w:t>
      </w:r>
      <w:proofErr w:type="gramStart"/>
      <w:r w:rsidRPr="00F271C1">
        <w:rPr>
          <w:sz w:val="24"/>
          <w:szCs w:val="24"/>
          <w:lang w:val="en-US"/>
        </w:rPr>
        <w:t>and</w:t>
      </w:r>
      <w:r w:rsidRPr="00F271C1">
        <w:rPr>
          <w:sz w:val="24"/>
          <w:szCs w:val="24"/>
        </w:rPr>
        <w:t xml:space="preserve"> </w:t>
      </w:r>
      <w:proofErr w:type="gramEnd"/>
      <w:r w:rsidRPr="00E25BC5">
        <w:rPr>
          <w:rFonts w:eastAsia="Times New Roman"/>
          <w:position w:val="-12"/>
          <w:sz w:val="24"/>
          <w:szCs w:val="24"/>
          <w:lang w:val="ru-RU" w:eastAsia="ru-RU"/>
        </w:rPr>
        <w:object w:dxaOrig="3120" w:dyaOrig="360">
          <v:shape id="_x0000_i1030" type="#_x0000_t75" style="width:157pt;height:18.2pt" o:ole="">
            <v:imagedata r:id="rId15" o:title=""/>
          </v:shape>
          <o:OLEObject Type="Embed" ProgID="Equation.DSMT4" ShapeID="_x0000_i1030" DrawAspect="Content" ObjectID="_1515752525" r:id="rId16"/>
        </w:object>
      </w:r>
      <w:r w:rsidRPr="00F271C1">
        <w:rPr>
          <w:sz w:val="24"/>
          <w:szCs w:val="24"/>
        </w:rPr>
        <w:fldChar w:fldCharType="begin"/>
      </w:r>
      <w:r w:rsidRPr="00F271C1">
        <w:rPr>
          <w:sz w:val="24"/>
          <w:szCs w:val="24"/>
        </w:rPr>
        <w:instrText xml:space="preserve"> QUOTE </w:instrText>
      </w:r>
      <w:r>
        <w:rPr>
          <w:position w:val="-6"/>
          <w:sz w:val="24"/>
          <w:szCs w:val="24"/>
        </w:rPr>
        <w:pict>
          <v:shape id="_x0000_i1031" type="#_x0000_t75" style="width:146.6pt;height:13.9pt" equationxml="&lt;">
            <v:imagedata r:id="rId17"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15pt;height:15.6pt" o:ole="">
            <v:imagedata r:id="rId18" o:title=""/>
          </v:shape>
          <o:OLEObject Type="Embed" ProgID="Equation.3" ShapeID="_x0000_i1032" DrawAspect="Content" ObjectID="_1515752526" r:id="rId19"/>
        </w:object>
      </w:r>
      <w:r w:rsidRPr="00F271C1">
        <w:rPr>
          <w:b/>
          <w:sz w:val="24"/>
          <w:szCs w:val="24"/>
        </w:rPr>
        <w:fldChar w:fldCharType="begin"/>
      </w:r>
      <w:r w:rsidRPr="00F271C1">
        <w:rPr>
          <w:b/>
          <w:sz w:val="24"/>
          <w:szCs w:val="24"/>
        </w:rPr>
        <w:instrText xml:space="preserve"> QUOTE </w:instrText>
      </w:r>
      <w:r>
        <w:rPr>
          <w:position w:val="-6"/>
          <w:sz w:val="24"/>
          <w:szCs w:val="24"/>
        </w:rPr>
        <w:pict>
          <v:shape id="_x0000_i1033" type="#_x0000_t75" style="width:6.05pt;height:13.9pt" equationxml="&lt;">
            <v:imagedata r:id="rId20"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072DD3" w:rsidRPr="00F271C1" w:rsidRDefault="00072DD3" w:rsidP="00072DD3">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3.75pt;height:38.15pt" o:ole="">
            <v:imagedata r:id="rId21" o:title=""/>
          </v:shape>
          <o:OLEObject Type="Embed" ProgID="Equation.3" ShapeID="_x0000_i1034" DrawAspect="Content" ObjectID="_1515752527" r:id="rId22"/>
        </w:object>
      </w:r>
    </w:p>
    <w:p w:rsidR="00072DD3" w:rsidRPr="00F271C1" w:rsidRDefault="00072DD3" w:rsidP="00072DD3">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Pr="00F271C1">
        <w:rPr>
          <w:sz w:val="24"/>
          <w:szCs w:val="24"/>
        </w:rPr>
        <w:t>:</w:t>
      </w:r>
    </w:p>
    <w:p w:rsidR="00072DD3" w:rsidRPr="00F271C1" w:rsidRDefault="00072DD3" w:rsidP="00072DD3">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8pt;height:20.8pt" o:ole="">
            <v:imagedata r:id="rId23" o:title=""/>
          </v:shape>
          <o:OLEObject Type="Embed" ProgID="Equation.3" ShapeID="_x0000_i1035" DrawAspect="Content" ObjectID="_1515752528" r:id="rId24"/>
        </w:object>
      </w:r>
    </w:p>
    <w:p w:rsidR="00072DD3" w:rsidRPr="00E25BC5" w:rsidRDefault="00072DD3" w:rsidP="00072DD3">
      <w:pPr>
        <w:pStyle w:val="ListParagraph"/>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p>
    <w:p w:rsidR="00072DD3" w:rsidRPr="001109CA" w:rsidRDefault="00072DD3" w:rsidP="00072DD3">
      <w:pPr>
        <w:spacing w:after="200" w:line="276" w:lineRule="auto"/>
        <w:ind w:left="360"/>
        <w:rPr>
          <w:b/>
          <w:sz w:val="24"/>
          <w:szCs w:val="24"/>
          <w:lang w:val="en-US"/>
        </w:rPr>
      </w:pPr>
      <w:r>
        <w:rPr>
          <w:sz w:val="24"/>
          <w:szCs w:val="24"/>
          <w:lang w:val="en-US"/>
        </w:rPr>
        <w:t xml:space="preserve">4. </w:t>
      </w:r>
      <w:r w:rsidRPr="001109CA">
        <w:rPr>
          <w:b/>
          <w:sz w:val="24"/>
          <w:szCs w:val="24"/>
          <w:lang w:val="en-US"/>
        </w:rPr>
        <w:t xml:space="preserve">MOS </w:t>
      </w:r>
    </w:p>
    <w:p w:rsidR="00072DD3" w:rsidRDefault="00072DD3" w:rsidP="00072DD3">
      <w:pPr>
        <w:spacing w:after="200" w:line="276" w:lineRule="auto"/>
        <w:ind w:left="363"/>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072DD3" w:rsidRDefault="00072DD3" w:rsidP="00072DD3">
      <w:pPr>
        <w:autoSpaceDE w:val="0"/>
        <w:autoSpaceDN w:val="0"/>
        <w:adjustRightInd w:val="0"/>
        <w:spacing w:after="200"/>
        <w:ind w:left="363"/>
        <w:rPr>
          <w:rFonts w:eastAsiaTheme="minorEastAsia"/>
          <w:bCs/>
          <w:sz w:val="24"/>
          <w:szCs w:val="24"/>
          <w:lang w:val="en-US"/>
        </w:rPr>
      </w:pPr>
      <w:r>
        <w:rPr>
          <w:rFonts w:eastAsiaTheme="minorHAnsi"/>
          <w:bCs/>
          <w:sz w:val="24"/>
          <w:szCs w:val="24"/>
          <w:lang w:val="en-US"/>
        </w:rPr>
        <w:t xml:space="preserve">Model Order Selection is </w:t>
      </w:r>
      <w:proofErr w:type="spellStart"/>
      <w:proofErr w:type="gramStart"/>
      <w:r>
        <w:rPr>
          <w:rFonts w:eastAsiaTheme="minorHAnsi"/>
          <w:bCs/>
          <w:sz w:val="24"/>
          <w:szCs w:val="24"/>
          <w:lang w:val="en-US"/>
        </w:rPr>
        <w:t>a</w:t>
      </w:r>
      <w:proofErr w:type="spellEnd"/>
      <w:proofErr w:type="gramEnd"/>
      <w:r>
        <w:rPr>
          <w:rFonts w:eastAsiaTheme="minorHAnsi"/>
          <w:bCs/>
          <w:sz w:val="24"/>
          <w:szCs w:val="24"/>
          <w:lang w:val="en-US"/>
        </w:rPr>
        <w:t xml:space="preserve">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w:t>
      </w: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w:t>
      </w:r>
      <w:proofErr w:type="spellStart"/>
      <w:r w:rsidRPr="00310E82">
        <w:rPr>
          <w:rFonts w:eastAsiaTheme="minorHAnsi"/>
          <w:bCs/>
          <w:sz w:val="24"/>
          <w:szCs w:val="24"/>
          <w:lang w:val="en-US"/>
        </w:rPr>
        <w:t>nvalues</w:t>
      </w:r>
      <w:proofErr w:type="spellEnd"/>
      <w:r w:rsidRPr="00310E82">
        <w:rPr>
          <w:rFonts w:eastAsiaTheme="minorHAnsi"/>
          <w:bCs/>
          <w:sz w:val="24"/>
          <w:szCs w:val="24"/>
          <w:lang w:val="en-US"/>
        </w:rPr>
        <w:t>,</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072DD3" w:rsidRDefault="00072DD3" w:rsidP="00072DD3">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w:t>
      </w:r>
      <w:proofErr w:type="gramStart"/>
      <w:r w:rsidRPr="00075C22">
        <w:rPr>
          <w:rFonts w:eastAsiaTheme="minorEastAsia"/>
          <w:bCs/>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072DD3" w:rsidRDefault="00072DD3" w:rsidP="00072DD3">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 xml:space="preserve">o obtain the correlation </w:t>
      </w:r>
      <w:proofErr w:type="gramStart"/>
      <w:r w:rsidRPr="00DB619B">
        <w:rPr>
          <w:sz w:val="24"/>
          <w:szCs w:val="24"/>
          <w:lang w:val="en-US"/>
        </w:rPr>
        <w:t>matrix</w:t>
      </w:r>
      <w:r w:rsidRPr="00310E82">
        <w:rPr>
          <w:rFonts w:eastAsiaTheme="minorHAnsi"/>
          <w:bCs/>
          <w:sz w:val="24"/>
          <w:szCs w:val="24"/>
          <w:lang w:val="en-US"/>
        </w:rPr>
        <w:t xml:space="preserve"> </w:t>
      </w:r>
      <w:proofErr w:type="gramEnd"/>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072DD3" w:rsidRPr="00444C4A" w:rsidRDefault="00072DD3" w:rsidP="00072DD3">
      <w:pPr>
        <w:autoSpaceDE w:val="0"/>
        <w:autoSpaceDN w:val="0"/>
        <w:adjustRightInd w:val="0"/>
        <w:spacing w:after="200"/>
        <w:ind w:left="363"/>
        <w:rPr>
          <w:rFonts w:eastAsiaTheme="minorEastAsia"/>
          <w:bCs/>
          <w:sz w:val="24"/>
          <w:szCs w:val="24"/>
          <w:lang w:val="en-US"/>
        </w:rPr>
      </w:pPr>
      <w:r w:rsidRPr="00DB619B">
        <w:rPr>
          <w:sz w:val="24"/>
          <w:szCs w:val="24"/>
          <w:lang w:val="en-US"/>
        </w:rPr>
        <w:lastRenderedPageBreak/>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 xml:space="preserve">composes the </w:t>
      </w:r>
      <w:proofErr w:type="gramStart"/>
      <w:r w:rsidRPr="00DB619B">
        <w:rPr>
          <w:sz w:val="24"/>
          <w:szCs w:val="24"/>
          <w:lang w:val="en-US"/>
        </w:rPr>
        <w:t>matrix</w:t>
      </w:r>
      <w:r>
        <w:rPr>
          <w:rFonts w:eastAsiaTheme="minorEastAsia"/>
          <w:bCs/>
          <w:sz w:val="24"/>
          <w:szCs w:val="24"/>
          <w:lang w:val="en-US"/>
        </w:rPr>
        <w:t xml:space="preserve"> </w:t>
      </w:r>
      <w:proofErr w:type="gramEnd"/>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r>
        <w:rPr>
          <w:rFonts w:eastAsiaTheme="minorEastAsia"/>
          <w:bCs/>
          <w:sz w:val="24"/>
          <w:szCs w:val="24"/>
          <w:lang w:val="pt-BR"/>
        </w:rPr>
        <w:t xml:space="preserve">anomalys detection,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Therefore, the next step of the algorithm is the eigenvalue decomposition (EVD),</w:t>
      </w:r>
    </w:p>
    <w:p w:rsidR="00072DD3" w:rsidRDefault="00072DD3" w:rsidP="00072DD3">
      <w:pPr>
        <w:autoSpaceDE w:val="0"/>
        <w:autoSpaceDN w:val="0"/>
        <w:adjustRightInd w:val="0"/>
        <w:spacing w:after="200"/>
        <w:ind w:left="363"/>
        <w:rPr>
          <w:sz w:val="24"/>
          <w:szCs w:val="24"/>
          <w:lang w:val="en-US"/>
        </w:rPr>
      </w:pPr>
      <w:proofErr w:type="gramStart"/>
      <w:r w:rsidRPr="00444C4A">
        <w:rPr>
          <w:rFonts w:eastAsiaTheme="minorEastAsia"/>
          <w:bCs/>
          <w:sz w:val="24"/>
          <w:szCs w:val="24"/>
          <w:lang w:val="en-US"/>
        </w:rPr>
        <w:t>calculated</w:t>
      </w:r>
      <w:proofErr w:type="gramEnd"/>
      <w:r w:rsidRPr="00444C4A">
        <w:rPr>
          <w:rFonts w:eastAsiaTheme="minorEastAsia"/>
          <w:bCs/>
          <w:sz w:val="24"/>
          <w:szCs w:val="24"/>
          <w:lang w:val="en-US"/>
        </w:rPr>
        <w:t xml:space="preserve">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order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072DD3" w:rsidRDefault="00072DD3" w:rsidP="00072DD3">
      <w:pPr>
        <w:spacing w:after="200" w:line="276" w:lineRule="auto"/>
        <w:ind w:left="363"/>
        <w:rPr>
          <w:sz w:val="24"/>
          <w:szCs w:val="24"/>
          <w:lang w:val="en-US"/>
        </w:rPr>
      </w:pPr>
      <w:r w:rsidRPr="00D04C93">
        <w:rPr>
          <w:sz w:val="24"/>
          <w:szCs w:val="24"/>
          <w:lang w:val="en-US"/>
        </w:rPr>
        <w:t>The eigenvalues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&gt;</m:t>
        </m:r>
        <m:r>
          <w:rPr>
            <w:rFonts w:ascii="Cambria Math" w:hAnsi="Cambria Math"/>
            <w:sz w:val="24"/>
            <w:szCs w:val="24"/>
            <w:lang w:val="en-US"/>
          </w:rPr>
          <m:t xml:space="preserve">…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xml:space="preserve">, to make possible the selection of the first eigenvalue in the obtained sequence,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detection.</w:t>
      </w:r>
    </w:p>
    <w:p w:rsidR="00072DD3" w:rsidRDefault="00072DD3" w:rsidP="00072DD3">
      <w:pPr>
        <w:spacing w:after="200" w:line="276" w:lineRule="auto"/>
        <w:ind w:left="363"/>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(t)</m:t>
            </m:r>
          </m:sup>
        </m:sSup>
      </m:oMath>
      <w:r w:rsidRPr="00C36687">
        <w:rPr>
          <w:sz w:val="24"/>
          <w:szCs w:val="24"/>
          <w:lang w:val="en-US"/>
        </w:rPr>
        <w:t>, f</w:t>
      </w:r>
      <w:proofErr w:type="spellStart"/>
      <w:r>
        <w:rPr>
          <w:sz w:val="24"/>
          <w:szCs w:val="24"/>
          <w:lang w:val="en-US"/>
        </w:rPr>
        <w:t>i</w:t>
      </w:r>
      <w:r w:rsidRPr="00C36687">
        <w:rPr>
          <w:sz w:val="24"/>
          <w:szCs w:val="24"/>
          <w:lang w:val="en-US"/>
        </w:rPr>
        <w:t>nding</w:t>
      </w:r>
      <w:proofErr w:type="spellEnd"/>
      <w:r w:rsidRPr="00C36687">
        <w:rPr>
          <w:sz w:val="24"/>
          <w:szCs w:val="24"/>
          <w:lang w:val="en-US"/>
        </w:rPr>
        <w:t xml:space="preserve"> the largest eigenvalue for each </w:t>
      </w:r>
      <m:oMath>
        <m:r>
          <w:rPr>
            <w:rFonts w:ascii="Cambria Math" w:hAnsi="Cambria Math"/>
            <w:sz w:val="24"/>
            <w:szCs w:val="24"/>
            <w:lang w:val="en-US"/>
          </w:rPr>
          <m:t>t</m:t>
        </m:r>
      </m:oMath>
      <w:r w:rsidRPr="00C36687">
        <w:rPr>
          <w:sz w:val="24"/>
          <w:szCs w:val="24"/>
          <w:lang w:val="en-US"/>
        </w:rPr>
        <w:t>-th time frame, should be repeated until t = T, in order to obtain the largest</w:t>
      </w:r>
      <w:r>
        <w:rPr>
          <w:sz w:val="24"/>
          <w:szCs w:val="24"/>
          <w:lang w:val="en-US"/>
        </w:rPr>
        <w:t xml:space="preserve"> eigenvalue of all time frames, as presented by </w:t>
      </w:r>
    </w:p>
    <w:p w:rsidR="00072DD3" w:rsidRDefault="00072DD3" w:rsidP="00072DD3">
      <w:pPr>
        <w:spacing w:after="200" w:line="276" w:lineRule="auto"/>
        <w:ind w:left="363"/>
        <w:rPr>
          <w:sz w:val="24"/>
          <w:szCs w:val="24"/>
          <w:lang w:val="en-US"/>
        </w:rPr>
      </w:pPr>
      <m:oMath>
        <m:r>
          <m:rPr>
            <m:sty m:val="bi"/>
          </m:rPr>
          <w:rPr>
            <w:rFonts w:ascii="Cambria Math" w:hAnsi="Cambria Math"/>
            <w:sz w:val="24"/>
            <w:szCs w:val="24"/>
            <w:lang w:val="en-US"/>
          </w:rPr>
          <m:t>E</m:t>
        </m:r>
      </m:oMath>
      <w:r w:rsidRPr="00F528E5">
        <w:rPr>
          <w:sz w:val="24"/>
          <w:szCs w:val="24"/>
          <w:lang w:val="en-US"/>
        </w:rPr>
        <w:t xml:space="preserve"> =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072DD3" w:rsidRDefault="00072DD3" w:rsidP="00072DD3">
      <w:pPr>
        <w:spacing w:after="200" w:line="276" w:lineRule="auto"/>
        <w:ind w:left="363"/>
        <w:rPr>
          <w:sz w:val="24"/>
          <w:szCs w:val="24"/>
          <w:lang w:val="en-US"/>
        </w:rPr>
      </w:pPr>
      <w:r w:rsidRPr="00C36687">
        <w:rPr>
          <w:sz w:val="24"/>
          <w:szCs w:val="24"/>
          <w:lang w:val="en-US"/>
        </w:rPr>
        <w:t xml:space="preserve">Since </w:t>
      </w:r>
      <w:r>
        <w:rPr>
          <w:rStyle w:val="hps"/>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xml:space="preserve">, then the first line of the matrix </w:t>
      </w:r>
      <m:oMath>
        <m:r>
          <m:rPr>
            <m:sty m:val="bi"/>
          </m:rPr>
          <w:rPr>
            <w:rFonts w:ascii="Cambria Math" w:hAnsi="Cambria Math"/>
            <w:sz w:val="24"/>
            <w:szCs w:val="24"/>
            <w:lang w:val="en-US"/>
          </w:rPr>
          <m:t>E</m:t>
        </m:r>
      </m:oMath>
      <w:r w:rsidRPr="00C36687">
        <w:rPr>
          <w:sz w:val="24"/>
          <w:szCs w:val="24"/>
          <w:lang w:val="en-US"/>
        </w:rPr>
        <w:t xml:space="preserve"> contains the largest</w:t>
      </w:r>
      <w:r>
        <w:rPr>
          <w:sz w:val="24"/>
          <w:szCs w:val="24"/>
          <w:lang w:val="en-US"/>
        </w:rPr>
        <w:t xml:space="preserve"> </w:t>
      </w:r>
      <w:r w:rsidRPr="00B92407">
        <w:rPr>
          <w:sz w:val="24"/>
          <w:szCs w:val="24"/>
          <w:lang w:val="en-US"/>
        </w:rPr>
        <w:t xml:space="preserve">eigenvalues of each </w:t>
      </w:r>
      <m:oMath>
        <m:r>
          <w:rPr>
            <w:rFonts w:ascii="Cambria Math" w:hAnsi="Cambria Math"/>
            <w:sz w:val="24"/>
            <w:szCs w:val="24"/>
            <w:lang w:val="en-US"/>
          </w:rPr>
          <m:t>t</m:t>
        </m:r>
      </m:oMath>
      <w:r w:rsidRPr="00C36687">
        <w:rPr>
          <w:sz w:val="24"/>
          <w:szCs w:val="24"/>
          <w:lang w:val="en-US"/>
        </w:rPr>
        <w:t>-</w:t>
      </w:r>
      <w:proofErr w:type="gramStart"/>
      <w:r w:rsidRPr="00C36687">
        <w:rPr>
          <w:sz w:val="24"/>
          <w:szCs w:val="24"/>
          <w:lang w:val="en-US"/>
        </w:rPr>
        <w:t>th</w:t>
      </w:r>
      <w:proofErr w:type="gramEnd"/>
      <w:r w:rsidRPr="00C36687">
        <w:rPr>
          <w:sz w:val="24"/>
          <w:szCs w:val="24"/>
          <w:lang w:val="en-US"/>
        </w:rPr>
        <w:t xml:space="preserve"> time frame</w:t>
      </w:r>
      <w:r w:rsidRPr="00B92407">
        <w:rPr>
          <w:sz w:val="24"/>
          <w:szCs w:val="24"/>
          <w:lang w:val="en-US"/>
        </w:rPr>
        <w:t xml:space="preserve">, </w:t>
      </w:r>
      <w:r>
        <w:rPr>
          <w:sz w:val="24"/>
          <w:szCs w:val="24"/>
          <w:lang w:val="en-US"/>
        </w:rPr>
        <w:t xml:space="preserve">which is the expected input for MOS schemes and can be expressed </w:t>
      </w:r>
      <w:r w:rsidRPr="00B92407">
        <w:rPr>
          <w:sz w:val="24"/>
          <w:szCs w:val="24"/>
          <w:lang w:val="en-US"/>
        </w:rPr>
        <w:t>as</w:t>
      </w:r>
      <w:r>
        <w:rPr>
          <w:sz w:val="24"/>
          <w:szCs w:val="24"/>
          <w:lang w:val="en-US"/>
        </w:rPr>
        <w:t xml:space="preserve"> </w:t>
      </w:r>
    </w:p>
    <w:p w:rsidR="00072DD3" w:rsidRPr="00B92407" w:rsidRDefault="00072DD3" w:rsidP="00072DD3">
      <w:pPr>
        <w:spacing w:after="200" w:line="276" w:lineRule="auto"/>
        <w:ind w:left="363"/>
        <w:rPr>
          <w:sz w:val="24"/>
          <w:szCs w:val="24"/>
          <w:lang w:val="en-US"/>
        </w:rPr>
      </w:pPr>
      <m:oMathPara>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=E</m:t>
          </m:r>
          <m:r>
            <w:rPr>
              <w:rFonts w:ascii="Cambria Math" w:hAnsi="Cambria Math"/>
              <w:sz w:val="24"/>
              <w:szCs w:val="24"/>
              <w:lang w:val="en-US"/>
            </w:rPr>
            <m:t>{:,1}</m:t>
          </m:r>
        </m:oMath>
      </m:oMathPara>
    </w:p>
    <w:p w:rsidR="00072DD3" w:rsidRDefault="00072DD3" w:rsidP="00072DD3">
      <w:pPr>
        <w:spacing w:after="200" w:line="276" w:lineRule="auto"/>
        <w:ind w:left="363"/>
        <w:rPr>
          <w:sz w:val="24"/>
          <w:szCs w:val="24"/>
          <w:lang w:val="en-US"/>
        </w:rPr>
      </w:pPr>
      <w:r w:rsidRPr="00424BD3">
        <w:rPr>
          <w:sz w:val="24"/>
          <w:szCs w:val="24"/>
          <w:lang w:val="en-US"/>
        </w:rPr>
        <w:t>Once obtained the largest eigenvalue</w:t>
      </w:r>
      <w:r>
        <w:rPr>
          <w:sz w:val="24"/>
          <w:szCs w:val="24"/>
          <w:lang w:val="en-US"/>
        </w:rPr>
        <w:t>s</w:t>
      </w:r>
      <w:r w:rsidRPr="00424BD3">
        <w:rPr>
          <w:sz w:val="24"/>
          <w:szCs w:val="24"/>
          <w:lang w:val="en-US"/>
        </w:rPr>
        <w:t xml:space="preserve"> of each q-</w:t>
      </w:r>
      <w:proofErr w:type="spellStart"/>
      <w:r w:rsidRPr="00424BD3">
        <w:rPr>
          <w:sz w:val="24"/>
          <w:szCs w:val="24"/>
          <w:lang w:val="en-US"/>
        </w:rPr>
        <w:t>th</w:t>
      </w:r>
      <w:proofErr w:type="spellEnd"/>
      <w:r w:rsidRPr="00424BD3">
        <w:rPr>
          <w:sz w:val="24"/>
          <w:szCs w:val="24"/>
          <w:lang w:val="en-US"/>
        </w:rPr>
        <w:t xml:space="preserve"> time frame, it is possible to apply a selected MOS scheme to estimate the model order</w:t>
      </w:r>
      <w:r>
        <w:rPr>
          <w:sz w:val="24"/>
          <w:szCs w:val="24"/>
          <w:lang w:val="en-US"/>
        </w:rPr>
        <w:t xml:space="preserve"> </w:t>
      </w:r>
      <w:r w:rsidRPr="00642C2A">
        <w:rPr>
          <w:i/>
          <w:sz w:val="24"/>
          <w:szCs w:val="24"/>
          <w:lang w:val="en-US"/>
        </w:rPr>
        <w:t>d̂</w:t>
      </w:r>
      <w:r w:rsidRPr="00424BD3">
        <w:rPr>
          <w:sz w:val="24"/>
          <w:szCs w:val="24"/>
          <w:lang w:val="en-US"/>
        </w:rPr>
        <w:t xml:space="preserve">, which is the estimated number of time frames </w:t>
      </w:r>
      <w:r>
        <w:rPr>
          <w:sz w:val="24"/>
          <w:szCs w:val="24"/>
          <w:lang w:val="en-US"/>
        </w:rPr>
        <w:t>with malicious behavior</w:t>
      </w:r>
      <w:r w:rsidRPr="00424BD3">
        <w:rPr>
          <w:sz w:val="24"/>
          <w:szCs w:val="24"/>
          <w:lang w:val="en-US"/>
        </w:rPr>
        <w:t xml:space="preserve">. Therefore, </w:t>
      </w:r>
      <m:oMath>
        <m:sSub>
          <m:sSubPr>
            <m:ctrlPr>
              <w:rPr>
                <w:rFonts w:ascii="Cambria Math" w:hAnsi="Cambria Math"/>
                <w:b/>
                <w:i/>
                <w:sz w:val="24"/>
                <w:szCs w:val="24"/>
                <w:lang w:val="en-US"/>
              </w:rPr>
            </m:ctrlPr>
          </m:sSubPr>
          <m:e>
            <m:r>
              <m:rPr>
                <m:sty m:val="bi"/>
              </m:rPr>
              <w:rPr>
                <w:rFonts w:ascii="Cambria Math" w:hAnsi="Cambria Math"/>
                <w:sz w:val="24"/>
                <w:szCs w:val="24"/>
                <w:lang w:val="en-US"/>
              </w:rPr>
              <m:t>e</m:t>
            </m:r>
          </m:e>
          <m:sub>
            <m:r>
              <w:rPr>
                <w:rFonts w:ascii="Cambria Math" w:hAnsi="Cambria Math"/>
                <w:sz w:val="24"/>
                <w:szCs w:val="24"/>
                <w:lang w:val="en-US"/>
              </w:rPr>
              <m:t>max</m:t>
            </m:r>
          </m:sub>
        </m:sSub>
      </m:oMath>
      <w:r w:rsidRPr="00424BD3">
        <w:rPr>
          <w:sz w:val="24"/>
          <w:szCs w:val="24"/>
          <w:lang w:val="en-US"/>
        </w:rPr>
        <w:t xml:space="preserve"> is used as input parameter for MOS schemes, according to</w:t>
      </w:r>
      <w:r>
        <w:rPr>
          <w:sz w:val="24"/>
          <w:szCs w:val="24"/>
          <w:lang w:val="en-US"/>
        </w:rPr>
        <w:t xml:space="preserve"> the equation </w:t>
      </w:r>
      <m:oMath>
        <m:sSub>
          <m:sSubPr>
            <m:ctrlPr>
              <w:rPr>
                <w:rFonts w:ascii="Cambria Math" w:hAnsi="Cambria Math"/>
                <w:b/>
                <w:i/>
                <w:sz w:val="24"/>
                <w:szCs w:val="24"/>
                <w:lang w:val="en-US"/>
              </w:rPr>
            </m:ctrlPr>
          </m:sSubPr>
          <m:e>
            <m:r>
              <w:rPr>
                <w:rFonts w:ascii="Cambria Math" w:hAnsi="Cambria Math"/>
                <w:sz w:val="24"/>
                <w:szCs w:val="24"/>
                <w:lang w:val="en-US"/>
              </w:rPr>
              <m:t xml:space="preserve">d̂ = </m:t>
            </m:r>
            <m:r>
              <m:rPr>
                <m:sty m:val="p"/>
              </m:rPr>
              <w:rPr>
                <w:rFonts w:ascii="Cambria Math"/>
                <w:sz w:val="24"/>
                <w:szCs w:val="24"/>
                <w:lang w:val="en-US"/>
              </w:rPr>
              <m:t>MOS</m:t>
            </m:r>
            <m:r>
              <m:rPr>
                <m:sty m:val="bi"/>
              </m:rPr>
              <w:rPr>
                <w:rFonts w:ascii="Cambria Math" w:hAnsi="Cambria Math"/>
                <w:sz w:val="24"/>
                <w:szCs w:val="24"/>
                <w:lang w:val="en-US"/>
              </w:rPr>
              <m:t>{e</m:t>
            </m:r>
          </m:e>
          <m:sub>
            <m:r>
              <w:rPr>
                <w:rFonts w:ascii="Cambria Math" w:hAnsi="Cambria Math"/>
                <w:sz w:val="24"/>
                <w:szCs w:val="24"/>
                <w:lang w:val="en-US"/>
              </w:rPr>
              <m:t>max</m:t>
            </m:r>
          </m:sub>
        </m:sSub>
        <m:r>
          <m:rPr>
            <m:sty m:val="bi"/>
          </m:rPr>
          <w:rPr>
            <w:rFonts w:ascii="Cambria Math" w:hAnsi="Cambria Math"/>
            <w:sz w:val="24"/>
            <w:szCs w:val="24"/>
            <w:lang w:val="en-US"/>
          </w:rPr>
          <m:t>}</m:t>
        </m:r>
      </m:oMath>
      <w:r w:rsidRPr="00424BD3">
        <w:rPr>
          <w:sz w:val="24"/>
          <w:szCs w:val="24"/>
          <w:lang w:val="en-US"/>
        </w:rPr>
        <w:t xml:space="preserve">Note that some MOS schemes may also require the </w:t>
      </w:r>
      <w:r>
        <w:rPr>
          <w:sz w:val="24"/>
          <w:szCs w:val="24"/>
          <w:lang w:val="en-US"/>
        </w:rPr>
        <w:t xml:space="preserve">amount of time </w:t>
      </w:r>
      <w:r w:rsidRPr="00424BD3">
        <w:rPr>
          <w:sz w:val="24"/>
          <w:szCs w:val="24"/>
          <w:lang w:val="en-US"/>
        </w:rPr>
        <w:t xml:space="preserve">that compose a time frame, </w:t>
      </w:r>
      <w:r>
        <w:rPr>
          <w:sz w:val="24"/>
          <w:szCs w:val="24"/>
          <w:lang w:val="en-US"/>
        </w:rPr>
        <w:t xml:space="preserve">such as </w:t>
      </w:r>
      <m:oMath>
        <m:sSub>
          <m:sSubPr>
            <m:ctrlPr>
              <w:rPr>
                <w:rFonts w:ascii="Cambria Math" w:hAnsi="Cambria Math"/>
                <w:sz w:val="24"/>
                <w:szCs w:val="24"/>
                <w:lang w:val="en-US"/>
              </w:rPr>
            </m:ctrlPr>
          </m:sSubPr>
          <m:e>
            <m:r>
              <m:rPr>
                <m:sty m:val="p"/>
              </m:rPr>
              <w:rPr>
                <w:rFonts w:ascii="Cambria Math" w:hAnsi="Cambria Math"/>
                <w:sz w:val="24"/>
                <w:szCs w:val="24"/>
                <w:lang w:val="en-US"/>
              </w:rPr>
              <m:t xml:space="preserve">d̂ = </m:t>
            </m:r>
            <m:r>
              <m:rPr>
                <m:sty m:val="p"/>
              </m:rPr>
              <w:rPr>
                <w:rFonts w:ascii="Cambria Math"/>
                <w:sz w:val="24"/>
                <w:szCs w:val="24"/>
                <w:lang w:val="en-US"/>
              </w:rPr>
              <m:t>MOS</m:t>
            </m:r>
            <m:r>
              <m:rPr>
                <m:sty m:val="p"/>
              </m:rPr>
              <w:rPr>
                <w:rFonts w:ascii="Cambria Math" w:hAnsi="Cambria Math"/>
                <w:sz w:val="24"/>
                <w:szCs w:val="24"/>
                <w:lang w:val="en-US"/>
              </w:rPr>
              <m:t>{e</m:t>
            </m:r>
          </m:e>
          <m:sub>
            <m:r>
              <m:rPr>
                <m:sty m:val="p"/>
              </m:rPr>
              <w:rPr>
                <w:rFonts w:ascii="Cambria Math" w:hAnsi="Cambria Math"/>
                <w:sz w:val="24"/>
                <w:szCs w:val="24"/>
                <w:lang w:val="en-US"/>
              </w:rPr>
              <m:t>max</m:t>
            </m:r>
          </m:sub>
        </m:sSub>
        <m:r>
          <m:rPr>
            <m:sty m:val="p"/>
          </m:rPr>
          <w:rPr>
            <w:rFonts w:ascii="Cambria Math" w:hAnsi="Cambria Math"/>
            <w:sz w:val="24"/>
            <w:szCs w:val="24"/>
            <w:lang w:val="en-US"/>
          </w:rPr>
          <m:t>,M}</m:t>
        </m:r>
      </m:oMath>
      <w:r w:rsidRPr="00424BD3">
        <w:rPr>
          <w:sz w:val="24"/>
          <w:szCs w:val="24"/>
          <w:lang w:val="en-US"/>
        </w:rPr>
        <w:t>. For more information about MOS</w:t>
      </w:r>
      <w:r>
        <w:rPr>
          <w:sz w:val="24"/>
          <w:szCs w:val="24"/>
          <w:lang w:val="en-US"/>
        </w:rPr>
        <w:t xml:space="preserve"> schemes</w:t>
      </w:r>
      <w:r w:rsidRPr="00424BD3">
        <w:rPr>
          <w:sz w:val="24"/>
          <w:szCs w:val="24"/>
          <w:lang w:val="en-US"/>
        </w:rPr>
        <w:t xml:space="preserve">, we refer to </w:t>
      </w:r>
      <w:r>
        <w:rPr>
          <w:sz w:val="24"/>
          <w:szCs w:val="24"/>
          <w:lang w:val="en-US"/>
        </w:rPr>
        <w:t>[22].</w:t>
      </w:r>
    </w:p>
    <w:p w:rsidR="00072DD3" w:rsidRPr="000824A4" w:rsidRDefault="00072DD3" w:rsidP="00072DD3">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lastRenderedPageBreak/>
        <w:t xml:space="preserve">Offline mode: </w:t>
      </w:r>
      <w:r>
        <w:rPr>
          <w:b/>
          <w:sz w:val="24"/>
          <w:szCs w:val="24"/>
          <w:lang w:val="en-US"/>
        </w:rPr>
        <w:t>proposed</w:t>
      </w:r>
      <w:r w:rsidRPr="000824A4">
        <w:rPr>
          <w:b/>
          <w:sz w:val="24"/>
          <w:szCs w:val="24"/>
          <w:lang w:val="en-US"/>
        </w:rPr>
        <w:t xml:space="preserve"> solution</w:t>
      </w:r>
    </w:p>
    <w:p w:rsidR="00072DD3" w:rsidRPr="000824A4" w:rsidRDefault="00072DD3" w:rsidP="00072DD3">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Pr="000824A4">
        <w:rPr>
          <w:sz w:val="24"/>
          <w:szCs w:val="24"/>
        </w:rPr>
        <w:t xml:space="preserve"> the workflow of the </w:t>
      </w:r>
      <w:r w:rsidRPr="00071057">
        <w:rPr>
          <w:sz w:val="24"/>
          <w:szCs w:val="24"/>
          <w:lang w:val="en-US"/>
        </w:rPr>
        <w:t xml:space="preserve">proposed </w:t>
      </w:r>
      <w:r w:rsidRPr="000824A4">
        <w:rPr>
          <w:sz w:val="24"/>
          <w:szCs w:val="24"/>
        </w:rPr>
        <w:t>mobile application in the offline-mode:</w:t>
      </w:r>
    </w:p>
    <w:p w:rsidR="00072DD3" w:rsidRDefault="00072DD3" w:rsidP="00072DD3">
      <w:pPr>
        <w:keepNext/>
        <w:keepLines/>
        <w:tabs>
          <w:tab w:val="left" w:pos="709"/>
          <w:tab w:val="left" w:pos="5130"/>
        </w:tabs>
        <w:suppressAutoHyphens/>
        <w:spacing w:before="360" w:after="120"/>
        <w:ind w:left="360"/>
        <w:jc w:val="both"/>
        <w:outlineLvl w:val="0"/>
        <w:rPr>
          <w:b/>
          <w:lang w:val="en-US"/>
        </w:rPr>
      </w:pPr>
      <w:r>
        <w:rPr>
          <w:noProof/>
          <w:lang w:val="en-US"/>
        </w:rPr>
        <w:drawing>
          <wp:inline distT="0" distB="0" distL="0" distR="0" wp14:anchorId="539C4030" wp14:editId="2C57564B">
            <wp:extent cx="5143500" cy="4619625"/>
            <wp:effectExtent l="38100" t="3810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72DD3" w:rsidRDefault="00072DD3" w:rsidP="00072DD3">
      <w:pPr>
        <w:keepNext/>
        <w:keepLines/>
        <w:tabs>
          <w:tab w:val="left" w:pos="709"/>
        </w:tabs>
        <w:suppressAutoHyphens/>
        <w:spacing w:before="360" w:after="120"/>
        <w:ind w:left="360"/>
        <w:jc w:val="both"/>
        <w:outlineLvl w:val="0"/>
        <w:rPr>
          <w:b/>
          <w:lang w:val="en-US"/>
        </w:rPr>
      </w:pPr>
    </w:p>
    <w:p w:rsidR="00072DD3" w:rsidRDefault="00072DD3" w:rsidP="00072DD3">
      <w:pPr>
        <w:rPr>
          <w:sz w:val="24"/>
          <w:szCs w:val="24"/>
          <w:lang w:val="en-US"/>
        </w:rPr>
      </w:pPr>
      <w:r>
        <w:rPr>
          <w:sz w:val="24"/>
          <w:szCs w:val="24"/>
          <w:lang w:val="en-US"/>
        </w:rPr>
        <w:t>The approach is based on the combination of AES-ABE-SSS methods. The key feature of this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rsidR="00072DD3" w:rsidRDefault="00072DD3" w:rsidP="00072DD3">
      <w:pPr>
        <w:rPr>
          <w:sz w:val="24"/>
          <w:szCs w:val="24"/>
          <w:lang w:val="en-US"/>
        </w:rPr>
      </w:pPr>
    </w:p>
    <w:p w:rsidR="00072DD3" w:rsidRDefault="00072DD3" w:rsidP="00072DD3">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072DD3" w:rsidRDefault="00072DD3" w:rsidP="00072DD3">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 So the communication with server happens once the client discovers the time is expired.</w:t>
      </w:r>
    </w:p>
    <w:p w:rsidR="00072DD3"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 (or does it in the background)</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 J-PAKE) to establish the new KEY_SET and KEY_SET_KEY</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072DD3" w:rsidRDefault="00072DD3" w:rsidP="00072DD3">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072DD3"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rsidR="00072DD3" w:rsidRPr="00900E7E"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p>
    <w:p w:rsidR="00072DD3" w:rsidRDefault="00072DD3" w:rsidP="00072DD3">
      <w:r>
        <w:rPr>
          <w:lang w:val="en-US"/>
        </w:rPr>
        <w:t xml:space="preserve">The client has a token of the previous session </w:t>
      </w:r>
      <w:r>
        <w:t>DEV_PASS</w:t>
      </w:r>
      <w:r w:rsidRPr="00F271C1">
        <w:rPr>
          <w:lang w:val="en-US"/>
        </w:rPr>
        <w:t>,</w:t>
      </w:r>
      <w:r>
        <w:t xml:space="preserve"> </w:t>
      </w:r>
      <w:r>
        <w:rPr>
          <w:lang w:val="en-US"/>
        </w:rPr>
        <w:t>which is used for the server communication</w:t>
      </w:r>
      <w:r>
        <w:t>:</w:t>
      </w:r>
    </w:p>
    <w:p w:rsidR="00072DD3" w:rsidRDefault="00072DD3" w:rsidP="00072DD3">
      <w:r>
        <w:rPr>
          <w:lang w:val="en-US"/>
        </w:rPr>
        <w:t>T</w:t>
      </w:r>
      <w:r>
        <w:t xml:space="preserve">his value serves as a proof </w:t>
      </w:r>
      <w:r w:rsidRPr="00D83E10">
        <w:rPr>
          <w:lang w:val="en-US"/>
        </w:rPr>
        <w:t xml:space="preserve">that </w:t>
      </w:r>
      <w:r>
        <w:t xml:space="preserve">the device is the one with which server communicated. </w:t>
      </w:r>
    </w:p>
    <w:p w:rsidR="00072DD3" w:rsidRPr="00900E7E" w:rsidRDefault="00072DD3" w:rsidP="00072DD3">
      <w:pPr>
        <w:rPr>
          <w:lang w:val="en-US"/>
        </w:rPr>
      </w:pPr>
      <w:r>
        <w:t>To prevent the direct attack on the KEY_SET</w:t>
      </w:r>
      <w:r w:rsidRPr="00F271C1">
        <w:rPr>
          <w:lang w:val="en-US"/>
        </w:rPr>
        <w:t>,</w:t>
      </w:r>
      <w:r>
        <w:t xml:space="preserve"> the KEY_SET_KEY</w:t>
      </w:r>
      <w:r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value splitting is performed on a server. The task of a client is to receive the TIME and DEV_PASS from server.</w:t>
      </w:r>
    </w:p>
    <w:p w:rsidR="00072DD3" w:rsidRPr="00900E7E" w:rsidRDefault="00072DD3" w:rsidP="00072DD3">
      <w:pPr>
        <w:rPr>
          <w:lang w:val="en-US"/>
        </w:rPr>
      </w:pPr>
      <w:r>
        <w:rPr>
          <w:lang w:val="en-US"/>
        </w:rPr>
        <w:t>In order to perform the splitting, the server has the knowledge of the user PIN.</w:t>
      </w:r>
    </w:p>
    <w:p w:rsidR="00072DD3" w:rsidRDefault="00072DD3" w:rsidP="00072DD3">
      <w:r>
        <w:t>The client uses some balanced key exchange to communicate with server:</w:t>
      </w:r>
    </w:p>
    <w:p w:rsidR="00072DD3" w:rsidRDefault="00072DD3" w:rsidP="00072DD3">
      <w:r>
        <w:t>J-PAKE or SIS-EKE.</w:t>
      </w:r>
    </w:p>
    <w:p w:rsidR="00072DD3" w:rsidRDefault="00072DD3" w:rsidP="00072DD3">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072DD3" w:rsidRPr="00C516FC" w:rsidRDefault="00072DD3" w:rsidP="00072DD3">
      <w:pPr>
        <w:rPr>
          <w:lang w:val="en-US"/>
        </w:rPr>
      </w:pPr>
      <w:r>
        <w:rPr>
          <w:lang w:val="en-US"/>
        </w:rPr>
        <w:t>The online workflow diagram is presented in Figure ZZZZ:</w:t>
      </w:r>
    </w:p>
    <w:p w:rsidR="00072DD3" w:rsidRPr="00C516FC" w:rsidRDefault="00072DD3" w:rsidP="00072DD3">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rsidR="00072DD3" w:rsidRDefault="00072DD3" w:rsidP="00072DD3">
      <w:pPr>
        <w:rPr>
          <w:i/>
          <w:sz w:val="24"/>
          <w:szCs w:val="24"/>
          <w:lang w:val="en-US"/>
        </w:rPr>
      </w:pPr>
      <w:r>
        <w:rPr>
          <w:rFonts w:eastAsia="Times New Roman"/>
          <w:b/>
          <w:noProof/>
          <w:kern w:val="28"/>
          <w:sz w:val="24"/>
          <w:szCs w:val="24"/>
          <w:lang w:val="en-US"/>
        </w:rPr>
        <w:drawing>
          <wp:inline distT="0" distB="0" distL="0" distR="0" wp14:anchorId="224B4DB2" wp14:editId="3DF06641">
            <wp:extent cx="5486400" cy="3200400"/>
            <wp:effectExtent l="57150" t="57150" r="952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072DD3" w:rsidRPr="00F612CC" w:rsidRDefault="00072DD3" w:rsidP="00072DD3">
      <w:pPr>
        <w:rPr>
          <w:i/>
          <w:sz w:val="24"/>
          <w:szCs w:val="24"/>
          <w:lang w:val="en-US"/>
        </w:rPr>
      </w:pPr>
      <w:r w:rsidRPr="00F612CC">
        <w:rPr>
          <w:i/>
          <w:sz w:val="24"/>
          <w:szCs w:val="24"/>
          <w:lang w:val="en-US"/>
        </w:rPr>
        <w:t>EKE description</w:t>
      </w:r>
    </w:p>
    <w:p w:rsidR="00072DD3" w:rsidRDefault="00072DD3" w:rsidP="00072DD3">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072DD3" w:rsidRPr="00F612CC" w:rsidRDefault="00072DD3" w:rsidP="00072DD3">
      <w:pPr>
        <w:rPr>
          <w:i/>
          <w:sz w:val="24"/>
          <w:szCs w:val="24"/>
          <w:lang w:val="en-US"/>
        </w:rPr>
      </w:pPr>
    </w:p>
    <w:p w:rsidR="00072DD3" w:rsidRPr="00F612CC" w:rsidRDefault="00072DD3" w:rsidP="00072DD3">
      <w:pPr>
        <w:ind w:firstLine="720"/>
        <w:rPr>
          <w:sz w:val="24"/>
          <w:szCs w:val="24"/>
          <w:lang w:val="en-US"/>
        </w:rPr>
      </w:pPr>
      <w:r w:rsidRPr="00F612CC">
        <w:rPr>
          <w:sz w:val="24"/>
          <w:szCs w:val="24"/>
          <w:lang w:val="en-US"/>
        </w:rPr>
        <w:t>This proposal uses a light-weighted EKE for server communication like J</w:t>
      </w:r>
      <w:r>
        <w:rPr>
          <w:sz w:val="24"/>
          <w:szCs w:val="24"/>
          <w:lang w:val="en-US"/>
        </w:rPr>
        <w:t>-</w:t>
      </w:r>
      <w:r w:rsidRPr="00F612CC">
        <w:rPr>
          <w:sz w:val="24"/>
          <w:szCs w:val="24"/>
          <w:lang w:val="en-US"/>
        </w:rPr>
        <w:t>PAKE</w:t>
      </w:r>
      <w:r>
        <w:rPr>
          <w:sz w:val="24"/>
          <w:szCs w:val="24"/>
          <w:lang w:val="en-US"/>
        </w:rPr>
        <w:t xml:space="preserve"> [</w:t>
      </w:r>
      <w:proofErr w:type="gramStart"/>
      <w:r>
        <w:rPr>
          <w:sz w:val="24"/>
          <w:szCs w:val="24"/>
          <w:lang w:val="en-US"/>
        </w:rPr>
        <w:t>]</w:t>
      </w:r>
      <w:r w:rsidRPr="00F612CC">
        <w:rPr>
          <w:sz w:val="24"/>
          <w:szCs w:val="24"/>
          <w:lang w:val="en-US"/>
        </w:rPr>
        <w:t xml:space="preserve">  or</w:t>
      </w:r>
      <w:proofErr w:type="gramEnd"/>
      <w:r w:rsidRPr="00F612CC">
        <w:rPr>
          <w:sz w:val="24"/>
          <w:szCs w:val="24"/>
          <w:lang w:val="en-US"/>
        </w:rPr>
        <w:t xml:space="preserve"> SIS-based EKE</w:t>
      </w:r>
      <w:r>
        <w:rPr>
          <w:sz w:val="24"/>
          <w:szCs w:val="24"/>
          <w:lang w:val="en-US"/>
        </w:rPr>
        <w:t xml:space="preserve"> []</w:t>
      </w:r>
      <w:r w:rsidRPr="00F612CC">
        <w:rPr>
          <w:sz w:val="24"/>
          <w:szCs w:val="24"/>
          <w:lang w:val="en-US"/>
        </w:rPr>
        <w:t>. SIS is a public key encryption that avoids generating the big number of primes and thus can be used for the secure key exchange</w:t>
      </w:r>
      <w:r>
        <w:rPr>
          <w:sz w:val="24"/>
          <w:szCs w:val="24"/>
          <w:lang w:val="en-US"/>
        </w:rPr>
        <w:t xml:space="preserve"> [], []</w:t>
      </w:r>
      <w:r w:rsidRPr="00F612CC">
        <w:rPr>
          <w:sz w:val="24"/>
          <w:szCs w:val="24"/>
          <w:lang w:val="en-US"/>
        </w:rPr>
        <w:t>.</w:t>
      </w:r>
    </w:p>
    <w:p w:rsidR="00072DD3" w:rsidRPr="00F612CC" w:rsidRDefault="00072DD3" w:rsidP="00072DD3">
      <w:pPr>
        <w:rPr>
          <w:sz w:val="24"/>
          <w:szCs w:val="24"/>
        </w:rPr>
      </w:pPr>
      <w:r w:rsidRPr="00F612CC">
        <w:rPr>
          <w:sz w:val="24"/>
          <w:szCs w:val="24"/>
        </w:rPr>
        <w:t>There are generally 3 phases of any EKE:</w:t>
      </w:r>
    </w:p>
    <w:p w:rsidR="00072DD3" w:rsidRPr="00F612CC" w:rsidRDefault="00072DD3" w:rsidP="00072DD3">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072DD3" w:rsidRPr="00F612CC" w:rsidRDefault="00072DD3" w:rsidP="00072DD3">
      <w:pPr>
        <w:numPr>
          <w:ilvl w:val="0"/>
          <w:numId w:val="21"/>
        </w:numPr>
        <w:spacing w:after="200" w:line="276" w:lineRule="auto"/>
        <w:rPr>
          <w:sz w:val="24"/>
          <w:szCs w:val="24"/>
        </w:rPr>
      </w:pPr>
      <w:r w:rsidRPr="00F612CC">
        <w:rPr>
          <w:sz w:val="24"/>
          <w:szCs w:val="24"/>
        </w:rPr>
        <w:t>Key verification</w:t>
      </w:r>
    </w:p>
    <w:p w:rsidR="00072DD3" w:rsidRPr="00F612CC" w:rsidRDefault="00072DD3" w:rsidP="00072DD3">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Pr>
          <w:sz w:val="24"/>
          <w:szCs w:val="24"/>
          <w:lang w:val="en-US"/>
        </w:rPr>
        <w:t>.</w:t>
      </w:r>
    </w:p>
    <w:p w:rsidR="00072DD3" w:rsidRPr="00F612CC" w:rsidRDefault="00072DD3" w:rsidP="00072DD3">
      <w:pPr>
        <w:spacing w:after="200" w:line="276" w:lineRule="auto"/>
        <w:rPr>
          <w:sz w:val="24"/>
          <w:szCs w:val="24"/>
        </w:rPr>
      </w:pPr>
      <w:r>
        <w:rPr>
          <w:sz w:val="24"/>
          <w:szCs w:val="24"/>
          <w:lang w:val="en-US"/>
        </w:rPr>
        <w:t>In order to clarify the whole process, the J-PAKE protocol [], used for the user credential verification and the key renovation, is briefly described. The protocol acts as soon as the key is expired and the client asks the user to synchronize with the server. Note that the EKE is not demanded to send the files or statistics.</w:t>
      </w:r>
    </w:p>
    <w:p w:rsidR="00072DD3" w:rsidRPr="007E76CB"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072DD3" w:rsidRDefault="00072DD3" w:rsidP="00072DD3">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072DD3" w:rsidRDefault="00072DD3" w:rsidP="00072DD3">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072DD3" w:rsidRDefault="00072DD3" w:rsidP="00072DD3">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072DD3" w:rsidRDefault="00072DD3" w:rsidP="00072DD3">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072DD3" w:rsidRDefault="00072DD3" w:rsidP="00072DD3">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032D0214" wp14:editId="70B567DE">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333C79" w:rsidRDefault="00072DD3" w:rsidP="00072DD3">
      <w:pPr>
        <w:rPr>
          <w:b/>
          <w:sz w:val="24"/>
          <w:szCs w:val="24"/>
          <w:lang w:val="en-US"/>
        </w:rPr>
      </w:pPr>
      <w:r w:rsidRPr="00333C79">
        <w:rPr>
          <w:b/>
          <w:sz w:val="24"/>
          <w:szCs w:val="24"/>
          <w:lang w:val="en-US"/>
        </w:rPr>
        <w:t>Security analysis</w:t>
      </w:r>
    </w:p>
    <w:p w:rsidR="00072DD3" w:rsidRDefault="00072DD3" w:rsidP="00072DD3">
      <w:pPr>
        <w:rPr>
          <w:sz w:val="24"/>
          <w:szCs w:val="24"/>
          <w:lang w:val="en-US"/>
        </w:rPr>
      </w:pPr>
    </w:p>
    <w:p w:rsidR="00072DD3" w:rsidRPr="00C2285D" w:rsidRDefault="00072DD3" w:rsidP="00072DD3">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072DD3" w:rsidRPr="00C2285D" w:rsidRDefault="00072DD3" w:rsidP="00072DD3">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072DD3" w:rsidRPr="00C2285D" w:rsidRDefault="00072DD3" w:rsidP="00072DD3">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072DD3" w:rsidRPr="00C2285D" w:rsidRDefault="00072DD3" w:rsidP="00072DD3">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w:t>
      </w:r>
      <w:proofErr w:type="gramStart"/>
      <w:r w:rsidRPr="00C2285D">
        <w:rPr>
          <w:sz w:val="24"/>
          <w:szCs w:val="24"/>
        </w:rPr>
        <w:t xml:space="preserve">of </w:t>
      </w:r>
      <w:r w:rsidRPr="00071057">
        <w:rPr>
          <w:sz w:val="24"/>
          <w:szCs w:val="24"/>
          <w:lang w:val="en-US"/>
        </w:rPr>
        <w:t>”</w:t>
      </w:r>
      <w:proofErr w:type="gramEnd"/>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072DD3" w:rsidRPr="00C2285D" w:rsidRDefault="00072DD3" w:rsidP="00072DD3">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072DD3" w:rsidRPr="00C2285D" w:rsidRDefault="00072DD3" w:rsidP="00072DD3">
      <w:pPr>
        <w:numPr>
          <w:ilvl w:val="1"/>
          <w:numId w:val="16"/>
        </w:numPr>
        <w:spacing w:after="200" w:line="276" w:lineRule="auto"/>
        <w:rPr>
          <w:sz w:val="24"/>
          <w:szCs w:val="24"/>
        </w:rPr>
      </w:pPr>
      <w:r w:rsidRPr="00C2285D">
        <w:rPr>
          <w:sz w:val="24"/>
          <w:szCs w:val="24"/>
        </w:rPr>
        <w:t>Steal the file and try to decrypt it with offline dictionary.</w:t>
      </w:r>
    </w:p>
    <w:p w:rsidR="00072DD3" w:rsidRDefault="00072DD3" w:rsidP="00072DD3">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072DD3" w:rsidRDefault="00072DD3" w:rsidP="00072DD3">
      <w:pPr>
        <w:rPr>
          <w:sz w:val="24"/>
          <w:szCs w:val="24"/>
          <w:lang w:val="en-US"/>
        </w:rPr>
      </w:pPr>
    </w:p>
    <w:p w:rsidR="00072DD3" w:rsidRPr="00C2285D" w:rsidRDefault="00072DD3" w:rsidP="00072DD3">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DEV_PASS and TIME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be able to combine.</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KEY_SET  synchronized with his credentials.</w:t>
      </w:r>
    </w:p>
    <w:p w:rsidR="00072DD3" w:rsidRPr="00C2285D" w:rsidRDefault="00072DD3" w:rsidP="00072DD3">
      <w:pPr>
        <w:numPr>
          <w:ilvl w:val="1"/>
          <w:numId w:val="17"/>
        </w:numPr>
        <w:spacing w:after="200" w:line="276" w:lineRule="auto"/>
        <w:rPr>
          <w:sz w:val="24"/>
          <w:szCs w:val="24"/>
        </w:rPr>
      </w:pPr>
      <w:r w:rsidRPr="00C2285D">
        <w:rPr>
          <w:sz w:val="24"/>
          <w:szCs w:val="24"/>
        </w:rPr>
        <w:t>He has to steal the protected FILE_KEY  (also synchronized) and file.</w:t>
      </w:r>
    </w:p>
    <w:p w:rsidR="00072DD3" w:rsidRPr="00C2285D" w:rsidRDefault="00072DD3" w:rsidP="00072DD3">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072DD3" w:rsidRPr="00C2285D" w:rsidRDefault="00072DD3" w:rsidP="00072DD3">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072DD3" w:rsidRDefault="00072DD3" w:rsidP="00072DD3">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072DD3" w:rsidRPr="002D21D9" w:rsidRDefault="00072DD3" w:rsidP="00072DD3">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072DD3" w:rsidRDefault="00072DD3" w:rsidP="00072DD3">
      <w:pPr>
        <w:spacing w:after="200" w:line="276" w:lineRule="auto"/>
        <w:rPr>
          <w:sz w:val="24"/>
          <w:szCs w:val="24"/>
          <w:lang w:val="en-US"/>
        </w:rPr>
      </w:pPr>
      <w:r>
        <w:rPr>
          <w:sz w:val="24"/>
          <w:szCs w:val="24"/>
          <w:lang w:val="en-US"/>
        </w:rPr>
        <w:t>Additionally, we use the MOS schemes in order to identify anomalous behavior that can indicate an attack and alarm the system of the wrong user behavior.</w:t>
      </w:r>
      <w:r w:rsidDel="00107256">
        <w:rPr>
          <w:sz w:val="24"/>
          <w:szCs w:val="24"/>
          <w:lang w:val="en-US"/>
        </w:rPr>
        <w:t xml:space="preserve"> </w:t>
      </w:r>
      <w:r>
        <w:rPr>
          <w:sz w:val="24"/>
          <w:szCs w:val="24"/>
          <w:lang w:val="en-US"/>
        </w:rPr>
        <w:t>Therefore, it is necessary to analyze the data that can be collected from user operations on mobile client, to identify features that can be modeled and submitted to MOS schemes, according to described in Section (</w:t>
      </w:r>
      <w:commentRangeStart w:id="40"/>
      <w:r w:rsidRPr="0040547D">
        <w:rPr>
          <w:sz w:val="24"/>
          <w:szCs w:val="24"/>
          <w:highlight w:val="yellow"/>
          <w:lang w:val="en-US"/>
        </w:rPr>
        <w:t>X</w:t>
      </w:r>
      <w:commentRangeEnd w:id="40"/>
      <w:r>
        <w:rPr>
          <w:rStyle w:val="CommentReference"/>
        </w:rPr>
        <w:commentReference w:id="40"/>
      </w:r>
      <w:r>
        <w:rPr>
          <w:sz w:val="24"/>
          <w:szCs w:val="24"/>
          <w:lang w:val="en-US"/>
        </w:rPr>
        <w:t>)</w:t>
      </w:r>
    </w:p>
    <w:p w:rsidR="00072DD3" w:rsidRDefault="00072DD3" w:rsidP="00072DD3">
      <w:pPr>
        <w:spacing w:after="200" w:line="276" w:lineRule="auto"/>
        <w:rPr>
          <w:sz w:val="24"/>
          <w:szCs w:val="24"/>
          <w:lang w:val="en-US"/>
        </w:rPr>
      </w:pPr>
      <w:r>
        <w:rPr>
          <w:sz w:val="24"/>
          <w:szCs w:val="24"/>
          <w:lang w:val="en-US"/>
        </w:rPr>
        <w:t>The selected features</w:t>
      </w:r>
      <w:r w:rsidRPr="008700BD">
        <w:rPr>
          <w:sz w:val="24"/>
          <w:szCs w:val="24"/>
          <w:lang w:val="en-US"/>
        </w:rPr>
        <w:t xml:space="preserve"> shall be modeled as matrices</w:t>
      </w:r>
      <w:r>
        <w:rPr>
          <w:sz w:val="24"/>
          <w:szCs w:val="24"/>
          <w:lang w:val="en-US"/>
        </w:rPr>
        <w:t xml:space="preserve"> which </w:t>
      </w:r>
      <w:r w:rsidRPr="008700BD">
        <w:rPr>
          <w:sz w:val="24"/>
          <w:szCs w:val="24"/>
          <w:lang w:val="en-US"/>
        </w:rPr>
        <w:t xml:space="preserve">represents a signal superposition containing noise, legitimate and malicious </w:t>
      </w:r>
      <w:r>
        <w:rPr>
          <w:sz w:val="24"/>
          <w:szCs w:val="24"/>
          <w:lang w:val="en-US"/>
        </w:rPr>
        <w:t xml:space="preserve">behavior [18], grouped into time </w:t>
      </w:r>
      <w:proofErr w:type="gramStart"/>
      <w:r>
        <w:rPr>
          <w:sz w:val="24"/>
          <w:szCs w:val="24"/>
          <w:lang w:val="en-US"/>
        </w:rPr>
        <w:t xml:space="preserve">frames </w:t>
      </w:r>
      <w:proofErr w:type="gramEnd"/>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Pr>
          <w:sz w:val="24"/>
          <w:szCs w:val="24"/>
          <w:lang w:val="en-US"/>
        </w:rPr>
        <w:t xml:space="preserve">, where </w:t>
      </w:r>
      <w:r w:rsidRPr="0040547D">
        <w:rPr>
          <w:i/>
          <w:sz w:val="24"/>
          <w:szCs w:val="24"/>
          <w:lang w:val="en-US"/>
        </w:rPr>
        <w:t>M</w:t>
      </w:r>
      <w:r>
        <w:rPr>
          <w:sz w:val="24"/>
          <w:szCs w:val="24"/>
          <w:lang w:val="en-US"/>
        </w:rPr>
        <w:t xml:space="preserve"> defines the decomposition of a selected feature, </w:t>
      </w:r>
      <w:r w:rsidRPr="0040547D">
        <w:rPr>
          <w:i/>
          <w:sz w:val="24"/>
          <w:szCs w:val="24"/>
          <w:lang w:val="en-US"/>
        </w:rPr>
        <w:t>N</w:t>
      </w:r>
      <w:r>
        <w:rPr>
          <w:sz w:val="24"/>
          <w:szCs w:val="24"/>
          <w:lang w:val="en-US"/>
        </w:rPr>
        <w:t xml:space="preserve"> defines the time decomposition and </w:t>
      </w:r>
      <m:oMath>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lang w:val="en-US"/>
              </w:rPr>
              <m:t>m</m:t>
            </m:r>
            <m:r>
              <m:rPr>
                <m:sty m:val="p"/>
              </m:rPr>
              <w:rPr>
                <w:rFonts w:ascii="Cambria Math"/>
                <w:sz w:val="24"/>
                <w:szCs w:val="24"/>
                <w:lang w:val="en-US"/>
              </w:rPr>
              <m:t>×</m:t>
            </m:r>
            <m:r>
              <m:rPr>
                <m:sty m:val="p"/>
              </m:rPr>
              <w:rPr>
                <w:rFonts w:ascii="Cambria Math" w:hAnsi="Cambria Math"/>
                <w:sz w:val="24"/>
                <w:szCs w:val="24"/>
                <w:lang w:val="en-US"/>
              </w:rPr>
              <m:t xml:space="preserve">n </m:t>
            </m:r>
          </m:sub>
        </m:sSub>
      </m:oMath>
      <w:r w:rsidRPr="00AA14C8">
        <w:rPr>
          <w:sz w:val="24"/>
          <w:szCs w:val="24"/>
          <w:lang w:val="en-US"/>
        </w:rPr>
        <w:t xml:space="preserve">represents the number of occurrences of the feature </w:t>
      </w:r>
      <w:r>
        <w:rPr>
          <w:sz w:val="24"/>
          <w:szCs w:val="24"/>
          <w:lang w:val="en-US"/>
        </w:rPr>
        <w:t xml:space="preserve"> </w:t>
      </w:r>
      <m:oMath>
        <m:r>
          <w:rPr>
            <w:rFonts w:ascii="Cambria Math" w:eastAsiaTheme="minorHAnsi" w:hAnsi="Cambria Math"/>
            <w:sz w:val="24"/>
            <w:szCs w:val="24"/>
            <w:lang w:val="en-US"/>
          </w:rPr>
          <m:t>m</m:t>
        </m:r>
      </m:oMath>
      <w:r w:rsidRPr="00AA14C8">
        <w:rPr>
          <w:sz w:val="24"/>
          <w:szCs w:val="24"/>
          <w:lang w:val="en-US"/>
        </w:rPr>
        <w:t xml:space="preserve"> during the time </w:t>
      </w:r>
      <w:r>
        <w:rPr>
          <w:sz w:val="24"/>
          <w:szCs w:val="24"/>
          <w:lang w:val="en-US"/>
        </w:rPr>
        <w:t xml:space="preserve"> </w:t>
      </w:r>
      <m:oMath>
        <m:r>
          <w:rPr>
            <w:rFonts w:ascii="Cambria Math" w:eastAsiaTheme="minorHAnsi" w:hAnsi="Cambria Math"/>
            <w:sz w:val="24"/>
            <w:szCs w:val="24"/>
            <w:lang w:val="en-US"/>
          </w:rPr>
          <m:t>n</m:t>
        </m:r>
      </m:oMath>
      <w:r w:rsidRPr="00AA14C8">
        <w:rPr>
          <w:sz w:val="24"/>
          <w:szCs w:val="24"/>
          <w:lang w:val="en-US"/>
        </w:rPr>
        <w:t>.</w:t>
      </w:r>
    </w:p>
    <w:p w:rsidR="00072DD3" w:rsidRDefault="00072DD3" w:rsidP="00072DD3">
      <w:pPr>
        <w:spacing w:after="200" w:line="276" w:lineRule="auto"/>
        <w:rPr>
          <w:rFonts w:eastAsia="Times New Roman"/>
          <w:kern w:val="28"/>
          <w:sz w:val="24"/>
          <w:szCs w:val="24"/>
          <w:lang w:val="en-US" w:eastAsia="ru-RU"/>
        </w:rPr>
      </w:pPr>
      <w:commentRangeStart w:id="41"/>
      <w:r>
        <w:rPr>
          <w:rFonts w:eastAsia="Times New Roman"/>
          <w:kern w:val="28"/>
          <w:sz w:val="24"/>
          <w:szCs w:val="24"/>
          <w:lang w:val="en-US" w:eastAsia="ru-RU"/>
        </w:rPr>
        <w:t xml:space="preserve">On offline mode, the user is still allowed to get access to operations that do not require communication with the server side. These operations and their selected features are incrementally logged by the mobile client, in order to be evaluated to identify </w:t>
      </w:r>
      <w:commentRangeEnd w:id="41"/>
      <w:r w:rsidR="004573A4">
        <w:rPr>
          <w:rStyle w:val="CommentReference"/>
        </w:rPr>
        <w:commentReference w:id="41"/>
      </w:r>
      <w:r>
        <w:rPr>
          <w:rFonts w:eastAsia="Times New Roman"/>
          <w:kern w:val="28"/>
          <w:sz w:val="24"/>
          <w:szCs w:val="24"/>
          <w:lang w:val="en-US" w:eastAsia="ru-RU"/>
        </w:rPr>
        <w:t>malicious behaviors. This work proposes to evaluate the following features:</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Access (Time and File System Location)</w:t>
      </w:r>
      <w:r>
        <w:rPr>
          <w:rFonts w:eastAsia="Times New Roman"/>
          <w:kern w:val="28"/>
          <w:sz w:val="24"/>
          <w:szCs w:val="24"/>
          <w:lang w:val="en-US" w:eastAsia="ru-RU"/>
        </w:rPr>
        <w:t>;</w:t>
      </w:r>
      <w:r w:rsidRPr="0054456E">
        <w:rPr>
          <w:rFonts w:eastAsia="Times New Roman"/>
          <w:kern w:val="28"/>
          <w:sz w:val="24"/>
          <w:szCs w:val="24"/>
          <w:lang w:val="en-US" w:eastAsia="ru-RU"/>
        </w:rPr>
        <w:t xml:space="preserve"> </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Update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Download (Start Time, End Time and File System Location)</w:t>
      </w:r>
      <w:r>
        <w:rPr>
          <w:rFonts w:eastAsia="Times New Roman"/>
          <w:kern w:val="28"/>
          <w:sz w:val="24"/>
          <w:szCs w:val="24"/>
          <w:lang w:val="en-US" w:eastAsia="ru-RU"/>
        </w:rPr>
        <w:t>;</w:t>
      </w:r>
    </w:p>
    <w:p w:rsidR="00072DD3" w:rsidRPr="0054456E" w:rsidRDefault="00072DD3" w:rsidP="00072DD3">
      <w:pPr>
        <w:pStyle w:val="ListParagraph"/>
        <w:numPr>
          <w:ilvl w:val="0"/>
          <w:numId w:val="33"/>
        </w:numPr>
        <w:spacing w:after="200" w:line="276" w:lineRule="auto"/>
        <w:rPr>
          <w:rFonts w:eastAsia="Times New Roman"/>
          <w:kern w:val="28"/>
          <w:sz w:val="24"/>
          <w:szCs w:val="24"/>
          <w:lang w:val="en-US" w:eastAsia="ru-RU"/>
        </w:rPr>
      </w:pPr>
      <w:r w:rsidRPr="0054456E">
        <w:rPr>
          <w:rFonts w:eastAsia="Times New Roman"/>
          <w:kern w:val="28"/>
          <w:sz w:val="24"/>
          <w:szCs w:val="24"/>
          <w:lang w:val="en-US" w:eastAsia="ru-RU"/>
        </w:rPr>
        <w:t>File Upload (Start Time, End Time and File System Location)</w:t>
      </w:r>
      <w:r>
        <w:rPr>
          <w:rFonts w:eastAsia="Times New Roman"/>
          <w:kern w:val="28"/>
          <w:sz w:val="24"/>
          <w:szCs w:val="24"/>
          <w:lang w:val="en-US" w:eastAsia="ru-RU"/>
        </w:rPr>
        <w:t>;</w:t>
      </w:r>
    </w:p>
    <w:p w:rsidR="00072DD3" w:rsidRDefault="00072DD3" w:rsidP="00072DD3">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These features provide the necessary information to apply MOS schemes for evaluating malicious behaviors according to the following scenarios and steps:</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few files at several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few files at several folders</w:t>
      </w:r>
    </w:p>
    <w:p w:rsidR="00072DD3" w:rsidRPr="00B8021F"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accesses the mobile client during a valid session and read/write several files at few folders</w:t>
      </w:r>
      <w:r>
        <w:rPr>
          <w:rFonts w:eastAsia="Times New Roman"/>
          <w:kern w:val="28"/>
          <w:sz w:val="24"/>
          <w:szCs w:val="24"/>
          <w:lang w:val="en-US" w:eastAsia="ru-RU"/>
        </w:rPr>
        <w: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hacker </w:t>
      </w:r>
      <w:r w:rsidRPr="008E04BD">
        <w:rPr>
          <w:rFonts w:eastAsia="Times New Roman"/>
          <w:kern w:val="28"/>
          <w:sz w:val="24"/>
          <w:szCs w:val="24"/>
          <w:lang w:val="en-US" w:eastAsia="ru-RU"/>
        </w:rPr>
        <w:t>read/write</w:t>
      </w:r>
      <w:r>
        <w:rPr>
          <w:rFonts w:eastAsia="Times New Roman"/>
          <w:kern w:val="28"/>
          <w:sz w:val="24"/>
          <w:szCs w:val="24"/>
          <w:lang w:val="en-US" w:eastAsia="ru-RU"/>
        </w:rPr>
        <w:t>s</w:t>
      </w:r>
      <w:r w:rsidRPr="008E04BD">
        <w:rPr>
          <w:rFonts w:eastAsia="Times New Roman"/>
          <w:kern w:val="28"/>
          <w:sz w:val="24"/>
          <w:szCs w:val="24"/>
          <w:lang w:val="en-US" w:eastAsia="ru-RU"/>
        </w:rPr>
        <w:t xml:space="preserve"> </w:t>
      </w:r>
      <w:r>
        <w:rPr>
          <w:rFonts w:eastAsia="Times New Roman"/>
          <w:kern w:val="28"/>
          <w:sz w:val="24"/>
          <w:szCs w:val="24"/>
          <w:lang w:val="en-US" w:eastAsia="ru-RU"/>
        </w:rPr>
        <w:t>several</w:t>
      </w:r>
      <w:r w:rsidRPr="008E04BD">
        <w:rPr>
          <w:rFonts w:eastAsia="Times New Roman"/>
          <w:kern w:val="28"/>
          <w:sz w:val="24"/>
          <w:szCs w:val="24"/>
          <w:lang w:val="en-US" w:eastAsia="ru-RU"/>
        </w:rPr>
        <w:t xml:space="preserve"> files at </w:t>
      </w:r>
      <w:r>
        <w:rPr>
          <w:rFonts w:eastAsia="Times New Roman"/>
          <w:kern w:val="28"/>
          <w:sz w:val="24"/>
          <w:szCs w:val="24"/>
          <w:lang w:val="en-US" w:eastAsia="ru-RU"/>
        </w:rPr>
        <w:t>few</w:t>
      </w:r>
      <w:r w:rsidRPr="008E04BD">
        <w:rPr>
          <w:rFonts w:eastAsia="Times New Roman"/>
          <w:kern w:val="28"/>
          <w:sz w:val="24"/>
          <w:szCs w:val="24"/>
          <w:lang w:val="en-US" w:eastAsia="ru-RU"/>
        </w:rPr>
        <w:t xml:space="preserve"> folders</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few files at several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sparse operations during the valid period;</w:t>
      </w:r>
    </w:p>
    <w:p w:rsidR="00072DD3" w:rsidRPr="008E04BD"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MOS and correlation analysis of the number of file operations, grouped by the file system location over time, indicate an anomalous behavior;</w:t>
      </w:r>
    </w:p>
    <w:p w:rsidR="00072DD3" w:rsidRDefault="00072DD3" w:rsidP="00072DD3">
      <w:pPr>
        <w:pStyle w:val="ListParagraph"/>
        <w:keepNext/>
        <w:keepLines/>
        <w:numPr>
          <w:ilvl w:val="0"/>
          <w:numId w:val="34"/>
        </w:numPr>
        <w:tabs>
          <w:tab w:val="left" w:pos="709"/>
        </w:tabs>
        <w:suppressAutoHyphens/>
        <w:spacing w:before="360" w:after="120"/>
        <w:jc w:val="both"/>
        <w:outlineLvl w:val="0"/>
        <w:rPr>
          <w:rFonts w:eastAsia="Times New Roman"/>
          <w:kern w:val="28"/>
          <w:sz w:val="24"/>
          <w:szCs w:val="24"/>
          <w:lang w:val="en-US" w:eastAsia="ru-RU"/>
        </w:rPr>
      </w:pPr>
      <w:r w:rsidRPr="00B8021F">
        <w:rPr>
          <w:rFonts w:eastAsia="Times New Roman"/>
          <w:kern w:val="28"/>
          <w:sz w:val="24"/>
          <w:szCs w:val="24"/>
          <w:lang w:val="en-US" w:eastAsia="ru-RU"/>
        </w:rPr>
        <w:t>The hacker emulates a valid session and read/write several files at few folders</w:t>
      </w:r>
      <w:r>
        <w:rPr>
          <w:rFonts w:eastAsia="Times New Roman"/>
          <w:kern w:val="28"/>
          <w:sz w:val="24"/>
          <w:szCs w:val="24"/>
          <w:lang w:val="en-US" w:eastAsia="ru-RU"/>
        </w:rPr>
        <w:t>:</w:t>
      </w:r>
      <w:r w:rsidRPr="00B8021F">
        <w:rPr>
          <w:rFonts w:eastAsia="Times New Roman"/>
          <w:kern w:val="28"/>
          <w:sz w:val="24"/>
          <w:szCs w:val="24"/>
          <w:lang w:val="en-US" w:eastAsia="ru-RU"/>
        </w:rPr>
        <w:t xml:space="preserve"> </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steal the device;</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changes the device to offline mode;</w:t>
      </w:r>
    </w:p>
    <w:p w:rsidR="00072DD3" w:rsidRPr="005F273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5F2731">
        <w:rPr>
          <w:rFonts w:eastAsia="Times New Roman"/>
          <w:kern w:val="28"/>
          <w:sz w:val="24"/>
          <w:szCs w:val="24"/>
          <w:lang w:val="en-US" w:eastAsia="ru-RU"/>
        </w:rPr>
        <w:t>The hacker changes the device time to a valid period for the current session;</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accesses the mobile client;</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current session is valid;</w:t>
      </w:r>
    </w:p>
    <w:p w:rsidR="00072DD3"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hacker perform bulk operations during the valid period;</w:t>
      </w:r>
    </w:p>
    <w:p w:rsidR="00072DD3" w:rsidRPr="00310401" w:rsidRDefault="00072DD3" w:rsidP="00072DD3">
      <w:pPr>
        <w:pStyle w:val="ListParagraph"/>
        <w:keepNext/>
        <w:keepLines/>
        <w:numPr>
          <w:ilvl w:val="1"/>
          <w:numId w:val="34"/>
        </w:numPr>
        <w:tabs>
          <w:tab w:val="left" w:pos="709"/>
        </w:tabs>
        <w:suppressAutoHyphens/>
        <w:spacing w:before="360" w:after="120"/>
        <w:jc w:val="both"/>
        <w:outlineLvl w:val="0"/>
        <w:rPr>
          <w:rFonts w:eastAsia="Times New Roman"/>
          <w:kern w:val="28"/>
          <w:sz w:val="24"/>
          <w:szCs w:val="24"/>
          <w:lang w:val="en-US" w:eastAsia="ru-RU"/>
        </w:rPr>
      </w:pPr>
      <w:r w:rsidRPr="00310401">
        <w:rPr>
          <w:rFonts w:eastAsia="Times New Roman"/>
          <w:kern w:val="28"/>
          <w:sz w:val="24"/>
          <w:szCs w:val="24"/>
          <w:lang w:val="en-US" w:eastAsia="ru-RU"/>
        </w:rPr>
        <w:t>MOS and covariance analysis of the number of file operations, grouped by the file system location over time, indicate an anomalous behavior;</w:t>
      </w:r>
    </w:p>
    <w:p w:rsidR="00072DD3" w:rsidRPr="002D21D9" w:rsidRDefault="00072DD3" w:rsidP="00072DD3">
      <w:pPr>
        <w:spacing w:after="200" w:line="276" w:lineRule="auto"/>
        <w:rPr>
          <w:sz w:val="24"/>
          <w:szCs w:val="24"/>
          <w:lang w:val="en-US"/>
        </w:rPr>
      </w:pPr>
    </w:p>
    <w:p w:rsidR="00072DD3" w:rsidRPr="00333C79" w:rsidRDefault="00072DD3" w:rsidP="00072DD3">
      <w:pPr>
        <w:rPr>
          <w:b/>
          <w:sz w:val="24"/>
          <w:szCs w:val="24"/>
          <w:lang w:val="en-US"/>
        </w:rPr>
      </w:pPr>
      <w:r w:rsidRPr="00333C79">
        <w:rPr>
          <w:b/>
          <w:sz w:val="24"/>
          <w:szCs w:val="24"/>
          <w:lang w:val="en-US"/>
        </w:rPr>
        <w:t>Complexity analysis</w:t>
      </w:r>
    </w:p>
    <w:p w:rsidR="00072DD3" w:rsidRPr="001606EA" w:rsidRDefault="00072DD3" w:rsidP="00072DD3">
      <w:pPr>
        <w:rPr>
          <w:i/>
          <w:sz w:val="24"/>
          <w:szCs w:val="24"/>
          <w:lang w:val="en-US"/>
        </w:rPr>
      </w:pPr>
    </w:p>
    <w:p w:rsidR="00072DD3" w:rsidRPr="001606EA" w:rsidRDefault="00072DD3" w:rsidP="00072DD3">
      <w:pPr>
        <w:rPr>
          <w:sz w:val="24"/>
          <w:szCs w:val="24"/>
          <w:lang w:val="en-US"/>
        </w:rPr>
      </w:pPr>
      <w:r>
        <w:rPr>
          <w:sz w:val="24"/>
          <w:szCs w:val="24"/>
          <w:lang w:val="en-US"/>
        </w:rPr>
        <w:t>In the offline mode t</w:t>
      </w:r>
      <w:r w:rsidRPr="001606EA">
        <w:rPr>
          <w:sz w:val="24"/>
          <w:szCs w:val="24"/>
          <w:lang w:val="en-US"/>
        </w:rPr>
        <w:t>he client actions are:</w:t>
      </w:r>
    </w:p>
    <w:p w:rsidR="00072DD3" w:rsidRPr="00C2285D" w:rsidRDefault="00072DD3" w:rsidP="00072DD3">
      <w:pPr>
        <w:rPr>
          <w:sz w:val="24"/>
          <w:szCs w:val="24"/>
          <w:lang w:val="en-US"/>
        </w:rPr>
      </w:pPr>
    </w:p>
    <w:p w:rsidR="00072DD3" w:rsidRPr="00C2285D" w:rsidRDefault="00072DD3" w:rsidP="00072DD3">
      <w:pPr>
        <w:numPr>
          <w:ilvl w:val="0"/>
          <w:numId w:val="14"/>
        </w:numPr>
        <w:spacing w:after="200" w:line="276" w:lineRule="auto"/>
        <w:rPr>
          <w:sz w:val="24"/>
          <w:szCs w:val="24"/>
        </w:rPr>
      </w:pPr>
      <w:r w:rsidRPr="00C2285D">
        <w:rPr>
          <w:sz w:val="24"/>
          <w:szCs w:val="24"/>
        </w:rPr>
        <w:t>Combine the PASS+PIN+TIME+DEV_PASS=KEY_SET_KEY    -------   SSS secret restoring</w:t>
      </w:r>
    </w:p>
    <w:p w:rsidR="00072DD3" w:rsidRPr="00C2285D" w:rsidRDefault="00072DD3" w:rsidP="00072DD3">
      <w:pPr>
        <w:numPr>
          <w:ilvl w:val="0"/>
          <w:numId w:val="15"/>
        </w:numPr>
        <w:spacing w:after="200" w:line="276" w:lineRule="auto"/>
        <w:rPr>
          <w:sz w:val="24"/>
          <w:szCs w:val="24"/>
        </w:rPr>
      </w:pPr>
      <w:r w:rsidRPr="00C2285D">
        <w:rPr>
          <w:sz w:val="24"/>
          <w:szCs w:val="24"/>
        </w:rPr>
        <w:lastRenderedPageBreak/>
        <w:t>Decrypt the KEY_SET with the KEY_SET_KEY --------- symmetric decryption</w:t>
      </w:r>
    </w:p>
    <w:p w:rsidR="00072DD3" w:rsidRPr="00C2285D" w:rsidRDefault="00072DD3" w:rsidP="00072DD3">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FILE_KEY with the SHARE_KEY  ---------------- ABE decryption</w:t>
      </w:r>
    </w:p>
    <w:p w:rsidR="00072DD3" w:rsidRPr="00C2285D" w:rsidRDefault="00072DD3" w:rsidP="00072DD3">
      <w:pPr>
        <w:numPr>
          <w:ilvl w:val="0"/>
          <w:numId w:val="15"/>
        </w:numPr>
        <w:spacing w:after="200" w:line="276" w:lineRule="auto"/>
        <w:rPr>
          <w:sz w:val="24"/>
          <w:szCs w:val="24"/>
        </w:rPr>
      </w:pPr>
      <w:r w:rsidRPr="00C2285D">
        <w:rPr>
          <w:sz w:val="24"/>
          <w:szCs w:val="24"/>
        </w:rPr>
        <w:t>Decrypt the file with the FILE_KEY ----------------------------symmetric (AES) decryption</w:t>
      </w:r>
    </w:p>
    <w:p w:rsidR="00072DD3" w:rsidRPr="00C2285D" w:rsidRDefault="00072DD3" w:rsidP="00072DD3">
      <w:pPr>
        <w:numPr>
          <w:ilvl w:val="0"/>
          <w:numId w:val="15"/>
        </w:numPr>
        <w:spacing w:after="200" w:line="276" w:lineRule="auto"/>
        <w:rPr>
          <w:sz w:val="24"/>
          <w:szCs w:val="24"/>
        </w:rPr>
      </w:pPr>
      <w:r w:rsidRPr="00C2285D">
        <w:rPr>
          <w:sz w:val="24"/>
          <w:szCs w:val="24"/>
        </w:rPr>
        <w:t>Modify the TIME periodically ------------------------------ timer</w:t>
      </w:r>
    </w:p>
    <w:p w:rsidR="00072DD3" w:rsidRPr="00C2285D" w:rsidRDefault="00072DD3" w:rsidP="00072DD3">
      <w:pPr>
        <w:numPr>
          <w:ilvl w:val="0"/>
          <w:numId w:val="15"/>
        </w:numPr>
        <w:spacing w:after="200" w:line="276" w:lineRule="auto"/>
        <w:rPr>
          <w:sz w:val="24"/>
          <w:szCs w:val="24"/>
        </w:rPr>
      </w:pPr>
      <w:r w:rsidRPr="00C2285D">
        <w:rPr>
          <w:sz w:val="24"/>
          <w:szCs w:val="24"/>
        </w:rPr>
        <w:t>Count the tries within the TIME ---------------------------count</w:t>
      </w:r>
    </w:p>
    <w:p w:rsidR="00072DD3" w:rsidRPr="00333C79" w:rsidRDefault="00072DD3" w:rsidP="00072DD3">
      <w:pPr>
        <w:numPr>
          <w:ilvl w:val="0"/>
          <w:numId w:val="15"/>
        </w:numPr>
        <w:spacing w:after="200" w:line="276" w:lineRule="auto"/>
        <w:rPr>
          <w:sz w:val="24"/>
          <w:szCs w:val="24"/>
        </w:rPr>
      </w:pPr>
      <w:r w:rsidRPr="00C2285D">
        <w:rPr>
          <w:sz w:val="24"/>
          <w:szCs w:val="24"/>
        </w:rPr>
        <w:t>Modify or delete PUBLIC_SHARE_KEY</w:t>
      </w:r>
    </w:p>
    <w:p w:rsidR="00072DD3" w:rsidRPr="00C2285D" w:rsidRDefault="00072DD3" w:rsidP="00072DD3">
      <w:pPr>
        <w:numPr>
          <w:ilvl w:val="0"/>
          <w:numId w:val="15"/>
        </w:numPr>
        <w:spacing w:after="200" w:line="276" w:lineRule="auto"/>
        <w:rPr>
          <w:sz w:val="24"/>
          <w:szCs w:val="24"/>
        </w:rPr>
      </w:pPr>
      <w:r>
        <w:rPr>
          <w:sz w:val="24"/>
          <w:szCs w:val="24"/>
          <w:lang w:val="en-US"/>
        </w:rPr>
        <w:t>Analyzes the log data and deletes the files when necessary -------------------- TODO</w:t>
      </w:r>
    </w:p>
    <w:p w:rsidR="00072DD3" w:rsidRDefault="00072DD3" w:rsidP="00072DD3">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072DD3" w:rsidRDefault="00072DD3" w:rsidP="00072DD3">
      <w:pPr>
        <w:rPr>
          <w:sz w:val="24"/>
          <w:szCs w:val="24"/>
          <w:lang w:val="en-US"/>
        </w:rPr>
      </w:pPr>
    </w:p>
    <w:p w:rsidR="00072DD3" w:rsidRDefault="00072DD3" w:rsidP="00072DD3">
      <w:pPr>
        <w:rPr>
          <w:sz w:val="24"/>
          <w:szCs w:val="24"/>
          <w:lang w:val="en-US"/>
        </w:rPr>
      </w:pPr>
      <w:r>
        <w:rPr>
          <w:sz w:val="24"/>
          <w:szCs w:val="24"/>
          <w:lang w:val="en-US"/>
        </w:rPr>
        <w:t>In the online mode the client:</w:t>
      </w:r>
    </w:p>
    <w:p w:rsidR="00072DD3" w:rsidRDefault="00072DD3" w:rsidP="00072DD3">
      <w:pPr>
        <w:rPr>
          <w:sz w:val="24"/>
          <w:szCs w:val="24"/>
          <w:lang w:val="en-US"/>
        </w:rPr>
      </w:pPr>
    </w:p>
    <w:p w:rsidR="00072DD3" w:rsidRDefault="00072DD3" w:rsidP="00072DD3">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072DD3" w:rsidRDefault="00072DD3" w:rsidP="00072DD3">
      <w:pPr>
        <w:pStyle w:val="ListParagraph"/>
        <w:numPr>
          <w:ilvl w:val="0"/>
          <w:numId w:val="32"/>
        </w:numPr>
        <w:rPr>
          <w:sz w:val="24"/>
          <w:szCs w:val="24"/>
          <w:lang w:val="en-US"/>
        </w:rPr>
      </w:pPr>
      <w:r>
        <w:rPr>
          <w:sz w:val="24"/>
          <w:szCs w:val="24"/>
          <w:lang w:val="en-US"/>
        </w:rPr>
        <w:t>Sends and receives data in the clear.</w:t>
      </w:r>
    </w:p>
    <w:p w:rsidR="00072DD3" w:rsidRDefault="00072DD3" w:rsidP="00072DD3">
      <w:pPr>
        <w:pStyle w:val="ListParagraph"/>
        <w:numPr>
          <w:ilvl w:val="0"/>
          <w:numId w:val="32"/>
        </w:numPr>
        <w:rPr>
          <w:sz w:val="24"/>
          <w:szCs w:val="24"/>
          <w:lang w:val="en-US"/>
        </w:rPr>
      </w:pPr>
      <w:r>
        <w:rPr>
          <w:sz w:val="24"/>
          <w:szCs w:val="24"/>
          <w:lang w:val="en-US"/>
        </w:rPr>
        <w:t>Performs operations 1)-7).</w:t>
      </w:r>
    </w:p>
    <w:p w:rsidR="00072DD3" w:rsidRPr="00333C79" w:rsidRDefault="00072DD3" w:rsidP="00072DD3">
      <w:pPr>
        <w:pStyle w:val="ListParagraph"/>
        <w:numPr>
          <w:ilvl w:val="0"/>
          <w:numId w:val="32"/>
        </w:numPr>
        <w:rPr>
          <w:sz w:val="24"/>
          <w:szCs w:val="24"/>
          <w:lang w:val="en-US"/>
        </w:rPr>
      </w:pPr>
      <w:r>
        <w:rPr>
          <w:sz w:val="24"/>
          <w:szCs w:val="24"/>
          <w:lang w:val="en-US"/>
        </w:rPr>
        <w:t>Analyses and sends the log data ------- TODO</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
    <w:p w:rsidR="00072DD3" w:rsidRPr="00333C79"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It is possible to conclude that the proposed client is not overwhelmed with calculations due to the carefully selected mathematical operations. It can be successfully used and provides acceptable level of security.</w:t>
      </w:r>
    </w:p>
    <w:p w:rsidR="00072DD3"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072DD3"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072DD3" w:rsidRPr="00333C79" w:rsidRDefault="00072DD3" w:rsidP="00072DD3">
      <w:pPr>
        <w:keepNext/>
        <w:keepLines/>
        <w:tabs>
          <w:tab w:val="left" w:pos="709"/>
        </w:tabs>
        <w:suppressAutoHyphens/>
        <w:spacing w:before="360" w:after="120"/>
        <w:jc w:val="both"/>
        <w:outlineLvl w:val="0"/>
        <w:rPr>
          <w:rFonts w:eastAsia="Times New Roman"/>
          <w:b/>
          <w:kern w:val="28"/>
          <w:sz w:val="24"/>
          <w:szCs w:val="24"/>
          <w:lang w:val="en-US" w:eastAsia="ru-RU"/>
        </w:rPr>
      </w:pP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xml:space="preserve">, S.A., Khan, </w:t>
      </w:r>
      <w:proofErr w:type="gramStart"/>
      <w:r>
        <w:rPr>
          <w:rFonts w:ascii="VxybfdTimes-Roman" w:eastAsiaTheme="minorHAnsi" w:hAnsi="VxybfdTimes-Roman" w:cs="VxybfdTimes-Roman"/>
          <w:sz w:val="17"/>
          <w:szCs w:val="17"/>
          <w:lang w:val="en-US"/>
        </w:rPr>
        <w:t>S.U</w:t>
      </w:r>
      <w:proofErr w:type="gramEnd"/>
      <w:r>
        <w:rPr>
          <w:rFonts w:ascii="VxybfdTimes-Roman" w:eastAsiaTheme="minorHAnsi" w:hAnsi="VxybfdTimes-Roman" w:cs="VxybfdTimes-Roman"/>
          <w:sz w:val="17"/>
          <w:szCs w:val="17"/>
          <w:lang w:val="en-US"/>
        </w:rPr>
        <w:t>.: A</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3. Kumar, K., Lu, </w:t>
      </w:r>
      <w:proofErr w:type="gramStart"/>
      <w:r>
        <w:rPr>
          <w:rFonts w:ascii="VxybfdTimes-Roman" w:eastAsiaTheme="minorHAnsi" w:hAnsi="VxybfdTimes-Roman" w:cs="VxybfdTimes-Roman"/>
          <w:sz w:val="17"/>
          <w:szCs w:val="17"/>
          <w:lang w:val="en-US"/>
        </w:rPr>
        <w:t>Y.H</w:t>
      </w:r>
      <w:proofErr w:type="gramEnd"/>
      <w:r>
        <w:rPr>
          <w:rFonts w:ascii="VxybfdTimes-Roman" w:eastAsiaTheme="minorHAnsi" w:hAnsi="VxybfdTimes-Roman" w:cs="VxybfdTimes-Roman"/>
          <w:sz w:val="17"/>
          <w:szCs w:val="17"/>
          <w:lang w:val="en-US"/>
        </w:rPr>
        <w:t>.: Cloud computing for mobile users:</w:t>
      </w:r>
    </w:p>
    <w:p w:rsidR="00072DD3" w:rsidRPr="00570005" w:rsidRDefault="00072DD3" w:rsidP="00072DD3">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072DD3" w:rsidRPr="00570005" w:rsidRDefault="00072DD3" w:rsidP="00072DD3">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072DD3" w:rsidRPr="00570005" w:rsidRDefault="00072DD3" w:rsidP="00072DD3">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072DD3" w:rsidRPr="00372B65" w:rsidRDefault="00072DD3" w:rsidP="00072DD3">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072DD3" w:rsidRPr="00372B65" w:rsidRDefault="00072DD3" w:rsidP="00072DD3">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072DD3" w:rsidRDefault="00072DD3" w:rsidP="00072DD3">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proofErr w:type="gram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roofErr w:type="gramEnd"/>
    </w:p>
    <w:p w:rsidR="00072DD3" w:rsidRDefault="00072DD3" w:rsidP="00072DD3">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proofErr w:type="gram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w:t>
      </w:r>
      <w:proofErr w:type="spellStart"/>
      <w:proofErr w:type="gram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w:t>
      </w:r>
      <w:proofErr w:type="gram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0" w:history="1">
        <w:r w:rsidRPr="00B03774">
          <w:rPr>
            <w:rStyle w:val="Hyperlink"/>
            <w:rFonts w:eastAsia="Times New Roman"/>
            <w:kern w:val="28"/>
            <w:sz w:val="24"/>
            <w:szCs w:val="24"/>
            <w:lang w:val="en-US" w:eastAsia="ru-RU"/>
          </w:rPr>
          <w:t>https://cloudsecurityalliance.org/</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1"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2" w:history="1">
        <w:r w:rsidRPr="00B03774">
          <w:rPr>
            <w:rStyle w:val="Hyperlink"/>
            <w:rFonts w:eastAsia="Times New Roman"/>
            <w:kern w:val="28"/>
            <w:sz w:val="24"/>
            <w:szCs w:val="24"/>
            <w:lang w:val="en-US" w:eastAsia="ru-RU"/>
          </w:rPr>
          <w:t>http://www.gartner.com/technology/topics/cloud-computing.jsp</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3" w:history="1">
        <w:r w:rsidRPr="00B03774">
          <w:rPr>
            <w:rStyle w:val="Hyperlink"/>
            <w:rFonts w:eastAsia="Times New Roman"/>
            <w:kern w:val="28"/>
            <w:sz w:val="24"/>
            <w:szCs w:val="24"/>
            <w:lang w:val="en-US" w:eastAsia="ru-RU"/>
          </w:rPr>
          <w:t>https://www.skyhighnetworks.com/cloud-university/what-is-cloud-access-security-broker/</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4" w:history="1">
        <w:r w:rsidRPr="00B03774">
          <w:rPr>
            <w:rStyle w:val="Hyperlink"/>
            <w:rFonts w:eastAsia="Times New Roman"/>
            <w:kern w:val="28"/>
            <w:sz w:val="24"/>
            <w:szCs w:val="24"/>
            <w:lang w:val="en-US" w:eastAsia="ru-RU"/>
          </w:rPr>
          <w:t>http://www.gartner.com/technology/reprints.do?id=1-2RUEH70&amp;ct=151110&amp;st=sb</w:t>
        </w:r>
      </w:hyperlink>
    </w:p>
    <w:p w:rsidR="00072DD3" w:rsidRPr="00B03774" w:rsidRDefault="00072DD3" w:rsidP="00072DD3">
      <w:pPr>
        <w:rPr>
          <w:sz w:val="24"/>
          <w:szCs w:val="24"/>
          <w:lang w:val="en-US"/>
        </w:rPr>
      </w:pPr>
      <w:r w:rsidRPr="00B03774">
        <w:rPr>
          <w:rFonts w:eastAsia="Times New Roman"/>
          <w:kern w:val="28"/>
          <w:sz w:val="24"/>
          <w:szCs w:val="24"/>
          <w:lang w:val="en-US" w:eastAsia="ru-RU"/>
        </w:rPr>
        <w:t xml:space="preserve">[6] </w:t>
      </w:r>
      <w:hyperlink r:id="rId45" w:history="1">
        <w:r w:rsidRPr="00B03774">
          <w:rPr>
            <w:rStyle w:val="Hyperlink"/>
            <w:sz w:val="24"/>
            <w:szCs w:val="24"/>
            <w:lang w:val="en-US"/>
          </w:rPr>
          <w:t>http://www.ciphercloud.com/blog/cloud-data-encryption-easy/</w:t>
        </w:r>
      </w:hyperlink>
    </w:p>
    <w:p w:rsidR="00072DD3" w:rsidRPr="00B03774" w:rsidRDefault="00072DD3" w:rsidP="00072DD3">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6" w:history="1">
        <w:r w:rsidRPr="00B03774">
          <w:rPr>
            <w:rStyle w:val="Hyperlink"/>
            <w:rFonts w:eastAsia="Times New Roman"/>
            <w:kern w:val="28"/>
            <w:sz w:val="24"/>
            <w:szCs w:val="24"/>
            <w:lang w:val="en-US" w:eastAsia="ru-RU"/>
          </w:rPr>
          <w:t>https://securityintelligence.com/how-to-protect-mobile-apps-essentials/</w:t>
        </w:r>
      </w:hyperlink>
    </w:p>
    <w:p w:rsidR="00072DD3" w:rsidRPr="00B03774" w:rsidRDefault="00072DD3" w:rsidP="00072D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072DD3" w:rsidRPr="00B03774" w:rsidRDefault="00072DD3" w:rsidP="00072DD3">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072DD3" w:rsidRPr="00B03774"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072DD3" w:rsidRDefault="00072DD3" w:rsidP="00072DD3">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w:t>
      </w:r>
      <w:proofErr w:type="gramStart"/>
      <w:r w:rsidRPr="00EF1292">
        <w:rPr>
          <w:rFonts w:ascii="VxybfdTimes-Roman" w:eastAsiaTheme="minorHAnsi" w:hAnsi="VxybfdTimes-Roman" w:cs="VxybfdTimes-Roman"/>
          <w:sz w:val="24"/>
          <w:szCs w:val="24"/>
          <w:lang w:val="en-US"/>
        </w:rPr>
        <w:t xml:space="preserve">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roofErr w:type="gramEnd"/>
    </w:p>
    <w:p w:rsidR="00072DD3" w:rsidRPr="00EF1292"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proofErr w:type="gramStart"/>
      <w:r w:rsidRPr="00EF1292">
        <w:rPr>
          <w:rFonts w:ascii="VxybfdTimes-Roman" w:eastAsiaTheme="minorHAnsi" w:hAnsi="VxybfdTimes-Roman" w:cs="VxybfdTimes-Roman"/>
          <w:sz w:val="24"/>
          <w:szCs w:val="24"/>
          <w:lang w:val="en-US"/>
        </w:rPr>
        <w:t>Gao</w:t>
      </w:r>
      <w:proofErr w:type="spellEnd"/>
      <w:proofErr w:type="gram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rsidR="00072DD3" w:rsidRDefault="00072DD3" w:rsidP="00072DD3">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072DD3" w:rsidRDefault="00072DD3" w:rsidP="00072DD3">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xml:space="preserve">, A.: A. Network anomaly detection based on wavelet analysis.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w:t>
      </w:r>
      <w:proofErr w:type="gramStart"/>
      <w:r>
        <w:rPr>
          <w:rFonts w:ascii="VxybfdTimes-Roman" w:eastAsiaTheme="minorHAnsi" w:hAnsi="VxybfdTimes-Roman" w:cs="VxybfdTimes-Roman"/>
          <w:sz w:val="24"/>
          <w:szCs w:val="24"/>
          <w:lang w:val="en-US"/>
        </w:rPr>
        <w:t>,  Vol</w:t>
      </w:r>
      <w:proofErr w:type="gramEnd"/>
      <w:r>
        <w:rPr>
          <w:rFonts w:ascii="VxybfdTimes-Roman" w:eastAsiaTheme="minorHAnsi" w:hAnsi="VxybfdTimes-Roman" w:cs="VxybfdTimes-Roman"/>
          <w:sz w:val="24"/>
          <w:szCs w:val="24"/>
          <w:lang w:val="en-US"/>
        </w:rPr>
        <w:t>. 4(1416 ). P. 1-17.</w:t>
      </w:r>
    </w:p>
    <w:p w:rsidR="00072DD3" w:rsidRPr="00B74A39" w:rsidRDefault="00072DD3" w:rsidP="00072DD3">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rsidR="00072DD3" w:rsidRPr="00865E2F" w:rsidRDefault="00072DD3" w:rsidP="00072DD3">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 xml:space="preserve">[19] Huang, C.-T., Chang, R.K.C., Huang, </w:t>
      </w:r>
      <w:proofErr w:type="gramStart"/>
      <w:r>
        <w:rPr>
          <w:rFonts w:ascii="VxybfdTimes-Roman" w:eastAsiaTheme="minorHAnsi" w:hAnsi="VxybfdTimes-Roman" w:cs="VxybfdTimes-Roman"/>
          <w:sz w:val="24"/>
          <w:szCs w:val="24"/>
          <w:lang w:val="en-US"/>
        </w:rPr>
        <w:t>P</w:t>
      </w:r>
      <w:proofErr w:type="gramEnd"/>
      <w:r>
        <w:rPr>
          <w:rFonts w:ascii="VxybfdTimes-Roman" w:eastAsiaTheme="minorHAnsi" w:hAnsi="VxybfdTimes-Roman" w:cs="VxybfdTimes-Roman"/>
          <w:sz w:val="24"/>
          <w:szCs w:val="24"/>
          <w:lang w:val="en-US"/>
        </w:rPr>
        <w:t xml:space="preserve">.: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Pr="00865E2F">
        <w:rPr>
          <w:rFonts w:eastAsiaTheme="minorHAnsi"/>
          <w:bCs/>
          <w:sz w:val="24"/>
          <w:szCs w:val="24"/>
          <w:lang w:val="en-US"/>
        </w:rPr>
        <w:t>[</w:t>
      </w:r>
      <w:proofErr w:type="gramEnd"/>
      <w:r>
        <w:rPr>
          <w:rFonts w:eastAsiaTheme="minorHAnsi"/>
          <w:bCs/>
          <w:sz w:val="24"/>
          <w:szCs w:val="24"/>
          <w:lang w:val="en-US"/>
        </w:rPr>
        <w:t>20</w:t>
      </w:r>
      <w:r w:rsidRPr="00865E2F">
        <w:rPr>
          <w:rFonts w:eastAsiaTheme="minorHAnsi"/>
          <w:bCs/>
          <w:sz w:val="24"/>
          <w:szCs w:val="24"/>
          <w:lang w:val="en-US"/>
        </w:rPr>
        <w:t xml:space="preserve">] Mobile Cyber Threats. </w:t>
      </w:r>
      <w:proofErr w:type="gramStart"/>
      <w:r w:rsidRPr="00865E2F">
        <w:rPr>
          <w:rFonts w:eastAsiaTheme="minorHAnsi"/>
          <w:bCs/>
          <w:sz w:val="24"/>
          <w:szCs w:val="24"/>
          <w:lang w:val="en-US"/>
        </w:rPr>
        <w:t>Kaspersky Lab &amp; INTERPOL Joint Report.</w:t>
      </w:r>
      <w:proofErr w:type="gramEnd"/>
      <w:r w:rsidRPr="00865E2F">
        <w:rPr>
          <w:rFonts w:eastAsiaTheme="minorHAnsi"/>
          <w:bCs/>
          <w:sz w:val="24"/>
          <w:szCs w:val="24"/>
          <w:lang w:val="en-US"/>
        </w:rPr>
        <w:t xml:space="preserve"> October, 2014. Available: http://media.kaspersky.com/pdf/Kaspersky-Lab-KSN-Report-mobile-cyberthreats-web.pdf</w:t>
      </w:r>
    </w:p>
    <w:p w:rsidR="00072DD3" w:rsidRDefault="00072DD3" w:rsidP="00072DD3">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w:t>
      </w:r>
      <w:proofErr w:type="gramStart"/>
      <w:r w:rsidRPr="00865E2F">
        <w:rPr>
          <w:rFonts w:eastAsiaTheme="minorHAnsi"/>
          <w:bCs/>
          <w:sz w:val="24"/>
          <w:szCs w:val="24"/>
          <w:lang w:val="en-US"/>
        </w:rPr>
        <w:t>McAfee.</w:t>
      </w:r>
      <w:proofErr w:type="gramEnd"/>
      <w:r w:rsidRPr="00865E2F">
        <w:rPr>
          <w:rFonts w:eastAsiaTheme="minorHAnsi"/>
          <w:bCs/>
          <w:sz w:val="24"/>
          <w:szCs w:val="24"/>
          <w:lang w:val="en-US"/>
        </w:rPr>
        <w:t xml:space="preserve"> Part of Intel Security. August 2015. http://www.mcafee.com/mx/resources/reports/rp-quarterly-threats-aug-2015.pdf</w:t>
      </w:r>
    </w:p>
    <w:p w:rsidR="009E0793" w:rsidRDefault="00072DD3" w:rsidP="00072DD3">
      <w:r>
        <w:rPr>
          <w:rFonts w:eastAsiaTheme="minorHAnsi"/>
          <w:bCs/>
          <w:sz w:val="24"/>
          <w:szCs w:val="24"/>
          <w:lang w:val="en-US"/>
        </w:rPr>
        <w:lastRenderedPageBreak/>
        <w:t xml:space="preserve">[22] </w:t>
      </w:r>
      <w:r w:rsidRPr="00F37259">
        <w:rPr>
          <w:rFonts w:eastAsiaTheme="minorHAnsi"/>
          <w:bCs/>
          <w:sz w:val="24"/>
          <w:szCs w:val="24"/>
          <w:lang w:val="en-US"/>
        </w:rPr>
        <w:t xml:space="preserve">da Costa, J.P.C.L., </w:t>
      </w:r>
      <w:proofErr w:type="spellStart"/>
      <w:r w:rsidRPr="00F37259">
        <w:rPr>
          <w:rFonts w:eastAsiaTheme="minorHAnsi"/>
          <w:bCs/>
          <w:sz w:val="24"/>
          <w:szCs w:val="24"/>
          <w:lang w:val="en-US"/>
        </w:rPr>
        <w:t>Thakre</w:t>
      </w:r>
      <w:proofErr w:type="spellEnd"/>
      <w:r w:rsidRPr="00F37259">
        <w:rPr>
          <w:rFonts w:eastAsiaTheme="minorHAnsi"/>
          <w:bCs/>
          <w:sz w:val="24"/>
          <w:szCs w:val="24"/>
          <w:lang w:val="en-US"/>
        </w:rPr>
        <w:t xml:space="preserve">, A., Roemer, F., </w:t>
      </w:r>
      <w:proofErr w:type="spellStart"/>
      <w:r w:rsidRPr="00F37259">
        <w:rPr>
          <w:rFonts w:eastAsiaTheme="minorHAnsi"/>
          <w:bCs/>
          <w:sz w:val="24"/>
          <w:szCs w:val="24"/>
          <w:lang w:val="en-US"/>
        </w:rPr>
        <w:t>Haardt</w:t>
      </w:r>
      <w:proofErr w:type="spellEnd"/>
      <w:r w:rsidRPr="00F37259">
        <w:rPr>
          <w:rFonts w:eastAsiaTheme="minorHAnsi"/>
          <w:bCs/>
          <w:sz w:val="24"/>
          <w:szCs w:val="24"/>
          <w:lang w:val="en-US"/>
        </w:rPr>
        <w:t>, M.: Comparison of model order selection techniques for</w:t>
      </w:r>
      <w:r>
        <w:rPr>
          <w:rFonts w:eastAsiaTheme="minorHAnsi"/>
          <w:bCs/>
          <w:sz w:val="24"/>
          <w:szCs w:val="24"/>
          <w:lang w:val="en-US"/>
        </w:rPr>
        <w:t xml:space="preserve"> </w:t>
      </w:r>
      <w:r w:rsidRPr="00F37259">
        <w:rPr>
          <w:rFonts w:eastAsiaTheme="minorHAnsi"/>
          <w:bCs/>
          <w:sz w:val="24"/>
          <w:szCs w:val="24"/>
          <w:lang w:val="en-US"/>
        </w:rPr>
        <w:t>high-resolution parameter estimation algorithms. In: Proc. 54th International Scienti</w:t>
      </w:r>
      <w:r>
        <w:rPr>
          <w:rFonts w:eastAsiaTheme="minorHAnsi"/>
          <w:bCs/>
          <w:sz w:val="24"/>
          <w:szCs w:val="24"/>
          <w:lang w:val="en-US"/>
        </w:rPr>
        <w:t>fi</w:t>
      </w:r>
      <w:r w:rsidRPr="00F37259">
        <w:rPr>
          <w:rFonts w:eastAsiaTheme="minorHAnsi"/>
          <w:bCs/>
          <w:sz w:val="24"/>
          <w:szCs w:val="24"/>
          <w:lang w:val="en-US"/>
        </w:rPr>
        <w:t>c Colloquium (IWK'09),</w:t>
      </w:r>
      <w:r>
        <w:rPr>
          <w:rFonts w:eastAsiaTheme="minorHAnsi"/>
          <w:bCs/>
          <w:sz w:val="24"/>
          <w:szCs w:val="24"/>
          <w:lang w:val="en-US"/>
        </w:rPr>
        <w:t xml:space="preserve"> </w:t>
      </w:r>
      <w:proofErr w:type="spellStart"/>
      <w:r w:rsidRPr="00F37259">
        <w:rPr>
          <w:rFonts w:eastAsiaTheme="minorHAnsi"/>
          <w:bCs/>
          <w:sz w:val="24"/>
          <w:szCs w:val="24"/>
          <w:lang w:val="en-US"/>
        </w:rPr>
        <w:t>Ilm</w:t>
      </w:r>
      <w:proofErr w:type="spellEnd"/>
    </w:p>
    <w:sectPr w:rsidR="009E0793">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thiago Pereira" w:date="2016-01-31T12:48:00Z" w:initials="tP">
    <w:p w:rsidR="009E0793" w:rsidRDefault="009E0793" w:rsidP="00072DD3">
      <w:pPr>
        <w:pStyle w:val="CommentText"/>
        <w:rPr>
          <w:lang w:val="pt-BR"/>
        </w:rPr>
      </w:pPr>
      <w:r>
        <w:rPr>
          <w:rStyle w:val="CommentReference"/>
        </w:rPr>
        <w:annotationRef/>
      </w:r>
      <w:r>
        <w:rPr>
          <w:lang w:val="pt-BR"/>
        </w:rPr>
        <w:t>It is not necessary a reference of academic paper?</w:t>
      </w:r>
    </w:p>
    <w:p w:rsidR="00307467" w:rsidRDefault="00307467" w:rsidP="00072DD3">
      <w:pPr>
        <w:pStyle w:val="CommentText"/>
        <w:rPr>
          <w:lang w:val="pt-BR"/>
        </w:rPr>
      </w:pPr>
    </w:p>
    <w:p w:rsidR="00307467" w:rsidRDefault="00307467" w:rsidP="00072DD3">
      <w:pPr>
        <w:pStyle w:val="CommentText"/>
      </w:pPr>
    </w:p>
  </w:comment>
  <w:comment w:id="20" w:author="TanTan" w:date="2016-01-31T12:48:00Z" w:initials="T">
    <w:p w:rsidR="00307467" w:rsidRPr="00307467" w:rsidRDefault="00307467">
      <w:pPr>
        <w:pStyle w:val="CommentText"/>
        <w:rPr>
          <w:lang w:val="en-US"/>
        </w:rPr>
      </w:pPr>
      <w:r>
        <w:rPr>
          <w:rStyle w:val="CommentReference"/>
        </w:rPr>
        <w:annotationRef/>
      </w:r>
      <w:r>
        <w:rPr>
          <w:lang w:val="en-US"/>
        </w:rPr>
        <w:t xml:space="preserve"> </w:t>
      </w:r>
      <w:r>
        <w:rPr>
          <w:lang w:val="pt-BR"/>
        </w:rPr>
        <w:t>Not necessary</w:t>
      </w:r>
    </w:p>
  </w:comment>
  <w:comment w:id="21" w:author="thiago Pereira" w:date="2016-01-31T12:50:00Z" w:initials="tP">
    <w:p w:rsidR="009E0793" w:rsidRDefault="009E0793" w:rsidP="00072DD3">
      <w:pPr>
        <w:pStyle w:val="CommentText"/>
        <w:rPr>
          <w:lang w:val="pt-BR"/>
        </w:rPr>
      </w:pPr>
      <w:r>
        <w:rPr>
          <w:rStyle w:val="CommentReference"/>
        </w:rPr>
        <w:annotationRef/>
      </w:r>
      <w:r>
        <w:rPr>
          <w:lang w:val="pt-BR"/>
        </w:rPr>
        <w:t>reference?</w:t>
      </w:r>
    </w:p>
    <w:p w:rsidR="00307467" w:rsidRPr="008A165E" w:rsidRDefault="00307467" w:rsidP="00072DD3">
      <w:pPr>
        <w:pStyle w:val="CommentText"/>
        <w:rPr>
          <w:lang w:val="pt-BR"/>
        </w:rPr>
      </w:pPr>
    </w:p>
  </w:comment>
  <w:comment w:id="22" w:author="TanTan" w:date="2016-01-31T12:51:00Z" w:initials="T">
    <w:p w:rsidR="003F695F" w:rsidRPr="003F695F" w:rsidRDefault="003F695F">
      <w:pPr>
        <w:pStyle w:val="CommentText"/>
        <w:rPr>
          <w:lang w:val="en-US"/>
        </w:rPr>
      </w:pPr>
      <w:r>
        <w:rPr>
          <w:rStyle w:val="CommentReference"/>
        </w:rPr>
        <w:annotationRef/>
      </w:r>
      <w:r>
        <w:rPr>
          <w:lang w:val="en-US"/>
        </w:rPr>
        <w:t xml:space="preserve"> This is a logical conclusion. Controlling one person is easier than 20.</w:t>
      </w:r>
    </w:p>
  </w:comment>
  <w:comment w:id="24" w:author="thiago Pereira" w:date="2016-01-31T12:12:00Z" w:initials="tP">
    <w:p w:rsidR="009E0793" w:rsidRPr="004D71CD" w:rsidRDefault="009E0793" w:rsidP="00072DD3">
      <w:pPr>
        <w:pStyle w:val="CommentText"/>
        <w:rPr>
          <w:lang w:val="pt-BR"/>
        </w:rPr>
      </w:pPr>
      <w:r>
        <w:rPr>
          <w:rStyle w:val="CommentReference"/>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results and their analysis wont be part of the paper?</w:t>
      </w:r>
    </w:p>
    <w:p w:rsidR="009E0793" w:rsidRDefault="009E0793" w:rsidP="00072DD3">
      <w:pPr>
        <w:pStyle w:val="CommentText"/>
      </w:pPr>
    </w:p>
  </w:comment>
  <w:comment w:id="25" w:author="TanTan" w:date="2016-01-31T12:59:00Z" w:initials="T">
    <w:p w:rsidR="000744BA" w:rsidRPr="000744BA" w:rsidRDefault="000744BA">
      <w:pPr>
        <w:pStyle w:val="CommentText"/>
        <w:rPr>
          <w:lang w:val="en-US"/>
        </w:rPr>
      </w:pPr>
      <w:r>
        <w:rPr>
          <w:rStyle w:val="CommentReference"/>
        </w:rPr>
        <w:annotationRef/>
      </w:r>
      <w:r>
        <w:rPr>
          <w:lang w:val="en-US"/>
        </w:rPr>
        <w:t xml:space="preserve">WE can of course change the format once there some metrics and results. </w:t>
      </w:r>
    </w:p>
  </w:comment>
  <w:comment w:id="26" w:author="thiago Pereira" w:date="2016-01-31T12:12:00Z" w:initials="tP">
    <w:p w:rsidR="009E0793" w:rsidRDefault="009E0793" w:rsidP="00072DD3">
      <w:pPr>
        <w:pStyle w:val="CommentText"/>
      </w:pPr>
      <w:r>
        <w:rPr>
          <w:rStyle w:val="CommentReference"/>
        </w:rPr>
        <w:annotationRef/>
      </w:r>
      <w:r>
        <w:rPr>
          <w:lang w:val="pt-BR"/>
        </w:rPr>
        <w:t>section 2.1 or section 3?</w:t>
      </w:r>
    </w:p>
  </w:comment>
  <w:comment w:id="27" w:author="TanTan" w:date="2016-01-31T13:01:00Z" w:initials="T">
    <w:p w:rsidR="00654667" w:rsidRPr="00654667" w:rsidRDefault="00654667">
      <w:pPr>
        <w:pStyle w:val="CommentText"/>
        <w:rPr>
          <w:lang w:val="en-US"/>
        </w:rPr>
      </w:pPr>
      <w:r>
        <w:rPr>
          <w:rStyle w:val="CommentReference"/>
        </w:rPr>
        <w:annotationRef/>
      </w:r>
      <w:r>
        <w:rPr>
          <w:lang w:val="en-US"/>
        </w:rPr>
        <w:t>I didn’t put enumeration but it is section 3, of course, we have just finished the introductory part</w:t>
      </w:r>
    </w:p>
  </w:comment>
  <w:comment w:id="28" w:author="thiago Pereira" w:date="2016-01-31T12:12:00Z" w:initials="tP">
    <w:p w:rsidR="009E0793" w:rsidRDefault="009E0793" w:rsidP="00072DD3">
      <w:pPr>
        <w:pStyle w:val="CommentText"/>
        <w:rPr>
          <w:lang w:val="en-US"/>
        </w:rPr>
      </w:pPr>
      <w:r>
        <w:rPr>
          <w:rStyle w:val="CommentReference"/>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9E0793" w:rsidRDefault="009E0793" w:rsidP="00072DD3">
      <w:pPr>
        <w:pStyle w:val="CommentText"/>
        <w:rPr>
          <w:lang w:val="en-US"/>
        </w:rPr>
      </w:pPr>
    </w:p>
    <w:p w:rsidR="009E0793" w:rsidRDefault="009E0793" w:rsidP="00072DD3">
      <w:pPr>
        <w:pStyle w:val="CommentText"/>
      </w:pPr>
      <w:r>
        <w:rPr>
          <w:lang w:val="en-US"/>
        </w:rPr>
        <w:t>OK.</w:t>
      </w:r>
    </w:p>
  </w:comment>
  <w:comment w:id="29" w:author="TanTan" w:date="2016-01-31T12:12:00Z" w:initials="T">
    <w:p w:rsidR="009E0793" w:rsidRDefault="009E0793" w:rsidP="00072DD3">
      <w:pPr>
        <w:pStyle w:val="CommentText"/>
        <w:rPr>
          <w:lang w:val="en-US"/>
        </w:rPr>
      </w:pPr>
      <w:r>
        <w:rPr>
          <w:rStyle w:val="CommentReference"/>
        </w:rPr>
        <w:annotationRef/>
      </w:r>
      <w:r>
        <w:rPr>
          <w:lang w:val="en-US"/>
        </w:rPr>
        <w:t xml:space="preserve">This is all very nicely written but not very practical…If you read the text and the name of subsection – “a </w:t>
      </w:r>
      <w:proofErr w:type="gramStart"/>
      <w:r>
        <w:rPr>
          <w:lang w:val="en-US"/>
        </w:rPr>
        <w:t>scenario  -</w:t>
      </w:r>
      <w:proofErr w:type="gramEnd"/>
      <w:r>
        <w:rPr>
          <w:lang w:val="en-US"/>
        </w:rPr>
        <w:t xml:space="preserve"> an attacker uses..” – </w:t>
      </w:r>
      <w:proofErr w:type="gramStart"/>
      <w:r>
        <w:rPr>
          <w:lang w:val="en-US"/>
        </w:rPr>
        <w:t>there</w:t>
      </w:r>
      <w:proofErr w:type="gramEnd"/>
      <w:r>
        <w:rPr>
          <w:lang w:val="en-US"/>
        </w:rPr>
        <w:t xml:space="preserve"> is no connection between text and the name.</w:t>
      </w:r>
    </w:p>
    <w:p w:rsidR="009E0793" w:rsidRDefault="009E0793" w:rsidP="00072DD3">
      <w:pPr>
        <w:pStyle w:val="CommentText"/>
        <w:rPr>
          <w:lang w:val="en-US"/>
        </w:rPr>
      </w:pPr>
    </w:p>
    <w:p w:rsidR="009E0793" w:rsidRDefault="009E0793" w:rsidP="00072DD3">
      <w:pPr>
        <w:pStyle w:val="CommentText"/>
        <w:rPr>
          <w:lang w:val="en-US"/>
        </w:rPr>
      </w:pPr>
      <w:r>
        <w:rPr>
          <w:lang w:val="en-US"/>
        </w:rPr>
        <w:t>I propose to use the following format of the scenario description:</w:t>
      </w:r>
    </w:p>
    <w:p w:rsidR="009E0793" w:rsidRDefault="009E0793" w:rsidP="00072DD3">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rsidR="009E0793" w:rsidRDefault="009E0793" w:rsidP="00072DD3">
      <w:pPr>
        <w:pStyle w:val="CommentText"/>
        <w:numPr>
          <w:ilvl w:val="0"/>
          <w:numId w:val="31"/>
        </w:numPr>
        <w:rPr>
          <w:lang w:val="en-US"/>
        </w:rPr>
      </w:pPr>
      <w:r>
        <w:rPr>
          <w:lang w:val="en-US"/>
        </w:rPr>
        <w:t>This list of log activities.</w:t>
      </w:r>
    </w:p>
    <w:p w:rsidR="009E0793" w:rsidRDefault="009E0793" w:rsidP="00072DD3">
      <w:pPr>
        <w:pStyle w:val="CommentText"/>
        <w:numPr>
          <w:ilvl w:val="0"/>
          <w:numId w:val="31"/>
        </w:numPr>
        <w:rPr>
          <w:lang w:val="en-US"/>
        </w:rPr>
      </w:pPr>
      <w:r>
        <w:rPr>
          <w:lang w:val="en-US"/>
        </w:rPr>
        <w:t>This list of data to be analyzed.</w:t>
      </w:r>
    </w:p>
    <w:p w:rsidR="009E0793" w:rsidRDefault="009E0793" w:rsidP="00072DD3">
      <w:pPr>
        <w:pStyle w:val="CommentText"/>
        <w:numPr>
          <w:ilvl w:val="0"/>
          <w:numId w:val="31"/>
        </w:numPr>
        <w:rPr>
          <w:lang w:val="en-US"/>
        </w:rPr>
      </w:pPr>
      <w:r>
        <w:rPr>
          <w:lang w:val="en-US"/>
        </w:rPr>
        <w:t>The analysis description (probably this can be in a separate section)</w:t>
      </w:r>
    </w:p>
    <w:p w:rsidR="009E0793" w:rsidRDefault="009E0793" w:rsidP="00072DD3">
      <w:pPr>
        <w:pStyle w:val="CommentText"/>
        <w:rPr>
          <w:lang w:val="en-US"/>
        </w:rPr>
      </w:pPr>
    </w:p>
    <w:p w:rsidR="009E0793" w:rsidRPr="0065747A" w:rsidRDefault="009E0793" w:rsidP="00072DD3">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9E0793" w:rsidRPr="008D0E9E" w:rsidRDefault="009E0793" w:rsidP="00072DD3">
      <w:pPr>
        <w:pStyle w:val="CommentText"/>
        <w:rPr>
          <w:lang w:val="en-US"/>
        </w:rPr>
      </w:pPr>
      <w:r w:rsidRPr="0065747A">
        <w:rPr>
          <w:highlight w:val="yellow"/>
          <w:lang w:val="en-US"/>
        </w:rPr>
        <w:t>Usage of expired password to perform non-authorized operations.</w:t>
      </w:r>
    </w:p>
  </w:comment>
  <w:comment w:id="30" w:author="thiago Pereira" w:date="2016-01-31T12:12:00Z" w:initials="tP">
    <w:p w:rsidR="009E0793" w:rsidRDefault="009E0793" w:rsidP="00072DD3">
      <w:pPr>
        <w:pStyle w:val="CommentText"/>
      </w:pPr>
      <w:r>
        <w:rPr>
          <w:rStyle w:val="CommentReference"/>
        </w:rPr>
        <w:annotationRef/>
      </w:r>
      <w:r>
        <w:rPr>
          <w:lang w:val="pt-BR"/>
        </w:rPr>
        <w:t>What are the possibilities of system usage with expired session?</w:t>
      </w:r>
    </w:p>
  </w:comment>
  <w:comment w:id="31" w:author="thiago Pereira" w:date="2016-01-31T12:12:00Z" w:initials="tP">
    <w:p w:rsidR="009E0793" w:rsidRDefault="009E0793" w:rsidP="00072DD3">
      <w:pPr>
        <w:pStyle w:val="CommentText"/>
      </w:pPr>
      <w:r>
        <w:rPr>
          <w:rStyle w:val="CommentReference"/>
        </w:rPr>
        <w:annotationRef/>
      </w:r>
      <w:r>
        <w:rPr>
          <w:lang w:val="pt-BR"/>
        </w:rPr>
        <w:t xml:space="preserve">About </w:t>
      </w:r>
      <w:r>
        <w:rPr>
          <w:lang w:val="pt-BR"/>
        </w:rPr>
        <w:t>the paper structure, I assumed that this is the section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so the proposal was basically defined and linked to the specified problems.</w:t>
      </w:r>
    </w:p>
  </w:comment>
  <w:comment w:id="32" w:author="thiago Pereira" w:date="2016-01-31T12:12:00Z" w:initials="tP">
    <w:p w:rsidR="009E0793" w:rsidRDefault="009E0793" w:rsidP="00072DD3">
      <w:pPr>
        <w:pStyle w:val="CommentText"/>
        <w:rPr>
          <w:lang w:val="pt-BR"/>
        </w:rPr>
      </w:pPr>
      <w:r>
        <w:rPr>
          <w:rStyle w:val="CommentReference"/>
        </w:rPr>
        <w:annotationRef/>
      </w:r>
      <w:r>
        <w:rPr>
          <w:lang w:val="pt-BR"/>
        </w:rPr>
        <w:t xml:space="preserve">My </w:t>
      </w:r>
      <w:r>
        <w:rPr>
          <w:lang w:val="pt-BR"/>
        </w:rPr>
        <w:t>assumption is:</w:t>
      </w:r>
    </w:p>
    <w:p w:rsidR="009E0793" w:rsidRDefault="009E0793" w:rsidP="00072DD3">
      <w:pPr>
        <w:pStyle w:val="CommentText"/>
      </w:pPr>
      <w:r w:rsidRPr="00EF32F3">
        <w:rPr>
          <w:lang w:val="pt-BR"/>
        </w:rPr>
        <w:t>an attacker uses an expired password and forges the system's time to a period when the password was valid.</w:t>
      </w:r>
    </w:p>
  </w:comment>
  <w:comment w:id="33" w:author="Edison" w:date="2016-01-31T12:12:00Z" w:initials="E">
    <w:p w:rsidR="009E0793" w:rsidRPr="0065747A" w:rsidRDefault="009E0793" w:rsidP="00072DD3">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34" w:author="TanTan" w:date="2016-01-31T13:30:00Z" w:initials="T">
    <w:p w:rsidR="00C402C9" w:rsidRPr="00C402C9" w:rsidRDefault="00C402C9">
      <w:pPr>
        <w:pStyle w:val="CommentText"/>
        <w:rPr>
          <w:lang w:val="en-US"/>
        </w:rPr>
      </w:pPr>
      <w:r>
        <w:rPr>
          <w:rStyle w:val="CommentReference"/>
        </w:rPr>
        <w:annotationRef/>
      </w:r>
      <w:r>
        <w:rPr>
          <w:lang w:val="en-US"/>
        </w:rPr>
        <w:t>I think we should make a separate section with scenario description. The scenarios can be described separately later, not in the offline mode concept I agree that this is confusing</w:t>
      </w:r>
    </w:p>
  </w:comment>
  <w:comment w:id="35" w:author="TanTan" w:date="2016-01-31T12:12:00Z" w:initials="T">
    <w:p w:rsidR="009E0793" w:rsidRDefault="009E0793" w:rsidP="00072DD3">
      <w:pPr>
        <w:pStyle w:val="CommentText"/>
        <w:rPr>
          <w:lang w:val="en-US"/>
        </w:rPr>
      </w:pPr>
      <w:r>
        <w:rPr>
          <w:rStyle w:val="CommentReference"/>
        </w:rPr>
        <w:annotationRef/>
      </w:r>
      <w:r>
        <w:rPr>
          <w:lang w:val="en-US"/>
        </w:rPr>
        <w:t>The same problem. You don’t need to write in general, try to be more concrete.</w:t>
      </w:r>
    </w:p>
    <w:p w:rsidR="009E0793" w:rsidRDefault="009E0793" w:rsidP="00072DD3">
      <w:pPr>
        <w:pStyle w:val="CommentText"/>
        <w:rPr>
          <w:lang w:val="en-US"/>
        </w:rPr>
      </w:pPr>
    </w:p>
    <w:p w:rsidR="009E0793" w:rsidRPr="008D0E9E" w:rsidRDefault="009E0793" w:rsidP="00072DD3">
      <w:pPr>
        <w:pStyle w:val="CommentText"/>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36" w:author="thiago Pereira" w:date="2016-01-31T12:12:00Z" w:initials="tP">
    <w:p w:rsidR="009E0793" w:rsidRPr="0035785D" w:rsidRDefault="009E0793" w:rsidP="00072DD3">
      <w:pPr>
        <w:pStyle w:val="CommentText"/>
        <w:rPr>
          <w:lang w:val="pt-BR"/>
        </w:rPr>
      </w:pPr>
      <w:r>
        <w:rPr>
          <w:rStyle w:val="CommentReference"/>
        </w:rPr>
        <w:annotationRef/>
      </w:r>
      <w:r>
        <w:rPr>
          <w:lang w:val="pt-BR"/>
        </w:rPr>
        <w:t>I agree with Edison's suggestion. I think that section 4 and 5 are adequate place to describe the "</w:t>
      </w:r>
      <w:r>
        <w:rPr>
          <w:lang w:val="en-US"/>
        </w:rPr>
        <w:t>scenario description</w:t>
      </w:r>
      <w:r>
        <w:rPr>
          <w:lang w:val="pt-BR"/>
        </w:rPr>
        <w:t>", according to the format proposed by Tanya.</w:t>
      </w:r>
    </w:p>
  </w:comment>
  <w:comment w:id="37" w:author="TanTan" w:date="2016-01-31T13:31:00Z" w:initials="T">
    <w:p w:rsidR="00C402C9" w:rsidRPr="00C402C9" w:rsidRDefault="00C402C9">
      <w:pPr>
        <w:pStyle w:val="CommentText"/>
        <w:rPr>
          <w:lang w:val="en-US"/>
        </w:rPr>
      </w:pPr>
      <w:r>
        <w:rPr>
          <w:rStyle w:val="CommentReference"/>
        </w:rPr>
        <w:annotationRef/>
      </w:r>
      <w:proofErr w:type="gramStart"/>
      <w:r>
        <w:rPr>
          <w:lang w:val="en-US"/>
        </w:rPr>
        <w:t>agree</w:t>
      </w:r>
      <w:proofErr w:type="gramEnd"/>
    </w:p>
  </w:comment>
  <w:comment w:id="38" w:author="TanTan" w:date="2016-01-31T12:12:00Z" w:initials="T">
    <w:p w:rsidR="009E0793" w:rsidRPr="0026503C" w:rsidRDefault="009E0793" w:rsidP="00072DD3">
      <w:pPr>
        <w:pStyle w:val="CommentText"/>
        <w:rPr>
          <w:lang w:val="en-US"/>
        </w:rPr>
      </w:pPr>
      <w:r>
        <w:rPr>
          <w:rStyle w:val="CommentReference"/>
        </w:rPr>
        <w:annotationRef/>
      </w:r>
      <w:r>
        <w:rPr>
          <w:lang w:val="en-US"/>
        </w:rPr>
        <w:t>File share can be a folder, not necessary a single file.</w:t>
      </w:r>
    </w:p>
  </w:comment>
  <w:comment w:id="39" w:author="Edison" w:date="2016-01-31T12:12:00Z" w:initials="E">
    <w:p w:rsidR="009E0793" w:rsidRDefault="009E0793" w:rsidP="00072DD3">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9E0793" w:rsidRDefault="009E0793" w:rsidP="00072DD3">
      <w:pPr>
        <w:pStyle w:val="CommentText"/>
        <w:rPr>
          <w:lang w:val="en-US"/>
        </w:rPr>
      </w:pPr>
    </w:p>
    <w:p w:rsidR="009E0793" w:rsidRDefault="009E0793" w:rsidP="00072DD3">
      <w:pPr>
        <w:pStyle w:val="CommentText"/>
        <w:rPr>
          <w:lang w:val="en-US"/>
        </w:rPr>
      </w:pPr>
      <w:r>
        <w:rPr>
          <w:lang w:val="en-US"/>
        </w:rPr>
        <w:t>Yes it is a subdivision</w:t>
      </w:r>
    </w:p>
    <w:p w:rsidR="009E0793" w:rsidRDefault="009E0793" w:rsidP="00072DD3">
      <w:pPr>
        <w:pStyle w:val="CommentText"/>
        <w:rPr>
          <w:lang w:val="en-US"/>
        </w:rPr>
      </w:pPr>
    </w:p>
    <w:p w:rsidR="009E0793" w:rsidRDefault="009E0793" w:rsidP="00072DD3">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9E0793" w:rsidRDefault="009E0793" w:rsidP="00072DD3">
      <w:pPr>
        <w:pStyle w:val="CommentText"/>
        <w:rPr>
          <w:lang w:val="en-US"/>
        </w:rPr>
      </w:pPr>
    </w:p>
    <w:p w:rsidR="009E0793" w:rsidRPr="00DF5F25" w:rsidRDefault="009E0793" w:rsidP="00072DD3">
      <w:pPr>
        <w:pStyle w:val="CommentText"/>
        <w:rPr>
          <w:lang w:val="en-US"/>
        </w:rPr>
      </w:pPr>
      <w:r>
        <w:rPr>
          <w:lang w:val="en-US"/>
        </w:rPr>
        <w:t>Ok</w:t>
      </w:r>
    </w:p>
  </w:comment>
  <w:comment w:id="40" w:author="thiago Pereira" w:date="2016-01-31T12:12:00Z" w:initials="tP">
    <w:p w:rsidR="009E0793" w:rsidRPr="0040547D" w:rsidRDefault="009E0793" w:rsidP="00072DD3">
      <w:pPr>
        <w:pStyle w:val="CommentText"/>
        <w:rPr>
          <w:lang w:val="pt-BR"/>
        </w:rPr>
      </w:pPr>
      <w:r>
        <w:rPr>
          <w:rStyle w:val="CommentReference"/>
        </w:rPr>
        <w:annotationRef/>
      </w:r>
      <w:r>
        <w:rPr>
          <w:lang w:val="pt-BR"/>
        </w:rPr>
        <w:t>It is necessary the paper structuring and its numbering</w:t>
      </w:r>
    </w:p>
  </w:comment>
  <w:comment w:id="41" w:author="TanTan" w:date="2016-01-31T13:34:00Z" w:initials="T">
    <w:p w:rsidR="004573A4" w:rsidRPr="004573A4" w:rsidRDefault="004573A4">
      <w:pPr>
        <w:pStyle w:val="CommentText"/>
        <w:rPr>
          <w:lang w:val="en-US"/>
        </w:rPr>
      </w:pPr>
      <w:r>
        <w:rPr>
          <w:rStyle w:val="CommentReference"/>
        </w:rPr>
        <w:annotationRef/>
      </w:r>
      <w:r>
        <w:rPr>
          <w:lang w:val="en-US"/>
        </w:rPr>
        <w:t xml:space="preserve">I suggest to put this part with the </w:t>
      </w:r>
      <w:proofErr w:type="spellStart"/>
      <w:r>
        <w:rPr>
          <w:lang w:val="en-US"/>
        </w:rPr>
        <w:t>descrition</w:t>
      </w:r>
      <w:proofErr w:type="spellEnd"/>
      <w:r>
        <w:rPr>
          <w:lang w:val="en-US"/>
        </w:rPr>
        <w:t xml:space="preserve"> of the scenarios before the security analysis and the above text from the offline mode </w:t>
      </w:r>
      <w:proofErr w:type="gramStart"/>
      <w:r>
        <w:rPr>
          <w:lang w:val="en-US"/>
        </w:rPr>
        <w:t>section .</w:t>
      </w:r>
      <w:proofErr w:type="gramEnd"/>
      <w:r>
        <w:rPr>
          <w:lang w:val="en-US"/>
        </w:rPr>
        <w:t xml:space="preserve"> </w:t>
      </w:r>
      <w:bookmarkStart w:id="42" w:name="_GoBack"/>
      <w:bookmarkEnd w:id="4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CC"/>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C6A7F"/>
    <w:multiLevelType w:val="hybridMultilevel"/>
    <w:tmpl w:val="CCFEDE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9">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27396"/>
    <w:multiLevelType w:val="hybridMultilevel"/>
    <w:tmpl w:val="399A1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5"/>
  </w:num>
  <w:num w:numId="3">
    <w:abstractNumId w:val="11"/>
  </w:num>
  <w:num w:numId="4">
    <w:abstractNumId w:val="13"/>
  </w:num>
  <w:num w:numId="5">
    <w:abstractNumId w:val="16"/>
  </w:num>
  <w:num w:numId="6">
    <w:abstractNumId w:val="15"/>
  </w:num>
  <w:num w:numId="7">
    <w:abstractNumId w:val="31"/>
  </w:num>
  <w:num w:numId="8">
    <w:abstractNumId w:val="8"/>
  </w:num>
  <w:num w:numId="9">
    <w:abstractNumId w:val="27"/>
  </w:num>
  <w:num w:numId="10">
    <w:abstractNumId w:val="17"/>
  </w:num>
  <w:num w:numId="11">
    <w:abstractNumId w:val="20"/>
  </w:num>
  <w:num w:numId="12">
    <w:abstractNumId w:val="3"/>
  </w:num>
  <w:num w:numId="13">
    <w:abstractNumId w:val="4"/>
  </w:num>
  <w:num w:numId="14">
    <w:abstractNumId w:val="0"/>
  </w:num>
  <w:num w:numId="15">
    <w:abstractNumId w:val="30"/>
  </w:num>
  <w:num w:numId="16">
    <w:abstractNumId w:val="18"/>
  </w:num>
  <w:num w:numId="17">
    <w:abstractNumId w:val="24"/>
  </w:num>
  <w:num w:numId="18">
    <w:abstractNumId w:val="22"/>
  </w:num>
  <w:num w:numId="19">
    <w:abstractNumId w:val="23"/>
  </w:num>
  <w:num w:numId="20">
    <w:abstractNumId w:val="28"/>
  </w:num>
  <w:num w:numId="21">
    <w:abstractNumId w:val="12"/>
  </w:num>
  <w:num w:numId="22">
    <w:abstractNumId w:val="6"/>
  </w:num>
  <w:num w:numId="23">
    <w:abstractNumId w:val="5"/>
  </w:num>
  <w:num w:numId="24">
    <w:abstractNumId w:val="9"/>
  </w:num>
  <w:num w:numId="25">
    <w:abstractNumId w:val="10"/>
  </w:num>
  <w:num w:numId="26">
    <w:abstractNumId w:val="21"/>
  </w:num>
  <w:num w:numId="27">
    <w:abstractNumId w:val="29"/>
  </w:num>
  <w:num w:numId="28">
    <w:abstractNumId w:val="33"/>
  </w:num>
  <w:num w:numId="29">
    <w:abstractNumId w:val="14"/>
  </w:num>
  <w:num w:numId="30">
    <w:abstractNumId w:val="32"/>
  </w:num>
  <w:num w:numId="31">
    <w:abstractNumId w:val="7"/>
  </w:num>
  <w:num w:numId="32">
    <w:abstractNumId w:val="1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DD3"/>
    <w:rsid w:val="00072DD3"/>
    <w:rsid w:val="000744BA"/>
    <w:rsid w:val="00307467"/>
    <w:rsid w:val="00356937"/>
    <w:rsid w:val="003F695F"/>
    <w:rsid w:val="004573A4"/>
    <w:rsid w:val="005E1FDE"/>
    <w:rsid w:val="00654667"/>
    <w:rsid w:val="00760C13"/>
    <w:rsid w:val="0096652E"/>
    <w:rsid w:val="009E0793"/>
    <w:rsid w:val="00B65FF9"/>
    <w:rsid w:val="00C402C9"/>
    <w:rsid w:val="00D62B40"/>
    <w:rsid w:val="00E92992"/>
    <w:rsid w:val="00EA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Ttulo4Char"/>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4Char">
    <w:name w:val="Título 4 Char"/>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TextodebaloChar"/>
    <w:uiPriority w:val="99"/>
    <w:semiHidden/>
    <w:unhideWhenUsed/>
    <w:rsid w:val="00072DD3"/>
    <w:rPr>
      <w:rFonts w:ascii="Tahoma" w:hAnsi="Tahoma" w:cs="Tahoma"/>
      <w:sz w:val="16"/>
      <w:szCs w:val="16"/>
    </w:rPr>
  </w:style>
  <w:style w:type="character" w:customStyle="1" w:styleId="TextodebaloChar">
    <w:name w:val="Texto de balão Char"/>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TextodecomentrioChar"/>
    <w:uiPriority w:val="99"/>
    <w:semiHidden/>
    <w:unhideWhenUsed/>
    <w:rsid w:val="00072DD3"/>
  </w:style>
  <w:style w:type="character" w:customStyle="1" w:styleId="TextodecomentrioChar">
    <w:name w:val="Texto de comentário Char"/>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AssuntodocomentrioChar"/>
    <w:uiPriority w:val="99"/>
    <w:semiHidden/>
    <w:unhideWhenUsed/>
    <w:rsid w:val="00072DD3"/>
    <w:rPr>
      <w:b/>
      <w:bCs/>
    </w:rPr>
  </w:style>
  <w:style w:type="character" w:customStyle="1" w:styleId="AssuntodocomentrioChar">
    <w:name w:val="Assunto do comentário Char"/>
    <w:basedOn w:val="TextodecomentrioChar"/>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D3"/>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Ttulo4Char"/>
    <w:uiPriority w:val="9"/>
    <w:qFormat/>
    <w:rsid w:val="00072DD3"/>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4Char">
    <w:name w:val="Título 4 Char"/>
    <w:basedOn w:val="DefaultParagraphFont"/>
    <w:link w:val="Heading4"/>
    <w:uiPriority w:val="9"/>
    <w:rsid w:val="00072DD3"/>
    <w:rPr>
      <w:rFonts w:ascii="Times New Roman" w:eastAsia="Times New Roman" w:hAnsi="Times New Roman" w:cs="Times New Roman"/>
      <w:b/>
      <w:bCs/>
      <w:sz w:val="24"/>
      <w:szCs w:val="24"/>
    </w:rPr>
  </w:style>
  <w:style w:type="character" w:customStyle="1" w:styleId="Heading4Char">
    <w:name w:val="Heading 4 Char"/>
    <w:basedOn w:val="DefaultParagraphFont"/>
    <w:uiPriority w:val="9"/>
    <w:semiHidden/>
    <w:rsid w:val="00072DD3"/>
    <w:rPr>
      <w:rFonts w:asciiTheme="majorHAnsi" w:eastAsiaTheme="majorEastAsia" w:hAnsiTheme="majorHAnsi" w:cstheme="majorBidi"/>
      <w:b/>
      <w:bCs/>
      <w:i/>
      <w:iCs/>
      <w:color w:val="4F81BD" w:themeColor="accent1"/>
      <w:sz w:val="20"/>
      <w:szCs w:val="20"/>
      <w:lang w:val="be-BY"/>
    </w:rPr>
  </w:style>
  <w:style w:type="paragraph" w:styleId="ListParagraph">
    <w:name w:val="List Paragraph"/>
    <w:basedOn w:val="Normal"/>
    <w:uiPriority w:val="34"/>
    <w:qFormat/>
    <w:rsid w:val="00072DD3"/>
    <w:pPr>
      <w:ind w:left="720"/>
      <w:contextualSpacing/>
    </w:pPr>
  </w:style>
  <w:style w:type="character" w:styleId="Hyperlink">
    <w:name w:val="Hyperlink"/>
    <w:basedOn w:val="DefaultParagraphFont"/>
    <w:uiPriority w:val="99"/>
    <w:unhideWhenUsed/>
    <w:rsid w:val="00072DD3"/>
    <w:rPr>
      <w:color w:val="0000FF" w:themeColor="hyperlink"/>
      <w:u w:val="single"/>
    </w:rPr>
  </w:style>
  <w:style w:type="paragraph" w:customStyle="1" w:styleId="Default">
    <w:name w:val="Default"/>
    <w:rsid w:val="00072DD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TextodebaloChar"/>
    <w:uiPriority w:val="99"/>
    <w:semiHidden/>
    <w:unhideWhenUsed/>
    <w:rsid w:val="00072DD3"/>
    <w:rPr>
      <w:rFonts w:ascii="Tahoma" w:hAnsi="Tahoma" w:cs="Tahoma"/>
      <w:sz w:val="16"/>
      <w:szCs w:val="16"/>
    </w:rPr>
  </w:style>
  <w:style w:type="character" w:customStyle="1" w:styleId="TextodebaloChar">
    <w:name w:val="Texto de balão Char"/>
    <w:basedOn w:val="DefaultParagraphFont"/>
    <w:link w:val="BalloonText"/>
    <w:uiPriority w:val="99"/>
    <w:semiHidden/>
    <w:rsid w:val="00072DD3"/>
    <w:rPr>
      <w:rFonts w:ascii="Tahoma" w:eastAsia="Calibri" w:hAnsi="Tahoma" w:cs="Tahoma"/>
      <w:sz w:val="16"/>
      <w:szCs w:val="16"/>
      <w:lang w:val="be-BY"/>
    </w:rPr>
  </w:style>
  <w:style w:type="character" w:customStyle="1" w:styleId="BalloonTextChar">
    <w:name w:val="Balloon Text Char"/>
    <w:basedOn w:val="DefaultParagraphFont"/>
    <w:uiPriority w:val="99"/>
    <w:semiHidden/>
    <w:rsid w:val="00072DD3"/>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072DD3"/>
    <w:rPr>
      <w:sz w:val="16"/>
      <w:szCs w:val="16"/>
    </w:rPr>
  </w:style>
  <w:style w:type="paragraph" w:styleId="CommentText">
    <w:name w:val="annotation text"/>
    <w:basedOn w:val="Normal"/>
    <w:link w:val="TextodecomentrioChar"/>
    <w:uiPriority w:val="99"/>
    <w:semiHidden/>
    <w:unhideWhenUsed/>
    <w:rsid w:val="00072DD3"/>
  </w:style>
  <w:style w:type="character" w:customStyle="1" w:styleId="TextodecomentrioChar">
    <w:name w:val="Texto de comentário Char"/>
    <w:basedOn w:val="DefaultParagraphFont"/>
    <w:link w:val="CommentText"/>
    <w:uiPriority w:val="99"/>
    <w:semiHidden/>
    <w:rsid w:val="00072DD3"/>
    <w:rPr>
      <w:rFonts w:ascii="Times New Roman" w:eastAsia="Calibri" w:hAnsi="Times New Roman" w:cs="Times New Roman"/>
      <w:sz w:val="20"/>
      <w:szCs w:val="20"/>
      <w:lang w:val="be-BY"/>
    </w:rPr>
  </w:style>
  <w:style w:type="character" w:customStyle="1" w:styleId="CommentTextChar">
    <w:name w:val="Comment Text Char"/>
    <w:basedOn w:val="DefaultParagraphFont"/>
    <w:uiPriority w:val="99"/>
    <w:semiHidden/>
    <w:rsid w:val="00072DD3"/>
    <w:rPr>
      <w:rFonts w:ascii="Times New Roman" w:eastAsia="Calibri" w:hAnsi="Times New Roman" w:cs="Times New Roman"/>
      <w:sz w:val="20"/>
      <w:szCs w:val="20"/>
      <w:lang w:val="be-BY"/>
    </w:rPr>
  </w:style>
  <w:style w:type="paragraph" w:styleId="CommentSubject">
    <w:name w:val="annotation subject"/>
    <w:basedOn w:val="CommentText"/>
    <w:next w:val="CommentText"/>
    <w:link w:val="AssuntodocomentrioChar"/>
    <w:uiPriority w:val="99"/>
    <w:semiHidden/>
    <w:unhideWhenUsed/>
    <w:rsid w:val="00072DD3"/>
    <w:rPr>
      <w:b/>
      <w:bCs/>
    </w:rPr>
  </w:style>
  <w:style w:type="character" w:customStyle="1" w:styleId="AssuntodocomentrioChar">
    <w:name w:val="Assunto do comentário Char"/>
    <w:basedOn w:val="TextodecomentrioChar"/>
    <w:link w:val="CommentSubject"/>
    <w:uiPriority w:val="99"/>
    <w:semiHidden/>
    <w:rsid w:val="00072DD3"/>
    <w:rPr>
      <w:rFonts w:ascii="Times New Roman" w:eastAsia="Calibri" w:hAnsi="Times New Roman" w:cs="Times New Roman"/>
      <w:b/>
      <w:bCs/>
      <w:sz w:val="20"/>
      <w:szCs w:val="20"/>
      <w:lang w:val="be-BY"/>
    </w:rPr>
  </w:style>
  <w:style w:type="character" w:customStyle="1" w:styleId="CommentSubjectChar">
    <w:name w:val="Comment Subject Char"/>
    <w:basedOn w:val="CommentTextChar"/>
    <w:uiPriority w:val="99"/>
    <w:semiHidden/>
    <w:rsid w:val="00072DD3"/>
    <w:rPr>
      <w:rFonts w:ascii="Times New Roman" w:eastAsia="Calibri" w:hAnsi="Times New Roman" w:cs="Times New Roman"/>
      <w:b/>
      <w:bCs/>
      <w:sz w:val="20"/>
      <w:szCs w:val="20"/>
      <w:lang w:val="be-BY"/>
    </w:rPr>
  </w:style>
  <w:style w:type="character" w:customStyle="1" w:styleId="hps">
    <w:name w:val="hps"/>
    <w:basedOn w:val="DefaultParagraphFont"/>
    <w:rsid w:val="00072DD3"/>
  </w:style>
  <w:style w:type="paragraph" w:customStyle="1" w:styleId="Author">
    <w:name w:val="Author"/>
    <w:basedOn w:val="Normal"/>
    <w:rsid w:val="00072DD3"/>
    <w:pPr>
      <w:spacing w:after="80"/>
      <w:jc w:val="center"/>
    </w:pPr>
    <w:rPr>
      <w:rFonts w:ascii="Helvetica" w:eastAsia="Malgun Gothic" w:hAnsi="Helvetica"/>
      <w:sz w:val="24"/>
      <w:lang w:val="en-US"/>
    </w:rPr>
  </w:style>
  <w:style w:type="character" w:styleId="PlaceholderText">
    <w:name w:val="Placeholder Text"/>
    <w:basedOn w:val="DefaultParagraphFont"/>
    <w:uiPriority w:val="99"/>
    <w:semiHidden/>
    <w:rsid w:val="00072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diagramLayout" Target="diagrams/layout1.xml"/><Relationship Id="rId39" Type="http://schemas.microsoft.com/office/2007/relationships/diagramDrawing" Target="diagrams/drawing3.xml"/><Relationship Id="rId3" Type="http://schemas.microsoft.com/office/2007/relationships/stylesWithEffects" Target="stylesWithEffects.xml"/><Relationship Id="rId21" Type="http://schemas.openxmlformats.org/officeDocument/2006/relationships/image" Target="media/image10.wmf"/><Relationship Id="rId34" Type="http://schemas.microsoft.com/office/2007/relationships/diagramDrawing" Target="diagrams/drawing2.xml"/><Relationship Id="rId42" Type="http://schemas.openxmlformats.org/officeDocument/2006/relationships/hyperlink" Target="http://www.gartner.com/technology/topics/cloud-computing.jsp" TargetMode="External"/><Relationship Id="rId47"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 Id="rId46" Type="http://schemas.openxmlformats.org/officeDocument/2006/relationships/hyperlink" Target="https://securityintelligence.com/how-to-protect-mobile-apps-essentials/"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microsoft.com/office/2007/relationships/diagramDrawing" Target="diagrams/drawing1.xml"/><Relationship Id="rId41" Type="http://schemas.openxmlformats.org/officeDocument/2006/relationships/hyperlink" Target="http://www.ciphercloud.com/blog/cloud-data-security-and-eu-data-privacy-rules-compliance-with-encryption-and-tokenization/"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hyperlink" Target="https://cloudsecurityalliance.org/" TargetMode="External"/><Relationship Id="rId45" Type="http://schemas.openxmlformats.org/officeDocument/2006/relationships/hyperlink" Target="http://www.ciphercloud.com/blog/cloud-data-encryption-easy/"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diagramColors" Target="diagrams/colors1.xml"/><Relationship Id="rId36" Type="http://schemas.openxmlformats.org/officeDocument/2006/relationships/diagramLayout" Target="diagrams/layout3.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diagramLayout" Target="diagrams/layout2.xml"/><Relationship Id="rId44" Type="http://schemas.openxmlformats.org/officeDocument/2006/relationships/hyperlink" Target="http://www.gartner.com/technology/reprints.do?id=1-2RUEH70&amp;ct=151110&amp;st=s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43" Type="http://schemas.openxmlformats.org/officeDocument/2006/relationships/hyperlink" Target="https://www.skyhighnetworks.com/cloud-university/what-is-cloud-access-security-broker/" TargetMode="Externa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D5B4EB88-8B6D-474D-BF71-ECDB63A089D9}" srcId="{92E5842E-C421-408D-8C8E-4EF72DD8BE83}" destId="{49722A1F-4D79-4890-AB1F-485BE89D11C7}" srcOrd="3" destOrd="0" parTransId="{D2BAF53E-DCB4-4BEF-A3AE-9A04B31B37C5}" sibTransId="{F7591D32-FDE2-497B-A86A-83376984A71F}"/>
    <dgm:cxn modelId="{2AB100D6-0542-46EC-A53C-8E101914E97F}" type="presOf" srcId="{49722A1F-4D79-4890-AB1F-485BE89D11C7}" destId="{0E92E457-0BAE-437F-A15B-4D2F9428B238}" srcOrd="0" destOrd="3"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1F9BCF2D-33FF-418E-B177-134D7FCC5531}" type="presOf" srcId="{4FEF5B37-D8AC-4D05-B556-C15D721CC9B9}" destId="{0E92E457-0BAE-437F-A15B-4D2F9428B238}" srcOrd="0" destOrd="2"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F9B5FEAC-B78A-4C9C-A77C-697AD82BC8E8}" type="presOf" srcId="{E61CB599-75B0-488C-8BDC-2A90F8FB0614}" destId="{5A680BE2-ED2E-47CE-9762-EDC12F4DCA3D}" srcOrd="0" destOrd="3" presId="urn:microsoft.com/office/officeart/2005/8/layout/vList6"/>
    <dgm:cxn modelId="{7C0B2B81-1C27-4D24-A4F7-6D4298E02C5F}" type="presOf" srcId="{9D3C5DFB-9FF6-4412-894E-E9E8BEBA8A38}" destId="{36BD9D64-FB6D-4249-94E1-48C7AE7EAFEF}" srcOrd="0" destOrd="0" presId="urn:microsoft.com/office/officeart/2005/8/layout/vList6"/>
    <dgm:cxn modelId="{227DC4EA-7C2D-45D4-885F-30C20CC1723D}" type="presOf" srcId="{1D07A87F-6031-426A-B4FA-95DFACAAAB4A}" destId="{08700511-7C04-4D11-8E82-DD0E2AB333D1}"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A598C6B9-3A7D-4F15-B5B8-257D66A58A3E}" type="presOf" srcId="{81B372E6-20B4-4BD0-89D9-470EDFF4BB6A}" destId="{5EED777E-2285-446C-80E3-ABDBDE9116B3}"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E94B8F2A-36B7-4B69-95C8-0F4659C81E0A}" srcId="{1D07A87F-6031-426A-B4FA-95DFACAAAB4A}" destId="{DBB209DD-4C2D-4B4B-BCDE-001C021984F1}" srcOrd="1" destOrd="0" parTransId="{0FC08898-13FB-4D8E-9F78-8222763E41F0}" sibTransId="{49BCFC6F-EDDB-41C8-A4B9-658A3563BA17}"/>
    <dgm:cxn modelId="{A7D35EFC-DD75-42E5-ADE8-973BFB15CE13}" srcId="{81B372E6-20B4-4BD0-89D9-470EDFF4BB6A}" destId="{976AA7E9-EFC3-4B8F-AE2E-CAD3FC99818A}" srcOrd="2" destOrd="0" parTransId="{C31E0E99-97F8-404F-AA20-57321ABE87DB}" sibTransId="{A30C2F06-3325-4F1B-B289-1E6576F3FCCC}"/>
    <dgm:cxn modelId="{882C9F5F-15A6-4903-8C0F-BF9B160FDFA7}" type="presOf" srcId="{02B1F409-E724-4DC5-8ACD-4D2E06F67846}" destId="{5A680BE2-ED2E-47CE-9762-EDC12F4DCA3D}" srcOrd="0" destOrd="0" presId="urn:microsoft.com/office/officeart/2005/8/layout/vList6"/>
    <dgm:cxn modelId="{C78FEB88-836A-43AC-B3F2-F862ADAB5C0E}" type="presOf" srcId="{92E5842E-C421-408D-8C8E-4EF72DD8BE83}" destId="{55672C1F-46CF-4775-A914-D401E4536F15}" srcOrd="0" destOrd="0"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CF7DCF0E-C61C-413F-85CC-FCA423588652}" srcId="{81B372E6-20B4-4BD0-89D9-470EDFF4BB6A}" destId="{D0156658-6271-4345-979A-050098AA3D2A}" srcOrd="0" destOrd="0" parTransId="{BBF4C756-B884-4F2E-BCC9-D38C146243C7}" sibTransId="{1D74F6B6-4AEC-4D6C-93F3-200B8907D2D8}"/>
    <dgm:cxn modelId="{8BB83354-8136-42D1-A8E9-07340B1689CC}" srcId="{92E5842E-C421-408D-8C8E-4EF72DD8BE83}" destId="{7D09F460-A890-4D00-985B-1DC575FA5A84}" srcOrd="0" destOrd="0" parTransId="{88F427EA-B071-4923-B0B1-2331212828AD}" sibTransId="{9B560608-F37A-42D2-8C40-D30F88F18BEB}"/>
    <dgm:cxn modelId="{6273B591-3907-4E76-BA0D-0C26E9A31614}" srcId="{3C2BF6F3-036D-4362-934B-3920AC7199A0}" destId="{6A58A48A-0F5C-4008-A458-EBB0A7DD2E48}" srcOrd="0" destOrd="0" parTransId="{5EAABE4D-8B58-449A-BB28-D3DF8AB78A62}" sibTransId="{70F5BB23-51F7-45A8-8714-2D38D05ECCB7}"/>
    <dgm:cxn modelId="{B9095BB6-6224-4CC5-89B0-5A906A750889}" type="presOf" srcId="{7D09F460-A890-4D00-985B-1DC575FA5A84}" destId="{0E92E457-0BAE-437F-A15B-4D2F9428B238}" srcOrd="0" destOrd="0" presId="urn:microsoft.com/office/officeart/2005/8/layout/vList6"/>
    <dgm:cxn modelId="{B16CDD62-03BC-4D2F-8AB7-2FC9AF37EB3D}" type="presOf" srcId="{3C2BF6F3-036D-4362-934B-3920AC7199A0}" destId="{126038D9-5B2B-4D2B-926E-F8CE25F69881}"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4302983E-A478-47B6-9221-9A027EE0AE4A}" type="presOf" srcId="{6A58A48A-0F5C-4008-A458-EBB0A7DD2E48}" destId="{219486F5-5F0A-444E-A8F7-37433696AC34}" srcOrd="0" destOrd="0" presId="urn:microsoft.com/office/officeart/2005/8/layout/vList6"/>
    <dgm:cxn modelId="{5EC7EDE6-EA44-460F-AF67-D7D840F00853}" type="presOf" srcId="{DBB209DD-4C2D-4B4B-BCDE-001C021984F1}" destId="{5A680BE2-ED2E-47CE-9762-EDC12F4DCA3D}" srcOrd="0" destOrd="1"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9D6B2CEE-FF32-4F27-8ECC-B8084A08C752}" type="presOf" srcId="{4BC1F1E7-F788-4236-AFEF-5D1D94E35C85}" destId="{833FE2BC-343D-4451-89D1-BE040D8C6A96}"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4529BE4B-EB57-4BFE-87E2-97D62E6C72DD}" type="presOf" srcId="{976AA7E9-EFC3-4B8F-AE2E-CAD3FC99818A}" destId="{36124358-3CCF-4376-AB23-7403EC2B2E46}" srcOrd="0" destOrd="0" presId="urn:microsoft.com/office/officeart/2005/8/layout/vList6"/>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F81789DA-3A89-4C04-8D00-D68FE027CDCF}" type="presOf" srcId="{F06F9B67-9BBC-4421-8EC7-AFDA1C0639E8}" destId="{0E92E457-0BAE-437F-A15B-4D2F9428B238}" srcOrd="0" destOrd="1" presId="urn:microsoft.com/office/officeart/2005/8/layout/vList6"/>
    <dgm:cxn modelId="{AC1285F7-9979-48B2-B444-B676E701D3BC}" type="presOf" srcId="{8E740C4D-2EF8-431F-A53B-ACDA1A60E82A}" destId="{5A680BE2-ED2E-47CE-9762-EDC12F4DCA3D}" srcOrd="0" destOrd="2" presId="urn:microsoft.com/office/officeart/2005/8/layout/vList6"/>
    <dgm:cxn modelId="{C2F457BD-1CE8-47A0-8171-2FEA3ED66A58}" type="presOf" srcId="{D0156658-6271-4345-979A-050098AA3D2A}" destId="{BB1D857D-3721-49F7-AE5C-ADFEBC26F1CD}" srcOrd="0" destOrd="0" presId="urn:microsoft.com/office/officeart/2005/8/layout/vList6"/>
    <dgm:cxn modelId="{CAF5D59C-5969-4EA7-9941-C0463929E369}" type="presOf" srcId="{BCDF5DAF-8D60-4ACF-BB5D-0D659E7A47CF}" destId="{0E92E457-0BAE-437F-A15B-4D2F9428B238}" srcOrd="0" destOrd="4" presId="urn:microsoft.com/office/officeart/2005/8/layout/vList6"/>
    <dgm:cxn modelId="{A3E7F013-4B7A-48FC-8AA0-4756026607C4}" type="presParOf" srcId="{5EED777E-2285-446C-80E3-ABDBDE9116B3}" destId="{F4193DE0-50C9-45FA-BF7C-37370CA33FD0}" srcOrd="0" destOrd="0" presId="urn:microsoft.com/office/officeart/2005/8/layout/vList6"/>
    <dgm:cxn modelId="{6634AE8D-BD4F-4BD5-8879-0C49E1FD46F3}" type="presParOf" srcId="{F4193DE0-50C9-45FA-BF7C-37370CA33FD0}" destId="{BB1D857D-3721-49F7-AE5C-ADFEBC26F1CD}" srcOrd="0" destOrd="0" presId="urn:microsoft.com/office/officeart/2005/8/layout/vList6"/>
    <dgm:cxn modelId="{A20C6295-5761-44E2-BDC7-DAE190609731}" type="presParOf" srcId="{F4193DE0-50C9-45FA-BF7C-37370CA33FD0}" destId="{36BD9D64-FB6D-4249-94E1-48C7AE7EAFEF}" srcOrd="1" destOrd="0" presId="urn:microsoft.com/office/officeart/2005/8/layout/vList6"/>
    <dgm:cxn modelId="{55981E24-7101-4CF5-8A3C-3B3949E83100}" type="presParOf" srcId="{5EED777E-2285-446C-80E3-ABDBDE9116B3}" destId="{BD1C6CEE-2BC3-497A-BFC8-1A81BCB808B7}" srcOrd="1" destOrd="0" presId="urn:microsoft.com/office/officeart/2005/8/layout/vList6"/>
    <dgm:cxn modelId="{476DDBEC-EDC0-4099-A3EF-CEFB442E2DE4}" type="presParOf" srcId="{5EED777E-2285-446C-80E3-ABDBDE9116B3}" destId="{F2087DCA-0A8F-42CD-AEB3-9C55835033CF}" srcOrd="2" destOrd="0" presId="urn:microsoft.com/office/officeart/2005/8/layout/vList6"/>
    <dgm:cxn modelId="{9530DAED-F85F-42A3-B519-9981359CDAE1}" type="presParOf" srcId="{F2087DCA-0A8F-42CD-AEB3-9C55835033CF}" destId="{55672C1F-46CF-4775-A914-D401E4536F15}" srcOrd="0" destOrd="0" presId="urn:microsoft.com/office/officeart/2005/8/layout/vList6"/>
    <dgm:cxn modelId="{93DF372D-0130-4B82-BC38-CE1ACD887DB1}" type="presParOf" srcId="{F2087DCA-0A8F-42CD-AEB3-9C55835033CF}" destId="{0E92E457-0BAE-437F-A15B-4D2F9428B238}" srcOrd="1" destOrd="0" presId="urn:microsoft.com/office/officeart/2005/8/layout/vList6"/>
    <dgm:cxn modelId="{C75CBC54-50AF-43C1-917A-A9EC74E836D3}" type="presParOf" srcId="{5EED777E-2285-446C-80E3-ABDBDE9116B3}" destId="{9739DA4A-FE0D-4B69-BC66-F5FFCCA86E8E}" srcOrd="3" destOrd="0" presId="urn:microsoft.com/office/officeart/2005/8/layout/vList6"/>
    <dgm:cxn modelId="{4BA2AA00-DF07-43C5-B46D-D20B13972A69}" type="presParOf" srcId="{5EED777E-2285-446C-80E3-ABDBDE9116B3}" destId="{AAAF6D36-FAA6-4A75-9ED8-E257A5DFF735}" srcOrd="4" destOrd="0" presId="urn:microsoft.com/office/officeart/2005/8/layout/vList6"/>
    <dgm:cxn modelId="{BA79E8FD-88AB-4959-B879-EE66A936387A}" type="presParOf" srcId="{AAAF6D36-FAA6-4A75-9ED8-E257A5DFF735}" destId="{36124358-3CCF-4376-AB23-7403EC2B2E46}" srcOrd="0" destOrd="0" presId="urn:microsoft.com/office/officeart/2005/8/layout/vList6"/>
    <dgm:cxn modelId="{799E805C-E31F-4F79-900C-94FBB4259F77}" type="presParOf" srcId="{AAAF6D36-FAA6-4A75-9ED8-E257A5DFF735}" destId="{833FE2BC-343D-4451-89D1-BE040D8C6A96}" srcOrd="1" destOrd="0" presId="urn:microsoft.com/office/officeart/2005/8/layout/vList6"/>
    <dgm:cxn modelId="{C7205A4B-209C-416F-BAE9-E8E923C7FAE9}" type="presParOf" srcId="{5EED777E-2285-446C-80E3-ABDBDE9116B3}" destId="{90185B4F-7447-4CC9-9516-4C1BC9EA8303}" srcOrd="5" destOrd="0" presId="urn:microsoft.com/office/officeart/2005/8/layout/vList6"/>
    <dgm:cxn modelId="{B2F6EEC8-5B38-42EB-A826-8E73C61B9686}" type="presParOf" srcId="{5EED777E-2285-446C-80E3-ABDBDE9116B3}" destId="{AE8ABD28-15C0-41DA-9679-AE03EC168053}" srcOrd="6" destOrd="0" presId="urn:microsoft.com/office/officeart/2005/8/layout/vList6"/>
    <dgm:cxn modelId="{03E6A378-E7B7-4BB3-9CCB-794DFF14992C}" type="presParOf" srcId="{AE8ABD28-15C0-41DA-9679-AE03EC168053}" destId="{08700511-7C04-4D11-8E82-DD0E2AB333D1}" srcOrd="0" destOrd="0" presId="urn:microsoft.com/office/officeart/2005/8/layout/vList6"/>
    <dgm:cxn modelId="{5A6834A9-E98C-4D7B-A3FA-87CD3CEB0120}" type="presParOf" srcId="{AE8ABD28-15C0-41DA-9679-AE03EC168053}" destId="{5A680BE2-ED2E-47CE-9762-EDC12F4DCA3D}" srcOrd="1" destOrd="0" presId="urn:microsoft.com/office/officeart/2005/8/layout/vList6"/>
    <dgm:cxn modelId="{8551BA07-5230-433C-9914-6F1A52B68568}" type="presParOf" srcId="{5EED777E-2285-446C-80E3-ABDBDE9116B3}" destId="{C8121651-F68C-4B61-9826-F9DE9F6D010A}" srcOrd="7" destOrd="0" presId="urn:microsoft.com/office/officeart/2005/8/layout/vList6"/>
    <dgm:cxn modelId="{161DB803-A8A0-427D-80E5-5C2F564DEAD9}" type="presParOf" srcId="{5EED777E-2285-446C-80E3-ABDBDE9116B3}" destId="{AD169F67-B5F6-479A-966A-4227398EA932}" srcOrd="8" destOrd="0" presId="urn:microsoft.com/office/officeart/2005/8/layout/vList6"/>
    <dgm:cxn modelId="{FB2074DE-D066-40E0-B894-0365A70EEF12}" type="presParOf" srcId="{AD169F67-B5F6-479A-966A-4227398EA932}" destId="{126038D9-5B2B-4D2B-926E-F8CE25F69881}" srcOrd="0" destOrd="0" presId="urn:microsoft.com/office/officeart/2005/8/layout/vList6"/>
    <dgm:cxn modelId="{F7533787-59CE-433F-A6D0-904014DA5AEE}"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011FB74E-93AB-47FF-B29C-F30AC8163819}" srcId="{3BF8F6EC-D1CD-4DC9-BEF1-BD6B45CB924F}" destId="{88C28975-67A8-4BBE-B691-E312363B8282}" srcOrd="0" destOrd="0" parTransId="{F883F7D6-CE4B-4B1F-AF05-E1D313866789}" sibTransId="{4FE91504-C197-4E59-99F8-8E6B3BF5AFE4}"/>
    <dgm:cxn modelId="{50912200-DC65-4F14-9AD0-08A6243DDCB7}" type="presOf" srcId="{88C28975-67A8-4BBE-B691-E312363B8282}" destId="{407B067C-BDC6-4267-912A-D0225D6A1BBD}"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9EEDE060-44AE-4E60-A282-454F87CEA35D}" srcId="{92BE8564-1367-4D33-9488-3B8C8DDD1F68}" destId="{0F3C9DB1-B8B7-42B8-BE68-AFC96DF1FE7F}" srcOrd="0" destOrd="0" parTransId="{9549F615-6273-411C-84FF-A298640C915C}" sibTransId="{059BDCAB-3B87-4AD0-A241-A2F0A2D3DCE8}"/>
    <dgm:cxn modelId="{2B91EC44-6E7E-45AA-8213-59F169D14933}" srcId="{A79298A5-732A-4280-B1FF-0CABE12993EC}" destId="{BACFB4F5-FFAF-485A-BD4E-C04C72443A88}" srcOrd="0" destOrd="0" parTransId="{E838CF07-9302-426E-9BD5-0DE08A984CB2}" sibTransId="{38308783-2119-4028-B5FB-B0A0A5F79954}"/>
    <dgm:cxn modelId="{4F2DD197-AB64-456B-BED1-AA4A29DA1509}" srcId="{7425B391-5267-47DC-9097-0B3E4D362D23}" destId="{23F3A73A-73CD-44D7-B2BB-3EAD0A3ED8B9}" srcOrd="4" destOrd="0" parTransId="{E914C9AE-F3CE-4145-9C6D-5C9AA192CF40}" sibTransId="{AD8B1045-E9B7-4D20-9700-0B0BC8F21C11}"/>
    <dgm:cxn modelId="{F728D0C3-D5DD-4190-B610-F8016459253C}" srcId="{7425B391-5267-47DC-9097-0B3E4D362D23}" destId="{A7FEAE49-61E1-4C86-99A6-5A3ABFC0C418}" srcOrd="5" destOrd="0" parTransId="{09018B1C-34D6-4FC4-A3A9-79C45F24D10F}" sibTransId="{A4D33127-3004-4183-A451-34865CD097E3}"/>
    <dgm:cxn modelId="{24563E2B-DF70-4946-B117-8F69606EBF27}" type="presOf" srcId="{3BF8F6EC-D1CD-4DC9-BEF1-BD6B45CB924F}" destId="{7C57CB53-72F0-4C66-AD18-C3DA107C8107}" srcOrd="0" destOrd="0" presId="urn:microsoft.com/office/officeart/2005/8/layout/chevron2"/>
    <dgm:cxn modelId="{1866F588-FAD5-4F58-857E-8873A4AE373E}" type="presOf" srcId="{1A740D0D-44E1-409D-A21F-5F4F77741E5A}" destId="{621C5536-1165-44BD-A21B-B4BF06D3EFB9}" srcOrd="0" destOrd="0" presId="urn:microsoft.com/office/officeart/2005/8/layout/chevron2"/>
    <dgm:cxn modelId="{E35CFA26-B895-489D-8BA5-74A7DC0B50F1}" srcId="{409D2DBE-F165-4E52-B44C-622FE42A834F}" destId="{0434B61F-CE59-453D-83BF-6AA4C6CDD829}" srcOrd="0" destOrd="0" parTransId="{3FC07103-285B-4046-A07A-2A36B5666EF6}" sibTransId="{E2CE1ACA-4415-4DC0-8AE4-5332F1667B68}"/>
    <dgm:cxn modelId="{193EE75F-5C5F-42A3-A194-C7327F80277D}" srcId="{7425B391-5267-47DC-9097-0B3E4D362D23}" destId="{3BF8F6EC-D1CD-4DC9-BEF1-BD6B45CB924F}" srcOrd="6" destOrd="0" parTransId="{0E0E12A9-C32A-40A9-99BD-C8B475BF5464}" sibTransId="{A7565D7D-C6E5-4CD7-BB22-4DCDB4BCFBF7}"/>
    <dgm:cxn modelId="{D6B140A0-63A3-4ED8-AEF8-9010022F0A58}" type="presOf" srcId="{17D6B688-BBFC-451C-B5C0-F9BFD7622B00}" destId="{A94E6B05-A3C2-49BF-84CC-E788B7BFB121}"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460C41AB-46CF-4B7A-A888-6031399FE468}" type="presOf" srcId="{DD5B670C-CAE7-44FB-A7B1-24B739ED7E5E}" destId="{56147E1D-69BF-4A03-B130-6BD86084A2A9}" srcOrd="0" destOrd="0" presId="urn:microsoft.com/office/officeart/2005/8/layout/chevron2"/>
    <dgm:cxn modelId="{D59A7D5B-7F38-441B-872A-CA2D8894C5A5}" type="presOf" srcId="{7425B391-5267-47DC-9097-0B3E4D362D23}" destId="{5AC56DBE-3F8E-4500-82BB-584F7286A74F}"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B71B3E19-342D-402E-9B59-2F9AF73B3626}" type="presOf" srcId="{23F3A73A-73CD-44D7-B2BB-3EAD0A3ED8B9}" destId="{B48CDFEC-D348-485F-9DC2-6334B0E05BBC}"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8E1B6295-DF99-463F-8AD8-04341A9B25A8}" type="presOf" srcId="{BACFB4F5-FFAF-485A-BD4E-C04C72443A88}" destId="{6A626DEE-68D9-4F5F-9EF5-D14E8F0F11E9}" srcOrd="0" destOrd="0" presId="urn:microsoft.com/office/officeart/2005/8/layout/chevron2"/>
    <dgm:cxn modelId="{828F8D8B-DAAC-43BA-B9D9-3DCCF1EEE436}" type="presOf" srcId="{92BE8564-1367-4D33-9488-3B8C8DDD1F68}" destId="{BF58B4F2-36A6-4A8A-83A5-50FC72625DC9}" srcOrd="0" destOrd="0" presId="urn:microsoft.com/office/officeart/2005/8/layout/chevron2"/>
    <dgm:cxn modelId="{512ED1CF-E002-4F76-BC53-0003F7222057}" type="presOf" srcId="{409D2DBE-F165-4E52-B44C-622FE42A834F}" destId="{F69C56F1-CDB9-4119-BBB8-F5297C187B38}"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D07B830E-EE57-48E9-828D-CD07F8133190}" srcId="{1A740D0D-44E1-409D-A21F-5F4F77741E5A}" destId="{17D6B688-BBFC-451C-B5C0-F9BFD7622B00}" srcOrd="0" destOrd="0" parTransId="{56FA2FC3-5C25-4388-A9B4-F35C93F8CB44}" sibTransId="{09E0EBE0-E253-4223-901C-1A4A4B69BF75}"/>
    <dgm:cxn modelId="{532B797E-0AA4-43FB-A785-F5E29D8C3DFE}" type="presOf" srcId="{1702E52B-8914-4DFF-8BCB-1C2AA8240943}" destId="{EFDFB735-D77C-496A-AD8F-343B7A3605DD}" srcOrd="0" destOrd="0" presId="urn:microsoft.com/office/officeart/2005/8/layout/chevron2"/>
    <dgm:cxn modelId="{7889E247-85CF-4B77-BEFB-D71E27B083CB}" type="presOf" srcId="{0434B61F-CE59-453D-83BF-6AA4C6CDD829}" destId="{A9F73141-9AEB-416F-A5F4-83BE8FECD0E9}" srcOrd="0" destOrd="0" presId="urn:microsoft.com/office/officeart/2005/8/layout/chevron2"/>
    <dgm:cxn modelId="{69C6AA2C-9906-46CE-B98D-5CBED50D4BE0}" type="presOf" srcId="{A7FEAE49-61E1-4C86-99A6-5A3ABFC0C418}" destId="{B282670B-3D84-418F-A9D6-FED55A31482A}"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FD5F8BD6-90F3-491F-AD63-B6FEA71EA719}" type="presOf" srcId="{A79298A5-732A-4280-B1FF-0CABE12993EC}" destId="{04998B19-E3FE-4416-9921-0B36BD0E9EBE}" srcOrd="0" destOrd="0" presId="urn:microsoft.com/office/officeart/2005/8/layout/chevron2"/>
    <dgm:cxn modelId="{A968AAB4-7890-48CD-B112-B4AC96EE4CB0}" type="presOf" srcId="{0F3C9DB1-B8B7-42B8-BE68-AFC96DF1FE7F}" destId="{BA69548C-EA00-4E28-9D6A-AE896C6E0B4F}" srcOrd="0" destOrd="0" presId="urn:microsoft.com/office/officeart/2005/8/layout/chevron2"/>
    <dgm:cxn modelId="{E699ECBF-92FB-408E-8AD4-4DFA24C80E88}" type="presParOf" srcId="{5AC56DBE-3F8E-4500-82BB-584F7286A74F}" destId="{109B3F5B-D950-45D0-A6FE-3725ACC8CA20}" srcOrd="0" destOrd="0" presId="urn:microsoft.com/office/officeart/2005/8/layout/chevron2"/>
    <dgm:cxn modelId="{9E13A6CC-5F4E-4C07-8C70-A29B0AA9B3A5}" type="presParOf" srcId="{109B3F5B-D950-45D0-A6FE-3725ACC8CA20}" destId="{BF58B4F2-36A6-4A8A-83A5-50FC72625DC9}" srcOrd="0" destOrd="0" presId="urn:microsoft.com/office/officeart/2005/8/layout/chevron2"/>
    <dgm:cxn modelId="{CF3D4532-05CF-4DDF-A902-5ED432FAB896}" type="presParOf" srcId="{109B3F5B-D950-45D0-A6FE-3725ACC8CA20}" destId="{BA69548C-EA00-4E28-9D6A-AE896C6E0B4F}" srcOrd="1" destOrd="0" presId="urn:microsoft.com/office/officeart/2005/8/layout/chevron2"/>
    <dgm:cxn modelId="{7EC3A954-E955-49EF-8608-A67A076FE173}" type="presParOf" srcId="{5AC56DBE-3F8E-4500-82BB-584F7286A74F}" destId="{DFB6DA25-D92C-43AD-853F-43161C81FA6F}" srcOrd="1" destOrd="0" presId="urn:microsoft.com/office/officeart/2005/8/layout/chevron2"/>
    <dgm:cxn modelId="{2A636767-9DA9-45F9-97D1-21AD6556448B}" type="presParOf" srcId="{5AC56DBE-3F8E-4500-82BB-584F7286A74F}" destId="{D114040B-6A67-4AAF-B97B-83E773FE470C}" srcOrd="2" destOrd="0" presId="urn:microsoft.com/office/officeart/2005/8/layout/chevron2"/>
    <dgm:cxn modelId="{F7BC0281-5021-47D3-AD0F-B039CC68C233}" type="presParOf" srcId="{D114040B-6A67-4AAF-B97B-83E773FE470C}" destId="{621C5536-1165-44BD-A21B-B4BF06D3EFB9}" srcOrd="0" destOrd="0" presId="urn:microsoft.com/office/officeart/2005/8/layout/chevron2"/>
    <dgm:cxn modelId="{8016333D-B60F-4BAE-BE81-3156BC3C749E}" type="presParOf" srcId="{D114040B-6A67-4AAF-B97B-83E773FE470C}" destId="{A94E6B05-A3C2-49BF-84CC-E788B7BFB121}" srcOrd="1" destOrd="0" presId="urn:microsoft.com/office/officeart/2005/8/layout/chevron2"/>
    <dgm:cxn modelId="{7554C387-DAE0-4496-8125-21F0B864C1DF}" type="presParOf" srcId="{5AC56DBE-3F8E-4500-82BB-584F7286A74F}" destId="{06621734-3C6D-40AE-88C0-FCB8F91AA8D3}" srcOrd="3" destOrd="0" presId="urn:microsoft.com/office/officeart/2005/8/layout/chevron2"/>
    <dgm:cxn modelId="{124AAB8B-807E-484B-A4F7-5C26CD22007B}" type="presParOf" srcId="{5AC56DBE-3F8E-4500-82BB-584F7286A74F}" destId="{479ED2C4-9EC5-493A-9C7A-E44DA18F7573}" srcOrd="4" destOrd="0" presId="urn:microsoft.com/office/officeart/2005/8/layout/chevron2"/>
    <dgm:cxn modelId="{39CCAAA6-3A0D-47BB-8207-170F6DC5A09E}" type="presParOf" srcId="{479ED2C4-9EC5-493A-9C7A-E44DA18F7573}" destId="{F69C56F1-CDB9-4119-BBB8-F5297C187B38}" srcOrd="0" destOrd="0" presId="urn:microsoft.com/office/officeart/2005/8/layout/chevron2"/>
    <dgm:cxn modelId="{69078FFA-071E-4213-9483-3F0D34429ADF}" type="presParOf" srcId="{479ED2C4-9EC5-493A-9C7A-E44DA18F7573}" destId="{A9F73141-9AEB-416F-A5F4-83BE8FECD0E9}" srcOrd="1" destOrd="0" presId="urn:microsoft.com/office/officeart/2005/8/layout/chevron2"/>
    <dgm:cxn modelId="{4EB67FE1-90DC-4CB9-8EC6-BD974AFDEA8B}" type="presParOf" srcId="{5AC56DBE-3F8E-4500-82BB-584F7286A74F}" destId="{406012CF-CBF4-4364-9CA0-0250F310E7DB}" srcOrd="5" destOrd="0" presId="urn:microsoft.com/office/officeart/2005/8/layout/chevron2"/>
    <dgm:cxn modelId="{F006C276-42D8-4C8B-9FB5-3458FE5BB2D3}" type="presParOf" srcId="{5AC56DBE-3F8E-4500-82BB-584F7286A74F}" destId="{592D8C48-FFE8-48FB-BD8A-847E83C0050C}" srcOrd="6" destOrd="0" presId="urn:microsoft.com/office/officeart/2005/8/layout/chevron2"/>
    <dgm:cxn modelId="{66D10598-6D38-4CD3-8DE9-5F1E46439A51}" type="presParOf" srcId="{592D8C48-FFE8-48FB-BD8A-847E83C0050C}" destId="{04998B19-E3FE-4416-9921-0B36BD0E9EBE}" srcOrd="0" destOrd="0" presId="urn:microsoft.com/office/officeart/2005/8/layout/chevron2"/>
    <dgm:cxn modelId="{8E7DECD6-6396-47B5-BCBA-7C8B329F1CCF}" type="presParOf" srcId="{592D8C48-FFE8-48FB-BD8A-847E83C0050C}" destId="{6A626DEE-68D9-4F5F-9EF5-D14E8F0F11E9}" srcOrd="1" destOrd="0" presId="urn:microsoft.com/office/officeart/2005/8/layout/chevron2"/>
    <dgm:cxn modelId="{2433DEF1-04D3-492E-AE76-238F5E139844}" type="presParOf" srcId="{5AC56DBE-3F8E-4500-82BB-584F7286A74F}" destId="{5ACBF753-0848-4CB1-953E-53943305BACA}" srcOrd="7" destOrd="0" presId="urn:microsoft.com/office/officeart/2005/8/layout/chevron2"/>
    <dgm:cxn modelId="{BBF2EC09-881C-453E-8AE8-90AAE3FEF098}" type="presParOf" srcId="{5AC56DBE-3F8E-4500-82BB-584F7286A74F}" destId="{CCA04B1B-0F64-4D1B-9C8D-5B217BB4D6A3}" srcOrd="8" destOrd="0" presId="urn:microsoft.com/office/officeart/2005/8/layout/chevron2"/>
    <dgm:cxn modelId="{E2D7BD35-41E0-4293-8E0C-2DB71D5D44D3}" type="presParOf" srcId="{CCA04B1B-0F64-4D1B-9C8D-5B217BB4D6A3}" destId="{B48CDFEC-D348-485F-9DC2-6334B0E05BBC}" srcOrd="0" destOrd="0" presId="urn:microsoft.com/office/officeart/2005/8/layout/chevron2"/>
    <dgm:cxn modelId="{BFAB055D-38BF-4210-8EF6-214C234F2234}" type="presParOf" srcId="{CCA04B1B-0F64-4D1B-9C8D-5B217BB4D6A3}" destId="{56147E1D-69BF-4A03-B130-6BD86084A2A9}" srcOrd="1" destOrd="0" presId="urn:microsoft.com/office/officeart/2005/8/layout/chevron2"/>
    <dgm:cxn modelId="{178F0CE0-F847-41F0-97C9-59ADF2422F05}" type="presParOf" srcId="{5AC56DBE-3F8E-4500-82BB-584F7286A74F}" destId="{FD4285D9-0308-47DF-A785-E93A5DE3BA77}" srcOrd="9" destOrd="0" presId="urn:microsoft.com/office/officeart/2005/8/layout/chevron2"/>
    <dgm:cxn modelId="{069D8A91-CD95-41ED-A6A5-CC737EAF6E09}" type="presParOf" srcId="{5AC56DBE-3F8E-4500-82BB-584F7286A74F}" destId="{B1C6F896-EC56-4596-A9A5-A5C9A62F077B}" srcOrd="10" destOrd="0" presId="urn:microsoft.com/office/officeart/2005/8/layout/chevron2"/>
    <dgm:cxn modelId="{465EF986-86CF-4D79-8041-17E4E79E08AA}" type="presParOf" srcId="{B1C6F896-EC56-4596-A9A5-A5C9A62F077B}" destId="{B282670B-3D84-418F-A9D6-FED55A31482A}" srcOrd="0" destOrd="0" presId="urn:microsoft.com/office/officeart/2005/8/layout/chevron2"/>
    <dgm:cxn modelId="{17F2D7B3-5B03-4636-BC07-7DDD126ECD36}" type="presParOf" srcId="{B1C6F896-EC56-4596-A9A5-A5C9A62F077B}" destId="{EFDFB735-D77C-496A-AD8F-343B7A3605DD}" srcOrd="1" destOrd="0" presId="urn:microsoft.com/office/officeart/2005/8/layout/chevron2"/>
    <dgm:cxn modelId="{F7897C4F-3332-4502-80ED-1743463A4C3F}" type="presParOf" srcId="{5AC56DBE-3F8E-4500-82BB-584F7286A74F}" destId="{F4B61A2C-BA31-4C3F-B5CC-57A6BEE55057}" srcOrd="11" destOrd="0" presId="urn:microsoft.com/office/officeart/2005/8/layout/chevron2"/>
    <dgm:cxn modelId="{AEF23B3A-745A-4ED1-9744-A214A2CEF0A4}" type="presParOf" srcId="{5AC56DBE-3F8E-4500-82BB-584F7286A74F}" destId="{46A64A88-4B08-4B57-847E-2357FB965EAC}" srcOrd="12" destOrd="0" presId="urn:microsoft.com/office/officeart/2005/8/layout/chevron2"/>
    <dgm:cxn modelId="{1A005AF4-51DF-48E9-9CDA-1061D6A80F63}" type="presParOf" srcId="{46A64A88-4B08-4B57-847E-2357FB965EAC}" destId="{7C57CB53-72F0-4C66-AD18-C3DA107C8107}" srcOrd="0" destOrd="0" presId="urn:microsoft.com/office/officeart/2005/8/layout/chevron2"/>
    <dgm:cxn modelId="{6350EA61-5A32-493B-A06F-9A874379F467}"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t>
        <a:bodyPr/>
        <a:lstStyle/>
        <a:p>
          <a:endParaRPr lang="pt-BR"/>
        </a:p>
      </dgm:t>
    </dgm:pt>
    <dgm:pt modelId="{4752ABEE-9CB0-4397-A41D-3A144FF1A729}" type="sibTrans" cxnId="{50BA878E-F0FC-4A11-BEF0-91B439675AF2}">
      <dgm:prSet/>
      <dgm:spPr/>
      <dgm:t>
        <a:bodyPr/>
        <a:lstStyle/>
        <a:p>
          <a:endParaRPr lang="pt-BR"/>
        </a:p>
      </dgm:t>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t>
        <a:bodyPr/>
        <a:lstStyle/>
        <a:p>
          <a:endParaRPr lang="pt-BR"/>
        </a:p>
      </dgm:t>
    </dgm:pt>
    <dgm:pt modelId="{35AE2607-59E5-4F03-8CAF-157D7C3646C0}" type="sibTrans" cxnId="{A74B60B9-3167-4616-AC74-CDB923E101CF}">
      <dgm:prSet/>
      <dgm:spPr/>
      <dgm:t>
        <a:bodyPr/>
        <a:lstStyle/>
        <a:p>
          <a:endParaRPr lang="pt-BR"/>
        </a:p>
      </dgm:t>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t>
        <a:bodyPr/>
        <a:lstStyle/>
        <a:p>
          <a:endParaRPr lang="pt-BR"/>
        </a:p>
      </dgm:t>
    </dgm:pt>
    <dgm:pt modelId="{78A39F98-D460-4B49-B39B-47EA0291C5FB}" type="sibTrans" cxnId="{DD6D399B-2567-42FD-8ADE-CB92633D23E4}">
      <dgm:prSet/>
      <dgm:spPr/>
      <dgm:t>
        <a:bodyPr/>
        <a:lstStyle/>
        <a:p>
          <a:endParaRPr lang="pt-BR"/>
        </a:p>
      </dgm:t>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t>
        <a:bodyPr/>
        <a:lstStyle/>
        <a:p>
          <a:endParaRPr lang="pt-BR"/>
        </a:p>
      </dgm:t>
    </dgm:pt>
    <dgm:pt modelId="{537DCA01-976E-49B0-B77F-034514E6BC3A}" type="sibTrans" cxnId="{2BEA7BA3-680D-4180-AA33-1282F5165EBC}">
      <dgm:prSet/>
      <dgm:spPr/>
      <dgm:t>
        <a:bodyPr/>
        <a:lstStyle/>
        <a:p>
          <a:endParaRPr lang="pt-BR"/>
        </a:p>
      </dgm:t>
    </dgm:pt>
    <dgm:pt modelId="{526F85A1-2726-4149-A4CB-6750DD0FC67C}">
      <dgm:prSet phldrT="[Text]" custT="1"/>
      <dgm:spPr/>
      <dgm:t>
        <a:bodyPr/>
        <a:lstStyle/>
        <a:p>
          <a:endParaRPr lang="en-US" sz="900"/>
        </a:p>
      </dgm:t>
    </dgm:pt>
    <dgm:pt modelId="{7E0350AA-B755-466E-BDBE-A7B10F5EF432}" type="parTrans" cxnId="{EE570E6A-B87E-481D-B987-16BA987887F2}">
      <dgm:prSet/>
      <dgm:spPr/>
      <dgm:t>
        <a:bodyPr/>
        <a:lstStyle/>
        <a:p>
          <a:endParaRPr lang="pt-BR"/>
        </a:p>
      </dgm:t>
    </dgm:pt>
    <dgm:pt modelId="{7C5BEFF5-708D-4474-A5ED-D7C51AB589D3}" type="sibTrans" cxnId="{EE570E6A-B87E-481D-B987-16BA987887F2}">
      <dgm:prSet/>
      <dgm:spPr/>
      <dgm:t>
        <a:bodyPr/>
        <a:lstStyle/>
        <a:p>
          <a:endParaRPr lang="pt-BR"/>
        </a:p>
      </dgm:t>
    </dgm:pt>
    <dgm:pt modelId="{CAAD6071-9F98-4340-9055-DC56C603E7D6}">
      <dgm:prSet phldrT="[Text]" custT="1"/>
      <dgm:spPr/>
      <dgm:t>
        <a:bodyPr/>
        <a:lstStyle/>
        <a:p>
          <a:endParaRPr lang="en-US" sz="900"/>
        </a:p>
      </dgm:t>
    </dgm:pt>
    <dgm:pt modelId="{57644DF6-5AFC-4055-8FD1-FEF2E8F24976}" type="parTrans" cxnId="{3E4AF2D3-C379-4784-86AE-3EFCE4E2F04F}">
      <dgm:prSet/>
      <dgm:spPr/>
      <dgm:t>
        <a:bodyPr/>
        <a:lstStyle/>
        <a:p>
          <a:endParaRPr lang="pt-BR"/>
        </a:p>
      </dgm:t>
    </dgm:pt>
    <dgm:pt modelId="{FFDA923C-EEED-48AD-BACC-ADC191038C1C}" type="sibTrans" cxnId="{3E4AF2D3-C379-4784-86AE-3EFCE4E2F04F}">
      <dgm:prSet/>
      <dgm:spPr/>
      <dgm:t>
        <a:bodyPr/>
        <a:lstStyle/>
        <a:p>
          <a:endParaRPr lang="pt-BR"/>
        </a:p>
      </dgm:t>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1473534F-F36A-49E2-9125-717FB776E062}" type="presOf" srcId="{EB1C0B0D-DCDC-4E06-9709-05788F2CC9FC}" destId="{9F5355FE-8376-48C4-8954-999E8C2DD298}" srcOrd="0" destOrd="0"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AA38288F-2503-4C24-9C5F-114DF48158BE}" type="presOf" srcId="{CCED8486-ED12-4404-A154-01B07A6C98E5}" destId="{E1FEE11A-39ED-44F8-BC1B-6D918F5D5758}" srcOrd="0" destOrd="2"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7B149DF6-6277-4C3D-8691-36E2F240DCEE}" srcId="{CA644581-1BF0-4499-A6EC-4F3D2AA25851}" destId="{588BE1B6-1176-4305-A403-1812EF78797D}" srcOrd="3" destOrd="0" parTransId="{ECAD158A-4395-4946-8D98-7B66045D389F}" sibTransId="{ADD637B0-AABD-4EFF-8D2F-16FF96C26B7E}"/>
    <dgm:cxn modelId="{4BA8D020-40BF-4906-9F00-8987E4666723}" type="presOf" srcId="{0687488E-3BFC-4C59-A95B-A39128E21876}" destId="{9F5355FE-8376-48C4-8954-999E8C2DD298}" srcOrd="0" destOrd="5"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B4D2B4F8-358E-41CC-A4D0-B87EE2D096AC}" srcId="{2399F0C6-80D6-479F-9967-079D5BAA6349}" destId="{9FC692AD-EF5A-403F-9DDE-BB1BBF7780E7}" srcOrd="1" destOrd="0" parTransId="{8293D52C-9073-4465-B7BD-DD88243A404E}" sibTransId="{EB1CBF34-5E9C-4EC2-A042-AFB381664F64}"/>
    <dgm:cxn modelId="{37251836-5E54-49B2-B9DB-77A1FFD6E984}" type="presOf" srcId="{DA47FBDF-508A-4746-972B-0D7DB8206BC1}" destId="{E7B4DC49-709E-4238-811E-50B704954A90}" srcOrd="1" destOrd="10" presId="urn:microsoft.com/office/officeart/2005/8/layout/cycle4#1"/>
    <dgm:cxn modelId="{E572FD21-2CD2-42C4-BB9F-CC9EC7678967}" type="presOf" srcId="{E685B00F-452B-41EB-B5E3-07DB8972D3E2}" destId="{8C26464B-8E30-4463-89FF-343B1127A532}" srcOrd="1" destOrd="1" presId="urn:microsoft.com/office/officeart/2005/8/layout/cycle4#1"/>
    <dgm:cxn modelId="{75DC442E-3EF6-434A-A87E-A43C8132044F}" type="presOf" srcId="{CF787608-35F6-4217-8ACE-EDCA9A3BDD71}" destId="{56964E23-D52C-4EA7-9F51-3590978DE5D4}" srcOrd="1" destOrd="3" presId="urn:microsoft.com/office/officeart/2005/8/layout/cycle4#1"/>
    <dgm:cxn modelId="{06F95989-1AF2-417A-868A-A87EDB852CB4}" type="presOf" srcId="{2F209D3E-DCB1-4CDA-8D7B-7D48071ECE60}" destId="{588D548F-B28A-4A55-AD85-0B68DCCB973D}" srcOrd="0" destOrd="0" presId="urn:microsoft.com/office/officeart/2005/8/layout/cycle4#1"/>
    <dgm:cxn modelId="{C6CFCF6D-8F2B-4723-A8A9-205B5421C563}" type="presOf" srcId="{CAAD6071-9F98-4340-9055-DC56C603E7D6}" destId="{E7B4DC49-709E-4238-811E-50B704954A90}" srcOrd="1" destOrd="1" presId="urn:microsoft.com/office/officeart/2005/8/layout/cycle4#1"/>
    <dgm:cxn modelId="{563E2F92-1D54-4813-A3EF-A35CD7C0BAF3}" type="presOf" srcId="{D9133001-D80B-4675-AE7C-7AAF26BBFF95}" destId="{E00D023A-A401-42CD-8DC3-1B5F6A20B2C1}" srcOrd="0" destOrd="5"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88A0A3EA-7353-435D-94FA-E77E7CADB2F2}" type="presOf" srcId="{9B4F0599-89EA-40A3-A52C-C20FDAFB1BFE}" destId="{9F5355FE-8376-48C4-8954-999E8C2DD298}" srcOrd="0" destOrd="8" presId="urn:microsoft.com/office/officeart/2005/8/layout/cycle4#1"/>
    <dgm:cxn modelId="{BCE81022-4A2D-4F25-9EFA-D5AB08DE5831}" type="presOf" srcId="{9C939C0F-6074-4871-9C22-874B84310573}" destId="{8C26464B-8E30-4463-89FF-343B1127A532}" srcOrd="1" destOrd="6" presId="urn:microsoft.com/office/officeart/2005/8/layout/cycle4#1"/>
    <dgm:cxn modelId="{3652ABF8-B767-4932-A68E-077D6D027182}" type="presOf" srcId="{CF787608-35F6-4217-8ACE-EDCA9A3BDD71}" destId="{588D548F-B28A-4A55-AD85-0B68DCCB973D}" srcOrd="0" destOrd="3"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BEC2DFA9-F749-497E-BD0A-E5710DCDBFFD}" type="presOf" srcId="{407D49C8-B5F2-43DD-8590-DE76505F7030}" destId="{588D548F-B28A-4A55-AD85-0B68DCCB973D}" srcOrd="0" destOrd="1"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3B1B0A30-3C2D-4EBC-B387-06175711E631}" type="presOf" srcId="{24C80CD2-B8F4-4357-87F8-80D2AC2D2D07}" destId="{56964E23-D52C-4EA7-9F51-3590978DE5D4}" srcOrd="1" destOrd="2" presId="urn:microsoft.com/office/officeart/2005/8/layout/cycle4#1"/>
    <dgm:cxn modelId="{5E8F67E8-1D47-47D5-9575-6B057CFA00DB}" srcId="{97A395F5-AB61-422A-AA90-480DB60FCC63}" destId="{9C939C0F-6074-4871-9C22-874B84310573}" srcOrd="6" destOrd="0" parTransId="{9F61ACE4-EEEF-4BE7-ADF8-0CF653C141E5}" sibTransId="{B0E1DA61-BD49-426E-B616-66750AD1571B}"/>
    <dgm:cxn modelId="{AB196C51-A7D8-4D6B-A021-909EEE8CFC91}" type="presOf" srcId="{DA47FBDF-508A-4746-972B-0D7DB8206BC1}" destId="{E00D023A-A401-42CD-8DC3-1B5F6A20B2C1}" srcOrd="0" destOrd="10" presId="urn:microsoft.com/office/officeart/2005/8/layout/cycle4#1"/>
    <dgm:cxn modelId="{78499C19-A65E-44E0-B566-96BCFBF998D5}" type="presOf" srcId="{A7A48A13-4903-4CA8-9F87-2D12186D389F}" destId="{E7B4DC49-709E-4238-811E-50B704954A90}" srcOrd="1" destOrd="7" presId="urn:microsoft.com/office/officeart/2005/8/layout/cycle4#1"/>
    <dgm:cxn modelId="{FE4C9175-79FD-42A5-9550-3C94D101DCAE}" type="presOf" srcId="{CA644581-1BF0-4499-A6EC-4F3D2AA25851}" destId="{F44A7436-8D9D-424D-84FF-3DCE77BB9E61}" srcOrd="0" destOrd="0" presId="urn:microsoft.com/office/officeart/2005/8/layout/cycle4#1"/>
    <dgm:cxn modelId="{FB4383E0-E5F8-422B-9416-CE30F6C2E923}" type="presOf" srcId="{8E10A98A-82CD-496A-8E34-46C9DEFBE9F5}" destId="{E1FEE11A-39ED-44F8-BC1B-6D918F5D5758}" srcOrd="0" destOrd="0" presId="urn:microsoft.com/office/officeart/2005/8/layout/cycle4#1"/>
    <dgm:cxn modelId="{F49E2A54-4AD3-43D9-BB9B-1DEC61BEC02C}" type="presOf" srcId="{9FC692AD-EF5A-403F-9DDE-BB1BBF7780E7}" destId="{E00D023A-A401-42CD-8DC3-1B5F6A20B2C1}" srcOrd="0" destOrd="8" presId="urn:microsoft.com/office/officeart/2005/8/layout/cycle4#1"/>
    <dgm:cxn modelId="{FF042D51-CB2F-49F2-B0CA-1EA5EC32859E}" type="presOf" srcId="{588BE1B6-1176-4305-A403-1812EF78797D}" destId="{E7829519-77F5-4F59-9FE4-B15F813B3820}" srcOrd="1" destOrd="3"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D155CB8A-FC81-4C55-B104-42187F18C67B}" type="presOf" srcId="{2399F0C6-80D6-479F-9967-079D5BAA6349}" destId="{E00D023A-A401-42CD-8DC3-1B5F6A20B2C1}" srcOrd="0" destOrd="6" presId="urn:microsoft.com/office/officeart/2005/8/layout/cycle4#1"/>
    <dgm:cxn modelId="{5BA19FFC-2405-44D3-B9CE-064BF57DACDF}" type="presOf" srcId="{9C939C0F-6074-4871-9C22-874B84310573}" destId="{9F5355FE-8376-48C4-8954-999E8C2DD298}" srcOrd="0" destOrd="6"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347B9ACB-6DAE-4FC3-A753-B8491F2A9F37}" type="presOf" srcId="{9D196F09-C995-4990-A515-BAC0BE410666}" destId="{E00D023A-A401-42CD-8DC3-1B5F6A20B2C1}" srcOrd="0" destOrd="3"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8304025D-A3DF-4F12-AB14-04706534FC7A}" type="presOf" srcId="{D99895E7-C37B-48CA-884A-B4A8FCEF7DE4}" destId="{8C26464B-8E30-4463-89FF-343B1127A532}" srcOrd="1" destOrd="4" presId="urn:microsoft.com/office/officeart/2005/8/layout/cycle4#1"/>
    <dgm:cxn modelId="{A65B9C6F-41F5-49B5-B9C5-13C0D745B06A}" type="presOf" srcId="{E685B00F-452B-41EB-B5E3-07DB8972D3E2}" destId="{9F5355FE-8376-48C4-8954-999E8C2DD298}" srcOrd="0" destOrd="1" presId="urn:microsoft.com/office/officeart/2005/8/layout/cycle4#1"/>
    <dgm:cxn modelId="{69C93C7B-D9B5-42C0-AA31-0E69AAD13CED}" type="presOf" srcId="{F7141563-7F3F-485E-98D2-1C727FE650E4}" destId="{8C26464B-8E30-4463-89FF-343B1127A532}" srcOrd="1" destOrd="7" presId="urn:microsoft.com/office/officeart/2005/8/layout/cycle4#1"/>
    <dgm:cxn modelId="{796CCA19-1AD2-481C-9F5A-FA2D2922D823}" srcId="{13EC7ACB-7329-433D-A955-455EBCCC708A}" destId="{47BDCA0B-1BDC-41BA-BED2-0C22999953EE}" srcOrd="2" destOrd="0" parTransId="{C5DB78ED-DBB0-4830-9192-831AB3BF78F8}" sibTransId="{916DB021-7F56-438E-AFD7-58F43055C9C3}"/>
    <dgm:cxn modelId="{349BA798-73C9-4934-975E-8A67ADD49CF1}" srcId="{2CD6076F-1361-4462-B0F3-D7DC62688267}" destId="{24C80CD2-B8F4-4357-87F8-80D2AC2D2D07}" srcOrd="2" destOrd="0" parTransId="{B7CFF865-4CB6-45CC-9BA9-0BC28B0B02AB}" sibTransId="{E83EF73C-3F5F-4F82-8B0E-C21CA1A9121C}"/>
    <dgm:cxn modelId="{70588CB8-EEBA-41BC-9999-C5FD3BFFF7C5}" srcId="{CA644581-1BF0-4499-A6EC-4F3D2AA25851}" destId="{8E10A98A-82CD-496A-8E34-46C9DEFBE9F5}" srcOrd="0" destOrd="0" parTransId="{9FA9B6B6-467E-4C79-90A3-C63E8B8E2565}" sibTransId="{50EDE5D6-91A0-4479-8D28-FB12675DD882}"/>
    <dgm:cxn modelId="{00B50F7D-9185-4FB3-B4D0-9725FA4E98CB}" type="presOf" srcId="{9D196F09-C995-4990-A515-BAC0BE410666}" destId="{E7B4DC49-709E-4238-811E-50B704954A90}" srcOrd="1" destOrd="3" presId="urn:microsoft.com/office/officeart/2005/8/layout/cycle4#1"/>
    <dgm:cxn modelId="{DDF5A166-F54D-47CA-8376-3A79B1593469}" type="presOf" srcId="{A7A48A13-4903-4CA8-9F87-2D12186D389F}" destId="{E00D023A-A401-42CD-8DC3-1B5F6A20B2C1}" srcOrd="0" destOrd="7" presId="urn:microsoft.com/office/officeart/2005/8/layout/cycle4#1"/>
    <dgm:cxn modelId="{719D77C2-82E1-41FE-9AA0-6276F050ED34}" type="presOf" srcId="{9FC692AD-EF5A-403F-9DDE-BB1BBF7780E7}" destId="{E7B4DC49-709E-4238-811E-50B704954A90}" srcOrd="1" destOrd="8" presId="urn:microsoft.com/office/officeart/2005/8/layout/cycle4#1"/>
    <dgm:cxn modelId="{7424D961-1D22-4ACA-A2E7-0A14D69E0DC7}" type="presOf" srcId="{749DDB85-59C7-40BD-8C2C-BAB0802320EA}" destId="{9F5355FE-8376-48C4-8954-999E8C2DD298}" srcOrd="0" destOrd="3" presId="urn:microsoft.com/office/officeart/2005/8/layout/cycle4#1"/>
    <dgm:cxn modelId="{C247228A-726E-405F-A87A-8D82F75C249C}" type="presOf" srcId="{59AC0907-FA70-48A5-8AEC-F5524D15CDC9}" destId="{9F5355FE-8376-48C4-8954-999E8C2DD298}" srcOrd="0" destOrd="2" presId="urn:microsoft.com/office/officeart/2005/8/layout/cycle4#1"/>
    <dgm:cxn modelId="{CE938EB8-F537-4711-9464-541254F6FC02}" type="presOf" srcId="{84098891-0ED9-404D-9101-4C12F86A1730}" destId="{E00D023A-A401-42CD-8DC3-1B5F6A20B2C1}" srcOrd="0" destOrd="9" presId="urn:microsoft.com/office/officeart/2005/8/layout/cycle4#1"/>
    <dgm:cxn modelId="{78323887-1171-4455-BAD4-E4762385BABC}" type="presOf" srcId="{7F572821-B453-46A6-A0EF-9BFC3C20329F}" destId="{E7B4DC49-709E-4238-811E-50B704954A90}" srcOrd="1" destOrd="4" presId="urn:microsoft.com/office/officeart/2005/8/layout/cycle4#1"/>
    <dgm:cxn modelId="{9E869BE2-98BE-4E6D-9145-4872A92FE51F}" srcId="{DD60D0C9-57A0-45F9-8A02-92D936F4981F}" destId="{13EC7ACB-7329-433D-A955-455EBCCC708A}" srcOrd="3" destOrd="0" parTransId="{16F978C2-9034-48A1-A28F-6E79591EA16B}" sibTransId="{7E3C6B17-6C80-4CD6-86FC-6AFB02EBCB99}"/>
    <dgm:cxn modelId="{8A601B8F-756D-419B-99DA-CDD3F20B5E3D}" type="presOf" srcId="{EB1C0B0D-DCDC-4E06-9709-05788F2CC9FC}" destId="{8C26464B-8E30-4463-89FF-343B1127A532}" srcOrd="1" destOrd="0" presId="urn:microsoft.com/office/officeart/2005/8/layout/cycle4#1"/>
    <dgm:cxn modelId="{4DDA5B98-6DDE-4AFC-91E2-F740F2B50E43}" type="presOf" srcId="{588BE1B6-1176-4305-A403-1812EF78797D}" destId="{E1FEE11A-39ED-44F8-BC1B-6D918F5D5758}" srcOrd="0" destOrd="3" presId="urn:microsoft.com/office/officeart/2005/8/layout/cycle4#1"/>
    <dgm:cxn modelId="{39C1465D-7373-4ACC-88F6-31248BD648A1}" type="presOf" srcId="{CAAD6071-9F98-4340-9055-DC56C603E7D6}" destId="{E00D023A-A401-42CD-8DC3-1B5F6A20B2C1}" srcOrd="0" destOrd="1"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AE8381C4-0394-475B-80A1-37482AEC429F}" type="presOf" srcId="{749DDB85-59C7-40BD-8C2C-BAB0802320EA}" destId="{8C26464B-8E30-4463-89FF-343B1127A532}" srcOrd="1" destOrd="3"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F4BE20FD-BC6B-4A13-845E-892DD4B94281}" srcId="{97A395F5-AB61-422A-AA90-480DB60FCC63}" destId="{F7141563-7F3F-485E-98D2-1C727FE650E4}" srcOrd="7" destOrd="0" parTransId="{D5E5C063-4616-4FCC-A1D6-50BAC4A69672}" sibTransId="{0A96311A-5969-49D8-84FD-D9DF3309327D}"/>
    <dgm:cxn modelId="{C55F26B8-7DED-4322-B79D-D698BCC66221}" srcId="{2CD6076F-1361-4462-B0F3-D7DC62688267}" destId="{CF787608-35F6-4217-8ACE-EDCA9A3BDD71}" srcOrd="3" destOrd="0" parTransId="{26A297F9-739F-4354-A7D9-76AE7D95D69F}" sibTransId="{4F10D371-1DFE-4C3E-973E-C3D682E4E66D}"/>
    <dgm:cxn modelId="{BFC5ADB2-EE49-4A9B-B69B-89CD293F28D5}" type="presOf" srcId="{0687488E-3BFC-4C59-A95B-A39128E21876}" destId="{8C26464B-8E30-4463-89FF-343B1127A532}" srcOrd="1" destOrd="5"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7C83B078-8A82-4ADE-BC00-75D1BB718B5E}" type="presOf" srcId="{AA9CBC9B-8396-41AE-9877-68B79520A4C8}" destId="{E7829519-77F5-4F59-9FE4-B15F813B3820}" srcOrd="1" destOrd="1" presId="urn:microsoft.com/office/officeart/2005/8/layout/cycle4#1"/>
    <dgm:cxn modelId="{38010012-8A6D-4775-AD5A-AF02C01C31F6}" type="presOf" srcId="{24C80CD2-B8F4-4357-87F8-80D2AC2D2D07}" destId="{588D548F-B28A-4A55-AD85-0B68DCCB973D}" srcOrd="0" destOrd="2" presId="urn:microsoft.com/office/officeart/2005/8/layout/cycle4#1"/>
    <dgm:cxn modelId="{E306F86F-39FE-4A79-9E93-DBF581408188}" type="presOf" srcId="{59AC0907-FA70-48A5-8AEC-F5524D15CDC9}" destId="{8C26464B-8E30-4463-89FF-343B1127A532}" srcOrd="1" destOrd="2" presId="urn:microsoft.com/office/officeart/2005/8/layout/cycle4#1"/>
    <dgm:cxn modelId="{3A646132-BBF2-437A-BE5F-7047C1203DEE}" srcId="{CA644581-1BF0-4499-A6EC-4F3D2AA25851}" destId="{AA9CBC9B-8396-41AE-9877-68B79520A4C8}" srcOrd="1" destOrd="0" parTransId="{336E229E-1E15-46F1-AF50-A819FD249BA4}" sibTransId="{B1291B43-83F6-4E4D-A28F-DEC4DAF20831}"/>
    <dgm:cxn modelId="{B47422C3-26CC-40EF-90A0-B0CE4E7A79A0}" srcId="{97A395F5-AB61-422A-AA90-480DB60FCC63}" destId="{D99895E7-C37B-48CA-884A-B4A8FCEF7DE4}" srcOrd="4" destOrd="0" parTransId="{53EA72FB-14DF-4FF6-AD14-E4B1F8253095}" sibTransId="{3AA811AA-A6C0-4241-8992-7A315119423F}"/>
    <dgm:cxn modelId="{96BBC504-97A8-4019-B824-520517AA51C3}" type="presOf" srcId="{97A395F5-AB61-422A-AA90-480DB60FCC63}" destId="{332E8055-E2A6-4147-B886-039AEA1CCF7F}" srcOrd="0" destOrd="0" presId="urn:microsoft.com/office/officeart/2005/8/layout/cycle4#1"/>
    <dgm:cxn modelId="{E35E2EFF-207E-451A-8A7E-2FD9307F3374}" type="presOf" srcId="{9B4F0599-89EA-40A3-A52C-C20FDAFB1BFE}" destId="{8C26464B-8E30-4463-89FF-343B1127A532}" srcOrd="1" destOrd="8"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0092D714-0A0C-4F88-92F6-89854100AF18}" type="presOf" srcId="{13EC7ACB-7329-433D-A955-455EBCCC708A}" destId="{7D17D470-2487-4F92-B308-B97AF66A175D}" srcOrd="0" destOrd="0" presId="urn:microsoft.com/office/officeart/2005/8/layout/cycle4#1"/>
    <dgm:cxn modelId="{5A6744BA-1496-48F7-8289-8E86B90C130C}" type="presOf" srcId="{CCED8486-ED12-4404-A154-01B07A6C98E5}" destId="{E7829519-77F5-4F59-9FE4-B15F813B3820}" srcOrd="1" destOrd="2" presId="urn:microsoft.com/office/officeart/2005/8/layout/cycle4#1"/>
    <dgm:cxn modelId="{01682417-3CFB-4B0F-8EF1-394B7C92F321}" type="presOf" srcId="{47BDCA0B-1BDC-41BA-BED2-0C22999953EE}" destId="{E00D023A-A401-42CD-8DC3-1B5F6A20B2C1}" srcOrd="0" destOrd="2" presId="urn:microsoft.com/office/officeart/2005/8/layout/cycle4#1"/>
    <dgm:cxn modelId="{8EA286C2-AC01-4D9B-B572-9A1E439D012A}" type="presOf" srcId="{DD60D0C9-57A0-45F9-8A02-92D936F4981F}" destId="{4496749F-5334-4312-86CA-D299A1189246}" srcOrd="0" destOrd="0" presId="urn:microsoft.com/office/officeart/2005/8/layout/cycle4#1"/>
    <dgm:cxn modelId="{A85DB8FD-7CB2-4E9E-B9D8-E0D548A06AB1}" type="presOf" srcId="{7F572821-B453-46A6-A0EF-9BFC3C20329F}" destId="{E00D023A-A401-42CD-8DC3-1B5F6A20B2C1}" srcOrd="0" destOrd="4" presId="urn:microsoft.com/office/officeart/2005/8/layout/cycle4#1"/>
    <dgm:cxn modelId="{31586337-8E47-4E47-A708-02F9AB7E7C1C}" srcId="{47BDCA0B-1BDC-41BA-BED2-0C22999953EE}" destId="{D9133001-D80B-4675-AE7C-7AAF26BBFF95}" srcOrd="2" destOrd="0" parTransId="{6AD1F2ED-6114-4F58-A0C5-D3BA312F00EE}" sibTransId="{42152F83-DCDF-4490-B676-047176D61930}"/>
    <dgm:cxn modelId="{618B0643-3A6B-493B-B2F5-D09B0BF59F19}" type="presOf" srcId="{2F209D3E-DCB1-4CDA-8D7B-7D48071ECE60}" destId="{56964E23-D52C-4EA7-9F51-3590978DE5D4}" srcOrd="1" destOrd="0"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88894FE0-A411-4E6D-B480-8F0F1415B03C}" srcId="{97A395F5-AB61-422A-AA90-480DB60FCC63}" destId="{0687488E-3BFC-4C59-A95B-A39128E21876}" srcOrd="5" destOrd="0" parTransId="{84F6231C-8FE3-4936-A910-EA18581EDE27}" sibTransId="{66295507-6350-4AD6-9495-EBDA0CCB7B17}"/>
    <dgm:cxn modelId="{4FE5343B-718C-4BB6-A89A-EDA4C3A3A7E7}" type="presOf" srcId="{526F85A1-2726-4149-A4CB-6750DD0FC67C}" destId="{E7B4DC49-709E-4238-811E-50B704954A90}" srcOrd="1" destOrd="0"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1BDD0E28-1641-4B32-B18C-4E2723ED5B83}" type="presOf" srcId="{F7141563-7F3F-485E-98D2-1C727FE650E4}" destId="{9F5355FE-8376-48C4-8954-999E8C2DD298}" srcOrd="0" destOrd="7" presId="urn:microsoft.com/office/officeart/2005/8/layout/cycle4#1"/>
    <dgm:cxn modelId="{F8D812E0-082E-4419-99B9-25B5696CC147}" type="presOf" srcId="{D9133001-D80B-4675-AE7C-7AAF26BBFF95}" destId="{E7B4DC49-709E-4238-811E-50B704954A90}" srcOrd="1" destOrd="5"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EE570E6A-B87E-481D-B987-16BA987887F2}" srcId="{13EC7ACB-7329-433D-A955-455EBCCC708A}" destId="{526F85A1-2726-4149-A4CB-6750DD0FC67C}" srcOrd="0" destOrd="0" parTransId="{7E0350AA-B755-466E-BDBE-A7B10F5EF432}" sibTransId="{7C5BEFF5-708D-4474-A5ED-D7C51AB589D3}"/>
    <dgm:cxn modelId="{034E0C18-001A-4A8B-9AC1-7725EDBB0B94}" type="presOf" srcId="{407D49C8-B5F2-43DD-8590-DE76505F7030}" destId="{56964E23-D52C-4EA7-9F51-3590978DE5D4}" srcOrd="1" destOrd="1" presId="urn:microsoft.com/office/officeart/2005/8/layout/cycle4#1"/>
    <dgm:cxn modelId="{F46CADE8-589F-4667-8CDF-6D34F7074AD8}" type="presOf" srcId="{84098891-0ED9-404D-9101-4C12F86A1730}" destId="{E7B4DC49-709E-4238-811E-50B704954A90}" srcOrd="1" destOrd="9" presId="urn:microsoft.com/office/officeart/2005/8/layout/cycle4#1"/>
    <dgm:cxn modelId="{5D1BA880-C507-4A5D-9FFA-9CC0839FFDF8}" type="presOf" srcId="{AA9CBC9B-8396-41AE-9877-68B79520A4C8}" destId="{E1FEE11A-39ED-44F8-BC1B-6D918F5D5758}" srcOrd="0" destOrd="1" presId="urn:microsoft.com/office/officeart/2005/8/layout/cycle4#1"/>
    <dgm:cxn modelId="{E2897860-7D4C-49CF-99A7-ACC11149908B}" type="presOf" srcId="{526F85A1-2726-4149-A4CB-6750DD0FC67C}" destId="{E00D023A-A401-42CD-8DC3-1B5F6A20B2C1}" srcOrd="0" destOrd="0" presId="urn:microsoft.com/office/officeart/2005/8/layout/cycle4#1"/>
    <dgm:cxn modelId="{5F2E2271-996E-4FC4-8E52-2BACC5B71726}" type="presOf" srcId="{8E10A98A-82CD-496A-8E34-46C9DEFBE9F5}" destId="{E7829519-77F5-4F59-9FE4-B15F813B3820}" srcOrd="1" destOrd="0" presId="urn:microsoft.com/office/officeart/2005/8/layout/cycle4#1"/>
    <dgm:cxn modelId="{9EBBB05F-9F62-493B-AE0C-6B55DC8DB31C}" type="presOf" srcId="{2399F0C6-80D6-479F-9967-079D5BAA6349}" destId="{E7B4DC49-709E-4238-811E-50B704954A90}" srcOrd="1" destOrd="6" presId="urn:microsoft.com/office/officeart/2005/8/layout/cycle4#1"/>
    <dgm:cxn modelId="{B93FA0D1-690F-4F0A-A866-3611B150F92F}" type="presOf" srcId="{2CD6076F-1361-4462-B0F3-D7DC62688267}" destId="{D89B6D85-FDA0-49B8-8C67-4F0D5FBD0BA2}" srcOrd="0" destOrd="0" presId="urn:microsoft.com/office/officeart/2005/8/layout/cycle4#1"/>
    <dgm:cxn modelId="{CFDA710E-D0DC-4EE7-B1EC-324B3EF1B770}" type="presOf" srcId="{D99895E7-C37B-48CA-884A-B4A8FCEF7DE4}" destId="{9F5355FE-8376-48C4-8954-999E8C2DD298}" srcOrd="0" destOrd="4"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5D6C9DBD-50D8-4696-B19F-97BA9EFBB6C0}" type="presOf" srcId="{47BDCA0B-1BDC-41BA-BED2-0C22999953EE}" destId="{E7B4DC49-709E-4238-811E-50B704954A90}" srcOrd="1" destOrd="2"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225D6233-CED8-46A8-858E-5978534E56B9}" type="presParOf" srcId="{4496749F-5334-4312-86CA-D299A1189246}" destId="{82088E4A-021E-4A3E-A254-90AF2809693A}" srcOrd="0" destOrd="0" presId="urn:microsoft.com/office/officeart/2005/8/layout/cycle4#1"/>
    <dgm:cxn modelId="{BF134F5F-3069-49CC-9E7C-8A570BEE46B0}" type="presParOf" srcId="{82088E4A-021E-4A3E-A254-90AF2809693A}" destId="{AFD76E59-5B3B-4869-9CC0-BCE18A109C9C}" srcOrd="0" destOrd="0" presId="urn:microsoft.com/office/officeart/2005/8/layout/cycle4#1"/>
    <dgm:cxn modelId="{4524024B-4F41-490E-96CE-BF6BFC55FB4E}" type="presParOf" srcId="{AFD76E59-5B3B-4869-9CC0-BCE18A109C9C}" destId="{E1FEE11A-39ED-44F8-BC1B-6D918F5D5758}" srcOrd="0" destOrd="0" presId="urn:microsoft.com/office/officeart/2005/8/layout/cycle4#1"/>
    <dgm:cxn modelId="{36F3CE40-5E42-493F-89CA-2F8BE6938D70}" type="presParOf" srcId="{AFD76E59-5B3B-4869-9CC0-BCE18A109C9C}" destId="{E7829519-77F5-4F59-9FE4-B15F813B3820}" srcOrd="1" destOrd="0" presId="urn:microsoft.com/office/officeart/2005/8/layout/cycle4#1"/>
    <dgm:cxn modelId="{ADA5774F-5238-42F5-BD9D-FFACD9FCF4E2}" type="presParOf" srcId="{82088E4A-021E-4A3E-A254-90AF2809693A}" destId="{3BED5D87-789C-479C-AF82-82AE7FE1899C}" srcOrd="1" destOrd="0" presId="urn:microsoft.com/office/officeart/2005/8/layout/cycle4#1"/>
    <dgm:cxn modelId="{0B596B8E-5A4F-4F8D-8779-7DA252491260}" type="presParOf" srcId="{3BED5D87-789C-479C-AF82-82AE7FE1899C}" destId="{588D548F-B28A-4A55-AD85-0B68DCCB973D}" srcOrd="0" destOrd="0" presId="urn:microsoft.com/office/officeart/2005/8/layout/cycle4#1"/>
    <dgm:cxn modelId="{FFFB3B53-5B90-4F9E-94A6-31174068FA40}" type="presParOf" srcId="{3BED5D87-789C-479C-AF82-82AE7FE1899C}" destId="{56964E23-D52C-4EA7-9F51-3590978DE5D4}" srcOrd="1" destOrd="0" presId="urn:microsoft.com/office/officeart/2005/8/layout/cycle4#1"/>
    <dgm:cxn modelId="{63619F25-7CDF-4631-B962-38EDC0BD98FF}" type="presParOf" srcId="{82088E4A-021E-4A3E-A254-90AF2809693A}" destId="{30BD394F-D417-4F98-8C0B-A724483E5A9C}" srcOrd="2" destOrd="0" presId="urn:microsoft.com/office/officeart/2005/8/layout/cycle4#1"/>
    <dgm:cxn modelId="{1951B602-DBF8-4AC5-A4F7-F8D5A7AA8D8A}" type="presParOf" srcId="{30BD394F-D417-4F98-8C0B-A724483E5A9C}" destId="{9F5355FE-8376-48C4-8954-999E8C2DD298}" srcOrd="0" destOrd="0" presId="urn:microsoft.com/office/officeart/2005/8/layout/cycle4#1"/>
    <dgm:cxn modelId="{A37308E7-F648-4BCF-BCA2-9CB56375414B}" type="presParOf" srcId="{30BD394F-D417-4F98-8C0B-A724483E5A9C}" destId="{8C26464B-8E30-4463-89FF-343B1127A532}" srcOrd="1" destOrd="0" presId="urn:microsoft.com/office/officeart/2005/8/layout/cycle4#1"/>
    <dgm:cxn modelId="{6690E107-6508-48A4-BD3C-75B09288DCA1}" type="presParOf" srcId="{82088E4A-021E-4A3E-A254-90AF2809693A}" destId="{91CC2F79-2BDB-46EA-ABED-3606BC6BB0BC}" srcOrd="3" destOrd="0" presId="urn:microsoft.com/office/officeart/2005/8/layout/cycle4#1"/>
    <dgm:cxn modelId="{818288D3-59DA-49C7-95E1-324ED6AB282D}" type="presParOf" srcId="{91CC2F79-2BDB-46EA-ABED-3606BC6BB0BC}" destId="{E00D023A-A401-42CD-8DC3-1B5F6A20B2C1}" srcOrd="0" destOrd="0" presId="urn:microsoft.com/office/officeart/2005/8/layout/cycle4#1"/>
    <dgm:cxn modelId="{6EEB33EF-393D-482E-B636-221E0701F383}" type="presParOf" srcId="{91CC2F79-2BDB-46EA-ABED-3606BC6BB0BC}" destId="{E7B4DC49-709E-4238-811E-50B704954A90}" srcOrd="1" destOrd="0" presId="urn:microsoft.com/office/officeart/2005/8/layout/cycle4#1"/>
    <dgm:cxn modelId="{E09B0EB1-E0BA-4774-BD4B-AAA736F46E4E}" type="presParOf" srcId="{82088E4A-021E-4A3E-A254-90AF2809693A}" destId="{9CC6A4A2-8F99-4240-A013-DDBA6566234F}" srcOrd="4" destOrd="0" presId="urn:microsoft.com/office/officeart/2005/8/layout/cycle4#1"/>
    <dgm:cxn modelId="{D5115E20-E5AF-4B62-8ECF-BC4D7F6A2A77}" type="presParOf" srcId="{4496749F-5334-4312-86CA-D299A1189246}" destId="{5D8B4ED3-3324-45BD-96F7-DB7951E9C05A}" srcOrd="1" destOrd="0" presId="urn:microsoft.com/office/officeart/2005/8/layout/cycle4#1"/>
    <dgm:cxn modelId="{52B8E382-759F-4153-ADE1-93AB795647F2}" type="presParOf" srcId="{5D8B4ED3-3324-45BD-96F7-DB7951E9C05A}" destId="{F44A7436-8D9D-424D-84FF-3DCE77BB9E61}" srcOrd="0" destOrd="0" presId="urn:microsoft.com/office/officeart/2005/8/layout/cycle4#1"/>
    <dgm:cxn modelId="{E9C94641-4815-48BB-9AFD-E4DD6277AF76}" type="presParOf" srcId="{5D8B4ED3-3324-45BD-96F7-DB7951E9C05A}" destId="{D89B6D85-FDA0-49B8-8C67-4F0D5FBD0BA2}" srcOrd="1" destOrd="0" presId="urn:microsoft.com/office/officeart/2005/8/layout/cycle4#1"/>
    <dgm:cxn modelId="{18BF75DE-E1D0-4A7B-B5B2-47200982DC54}" type="presParOf" srcId="{5D8B4ED3-3324-45BD-96F7-DB7951E9C05A}" destId="{332E8055-E2A6-4147-B886-039AEA1CCF7F}" srcOrd="2" destOrd="0" presId="urn:microsoft.com/office/officeart/2005/8/layout/cycle4#1"/>
    <dgm:cxn modelId="{FAD734FF-8E1C-483F-BE18-1D0E794C23ED}" type="presParOf" srcId="{5D8B4ED3-3324-45BD-96F7-DB7951E9C05A}" destId="{7D17D470-2487-4F92-B308-B97AF66A175D}" srcOrd="3" destOrd="0" presId="urn:microsoft.com/office/officeart/2005/8/layout/cycle4#1"/>
    <dgm:cxn modelId="{F2C75B50-01EC-4086-8C46-C60C7173C3C1}" type="presParOf" srcId="{5D8B4ED3-3324-45BD-96F7-DB7951E9C05A}" destId="{FA2C9A43-1630-45B6-8A8C-4BE854762E31}" srcOrd="4" destOrd="0" presId="urn:microsoft.com/office/officeart/2005/8/layout/cycle4#1"/>
    <dgm:cxn modelId="{CE71DD56-8C91-4642-A407-F7E5611BD68B}" type="presParOf" srcId="{4496749F-5334-4312-86CA-D299A1189246}" destId="{91372109-2BD9-4DD2-9899-12E01381ED8C}" srcOrd="2" destOrd="0" presId="urn:microsoft.com/office/officeart/2005/8/layout/cycle4#1"/>
    <dgm:cxn modelId="{DBCA6A0C-ECF3-4A08-8A29-B562C0A58C71}"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373563" y="2683313"/>
        <a:ext cx="5095904" cy="3130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21</Pages>
  <Words>6432</Words>
  <Characters>36669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TanTan</cp:lastModifiedBy>
  <cp:revision>11</cp:revision>
  <dcterms:created xsi:type="dcterms:W3CDTF">2016-01-31T09:12:00Z</dcterms:created>
  <dcterms:modified xsi:type="dcterms:W3CDTF">2016-01-31T10:34:00Z</dcterms:modified>
</cp:coreProperties>
</file>