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40"/>
          <w:szCs w:val="40"/>
        </w:rPr>
        <w:t xml:space="preserve">How to run the figure code</w:t>
      </w:r>
    </w:p>
    <w:p>
      <w:pPr>
        <w:spacing w:after="240"/>
      </w:pPr>
      <w:r>
        <w:rPr>
          <w:rFonts w:ascii="Calibri" w:cs="Calibri" w:eastAsia="Calibri" w:hAnsi="Calibri"/>
          <w:color w:val="595959"/>
          <w:sz w:val="24"/>
          <w:szCs w:val="24"/>
        </w:rPr>
        <w:t xml:space="preserve">Cortical Disengagement: code on GitHub, data on Zenodo</w:t>
      </w:r>
    </w:p>
    <w:p>
      <w:pPr>
        <w:spacing w:after="120"/>
      </w:pPr>
      <w:r>
        <w:rPr>
          <w:rFonts w:ascii="Calibri" w:cs="Calibri" w:eastAsia="Calibri" w:hAnsi="Calibri"/>
          <w:sz w:val="22"/>
          <w:szCs w:val="22"/>
        </w:rPr>
        <w:t xml:space="preserve">This guide takes you from nothing to a reproduced figure panel. The code (GitHub) and the data (Zenodo) are downloaded separately; one file, </w:t>
      </w:r>
      <w:r>
        <w:rPr>
          <w:rFonts w:ascii="Consolas" w:cs="Consolas" w:eastAsia="Consolas" w:hAnsi="Consolas"/>
          <w:sz w:val="19"/>
          <w:szCs w:val="19"/>
        </w:rPr>
        <w:t xml:space="preserve">setPaths.m</w:t>
      </w:r>
      <w:r>
        <w:rPr>
          <w:rFonts w:ascii="Calibri" w:cs="Calibri" w:eastAsia="Calibri" w:hAnsi="Calibri"/>
          <w:sz w:val="22"/>
          <w:szCs w:val="22"/>
        </w:rPr>
        <w:t xml:space="preserve">, tells the code where the data are. Nothing else has to be edited, and nothing has to be added to the MATLAB path by hand.</w:t>
      </w:r>
    </w:p>
    <w:p>
      <w:pPr>
        <w:pBdr>
          <w:left w:val="single" w:color="2E75B6" w:sz="18" w:space="6"/>
        </w:pBdr>
        <w:shd w:fill="EAF1FB" w:color="auto" w:val="clear"/>
        <w:spacing w:after="160"/>
        <w:ind w:left="120"/>
      </w:pPr>
      <w:r>
        <w:rPr>
          <w:rFonts w:ascii="Calibri" w:cs="Calibri" w:eastAsia="Calibri" w:hAnsi="Calibri"/>
          <w:b/>
          <w:bCs/>
          <w:sz w:val="22"/>
          <w:szCs w:val="22"/>
        </w:rPr>
        <w:t xml:space="preserve">Links:</w:t>
      </w:r>
      <w:r>
        <w:rPr>
          <w:rFonts w:ascii="Calibri" w:cs="Calibri" w:eastAsia="Calibri" w:hAnsi="Calibri"/>
          <w:sz w:val="22"/>
          <w:szCs w:val="22"/>
        </w:rPr>
        <w:t xml:space="preserve"> code: _GitHub repository URL_   ·   data: _Zenodo DOI_   ·   paper: _citation_</w:t>
      </w:r>
    </w:p>
    <w:p>
      <w:pPr>
        <w:pStyle w:val="Heading1"/>
      </w:pPr>
      <w:r>
        <w:t xml:space="preserve">1. What you need</w:t>
      </w:r>
    </w:p>
    <w:p>
      <w:pPr>
        <w:pStyle w:val="ListParagraph"/>
        <w:numPr>
          <w:ilvl w:val="0"/>
          <w:numId w:val="2"/>
        </w:numPr>
        <w:spacing w:after="60"/>
      </w:pPr>
      <w:r>
        <w:rPr>
          <w:rFonts w:ascii="Calibri" w:cs="Calibri" w:eastAsia="Calibri" w:hAnsi="Calibri"/>
          <w:sz w:val="22"/>
          <w:szCs w:val="22"/>
        </w:rPr>
        <w:t xml:space="preserve">MATLAB R2019b or newer, on Windows, macOS or Linux.</w:t>
      </w:r>
    </w:p>
    <w:p>
      <w:pPr>
        <w:pStyle w:val="ListParagraph"/>
        <w:numPr>
          <w:ilvl w:val="0"/>
          <w:numId w:val="2"/>
        </w:numPr>
        <w:spacing w:after="60"/>
      </w:pPr>
      <w:r>
        <w:rPr>
          <w:rFonts w:ascii="Calibri" w:cs="Calibri" w:eastAsia="Calibri" w:hAnsi="Calibri"/>
          <w:sz w:val="22"/>
          <w:szCs w:val="22"/>
        </w:rPr>
        <w:t xml:space="preserve">Statistics and Machine Learning Toolbox (rank-sum and signed-rank tests, ridge regression).</w:t>
      </w:r>
    </w:p>
    <w:p>
      <w:pPr>
        <w:pStyle w:val="ListParagraph"/>
        <w:numPr>
          <w:ilvl w:val="0"/>
          <w:numId w:val="2"/>
        </w:numPr>
        <w:spacing w:after="60"/>
      </w:pPr>
      <w:r>
        <w:rPr>
          <w:rFonts w:ascii="Calibri" w:cs="Calibri" w:eastAsia="Calibri" w:hAnsi="Calibri"/>
          <w:sz w:val="22"/>
          <w:szCs w:val="22"/>
        </w:rPr>
        <w:t xml:space="preserve">Signal Processing Toolbox (</w:t>
      </w:r>
      <w:r>
        <w:rPr>
          <w:rFonts w:ascii="Consolas" w:cs="Consolas" w:eastAsia="Consolas" w:hAnsi="Consolas"/>
          <w:sz w:val="19"/>
          <w:szCs w:val="19"/>
        </w:rPr>
        <w:t xml:space="preserve">findpeaks</w:t>
      </w:r>
      <w:r>
        <w:rPr>
          <w:rFonts w:ascii="Calibri" w:cs="Calibri" w:eastAsia="Calibri" w:hAnsi="Calibri"/>
          <w:sz w:val="22"/>
          <w:szCs w:val="22"/>
        </w:rPr>
        <w:t xml:space="preserve">, </w:t>
      </w:r>
      <w:r>
        <w:rPr>
          <w:rFonts w:ascii="Consolas" w:cs="Consolas" w:eastAsia="Consolas" w:hAnsi="Consolas"/>
          <w:sz w:val="19"/>
          <w:szCs w:val="19"/>
        </w:rPr>
        <w:t xml:space="preserve">gausswin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Disk space for the data you download (the full set is tens of GB; sizes are listed on the Zenodo record), plus several GB for caches if you run the decoding scripts. You only need the task archives for the figures you want to reproduce.</w:t>
      </w:r>
    </w:p>
    <w:p>
      <w:pPr>
        <w:spacing w:after="120"/>
      </w:pPr>
      <w:r>
        <w:rPr>
          <w:rFonts w:ascii="Calibri" w:cs="Calibri" w:eastAsia="Calibri" w:hAnsi="Calibri"/>
          <w:sz w:val="22"/>
          <w:szCs w:val="22"/>
        </w:rPr>
        <w:t xml:space="preserve">To check the toolboxes, type </w:t>
      </w:r>
      <w:r>
        <w:rPr>
          <w:rFonts w:ascii="Consolas" w:cs="Consolas" w:eastAsia="Consolas" w:hAnsi="Consolas"/>
          <w:sz w:val="19"/>
          <w:szCs w:val="19"/>
        </w:rPr>
        <w:t xml:space="preserve">ver</w:t>
      </w:r>
      <w:r>
        <w:rPr>
          <w:rFonts w:ascii="Calibri" w:cs="Calibri" w:eastAsia="Calibri" w:hAnsi="Calibri"/>
          <w:sz w:val="22"/>
          <w:szCs w:val="22"/>
        </w:rPr>
        <w:t xml:space="preserve"> in the MATLAB Command Window and look for both names in the list.</w:t>
      </w:r>
    </w:p>
    <w:p>
      <w:pPr>
        <w:pStyle w:val="Heading1"/>
      </w:pPr>
      <w:r>
        <w:t xml:space="preserve">2. Download the code</w:t>
      </w:r>
    </w:p>
    <w:p>
      <w:pPr>
        <w:spacing w:after="120"/>
      </w:pPr>
      <w:r>
        <w:rPr>
          <w:rFonts w:ascii="Calibri" w:cs="Calibri" w:eastAsia="Calibri" w:hAnsi="Calibri"/>
          <w:sz w:val="22"/>
          <w:szCs w:val="22"/>
        </w:rPr>
        <w:t xml:space="preserve">On the GitHub page, click the green </w:t>
      </w:r>
      <w:r>
        <w:rPr>
          <w:rFonts w:ascii="Calibri" w:cs="Calibri" w:eastAsia="Calibri" w:hAnsi="Calibri"/>
          <w:b/>
          <w:bCs/>
          <w:sz w:val="22"/>
          <w:szCs w:val="22"/>
        </w:rPr>
        <w:t xml:space="preserve">Code</w:t>
      </w:r>
      <w:r>
        <w:rPr>
          <w:rFonts w:ascii="Calibri" w:cs="Calibri" w:eastAsia="Calibri" w:hAnsi="Calibri"/>
          <w:sz w:val="22"/>
          <w:szCs w:val="22"/>
        </w:rPr>
        <w:t xml:space="preserve"> button and choose </w:t>
      </w:r>
      <w:r>
        <w:rPr>
          <w:rFonts w:ascii="Calibri" w:cs="Calibri" w:eastAsia="Calibri" w:hAnsi="Calibri"/>
          <w:b/>
          <w:bCs/>
          <w:sz w:val="22"/>
          <w:szCs w:val="22"/>
        </w:rPr>
        <w:t xml:space="preserve">Download ZIP</w:t>
      </w:r>
      <w:r>
        <w:rPr>
          <w:rFonts w:ascii="Calibri" w:cs="Calibri" w:eastAsia="Calibri" w:hAnsi="Calibri"/>
          <w:sz w:val="22"/>
          <w:szCs w:val="22"/>
        </w:rPr>
        <w:t xml:space="preserve">, then unzip it anywhere, for example </w:t>
      </w:r>
      <w:r>
        <w:rPr>
          <w:rFonts w:ascii="Consolas" w:cs="Consolas" w:eastAsia="Consolas" w:hAnsi="Consolas"/>
          <w:sz w:val="19"/>
          <w:szCs w:val="19"/>
        </w:rPr>
        <w:t xml:space="preserve">D:\CorticalDisengagement\code</w:t>
      </w:r>
      <w:r>
        <w:rPr>
          <w:rFonts w:ascii="Calibri" w:cs="Calibri" w:eastAsia="Calibri" w:hAnsi="Calibri"/>
          <w:sz w:val="22"/>
          <w:szCs w:val="22"/>
        </w:rPr>
        <w:t xml:space="preserve">. If you use git: </w:t>
      </w:r>
      <w:r>
        <w:rPr>
          <w:rFonts w:ascii="Consolas" w:cs="Consolas" w:eastAsia="Consolas" w:hAnsi="Consolas"/>
          <w:sz w:val="19"/>
          <w:szCs w:val="19"/>
        </w:rPr>
        <w:t xml:space="preserve">git clone &lt;repository URL&gt;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You now have a folder containing </w:t>
      </w:r>
      <w:r>
        <w:rPr>
          <w:rFonts w:ascii="Consolas" w:cs="Consolas" w:eastAsia="Consolas" w:hAnsi="Consolas"/>
          <w:sz w:val="19"/>
          <w:szCs w:val="19"/>
        </w:rPr>
        <w:t xml:space="preserve">setPaths.m</w:t>
      </w:r>
      <w:r>
        <w:rPr>
          <w:rFonts w:ascii="Calibri" w:cs="Calibri" w:eastAsia="Calibri" w:hAnsi="Calibri"/>
          <w:sz w:val="22"/>
          <w:szCs w:val="22"/>
        </w:rPr>
        <w:t xml:space="preserve">, </w:t>
      </w:r>
      <w:r>
        <w:rPr>
          <w:rFonts w:ascii="Consolas" w:cs="Consolas" w:eastAsia="Consolas" w:hAnsi="Consolas"/>
          <w:sz w:val="19"/>
          <w:szCs w:val="19"/>
        </w:rPr>
        <w:t xml:space="preserve">README.md</w:t>
      </w:r>
      <w:r>
        <w:rPr>
          <w:rFonts w:ascii="Calibri" w:cs="Calibri" w:eastAsia="Calibri" w:hAnsi="Calibri"/>
          <w:sz w:val="22"/>
          <w:szCs w:val="22"/>
        </w:rPr>
        <w:t xml:space="preserve">, </w:t>
      </w:r>
      <w:r>
        <w:rPr>
          <w:rFonts w:ascii="Consolas" w:cs="Consolas" w:eastAsia="Consolas" w:hAnsi="Consolas"/>
          <w:sz w:val="19"/>
          <w:szCs w:val="19"/>
        </w:rPr>
        <w:t xml:space="preserve">shared/</w:t>
      </w:r>
      <w:r>
        <w:rPr>
          <w:rFonts w:ascii="Calibri" w:cs="Calibri" w:eastAsia="Calibri" w:hAnsi="Calibri"/>
          <w:sz w:val="22"/>
          <w:szCs w:val="22"/>
        </w:rPr>
        <w:t xml:space="preserve">, and one folder per analysis (</w:t>
      </w:r>
      <w:r>
        <w:rPr>
          <w:rFonts w:ascii="Consolas" w:cs="Consolas" w:eastAsia="Consolas" w:hAnsi="Consolas"/>
          <w:sz w:val="19"/>
          <w:szCs w:val="19"/>
        </w:rPr>
        <w:t xml:space="preserve">decoding/</w:t>
      </w:r>
      <w:r>
        <w:rPr>
          <w:rFonts w:ascii="Calibri" w:cs="Calibri" w:eastAsia="Calibri" w:hAnsi="Calibri"/>
          <w:sz w:val="22"/>
          <w:szCs w:val="22"/>
        </w:rPr>
        <w:t xml:space="preserve">, </w:t>
      </w:r>
      <w:r>
        <w:rPr>
          <w:rFonts w:ascii="Consolas" w:cs="Consolas" w:eastAsia="Consolas" w:hAnsi="Consolas"/>
          <w:sz w:val="19"/>
          <w:szCs w:val="19"/>
        </w:rPr>
        <w:t xml:space="preserve">tongue kinematics/</w:t>
      </w:r>
      <w:r>
        <w:rPr>
          <w:rFonts w:ascii="Calibri" w:cs="Calibri" w:eastAsia="Calibri" w:hAnsi="Calibri"/>
          <w:sz w:val="22"/>
          <w:szCs w:val="22"/>
        </w:rPr>
        <w:t xml:space="preserve">, ...).</w:t>
      </w:r>
    </w:p>
    <w:p>
      <w:pPr>
        <w:pStyle w:val="Heading1"/>
      </w:pPr>
      <w:r>
        <w:t xml:space="preserve">3. Download the data</w:t>
      </w:r>
    </w:p>
    <w:p>
      <w:pPr>
        <w:spacing w:after="120"/>
      </w:pPr>
      <w:r>
        <w:rPr>
          <w:rFonts w:ascii="Calibri" w:cs="Calibri" w:eastAsia="Calibri" w:hAnsi="Calibri"/>
          <w:sz w:val="22"/>
          <w:szCs w:val="22"/>
        </w:rPr>
        <w:t xml:space="preserve">From the Zenodo record, download the task archives you need and </w:t>
      </w:r>
      <w:r>
        <w:rPr>
          <w:rFonts w:ascii="Consolas" w:cs="Consolas" w:eastAsia="Consolas" w:hAnsi="Consolas"/>
          <w:sz w:val="19"/>
          <w:szCs w:val="19"/>
        </w:rPr>
        <w:t xml:space="preserve">Disengagement Times.zip</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Archive</w:t>
            </w:r>
          </w:p>
        </w:tc>
        <w:tc>
          <w:tcPr>
            <w:tcW w:type="dxa" w:w="4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Used by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R1.zip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Simple Reward Task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1, S4</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R14.zip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Delayed Reward Task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2, S4, S6, S10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R16.zip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Double Reward Task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3, S4</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VTA.zip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VTA Reward Task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4, S4</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Learning.zip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Simple Reward Task, first five days of training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5, S4, S8, S10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C4Stim_R1.zip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Photoinhibition at contact 4, Simple Reward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 1J–K</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GCStim.zip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Photoinhibition at the go cue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 1L–M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C4Stim_R16.zip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Photoinhibition at contact 4, Double Reward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 3J–L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Disengagement Times.zip</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HMM-GLM fits, one folder per session and probe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Figs. 2L–M, S6B, S10</w:t>
            </w:r>
          </w:p>
        </w:tc>
      </w:tr>
    </w:tbl>
    <w:p>
      <w:pPr>
        <w:spacing w:after="120"/>
      </w:pPr>
    </w:p>
    <w:p>
      <w:pPr>
        <w:spacing w:after="120"/>
      </w:pPr>
      <w:r>
        <w:rPr>
          <w:rFonts w:ascii="Calibri" w:cs="Calibri" w:eastAsia="Calibri" w:hAnsi="Calibri"/>
          <w:sz w:val="22"/>
          <w:szCs w:val="22"/>
        </w:rPr>
        <w:t xml:space="preserve">Unzip them so that the folders are arranged like this (the parent folder can be anywhere):</w:t>
      </w:r>
    </w:p>
    <w:p>
      <w:pPr>
        <w:shd w:fill="F2F2F2" w:color="auto" w:val="clear"/>
        <w:spacing w:after="0" w:before="60"/>
        <w:ind w:left="240"/>
      </w:pPr>
      <w:r>
        <w:rPr>
          <w:rFonts w:ascii="Consolas" w:cs="Consolas" w:eastAsia="Consolas" w:hAnsi="Consolas"/>
          <w:sz w:val="18"/>
          <w:szCs w:val="18"/>
        </w:rPr>
        <w:t xml:space="preserve">Data\</w:t>
      </w:r>
    </w:p>
    <w:p>
      <w:pPr>
        <w:shd w:fill="F2F2F2" w:color="auto" w:val="clear"/>
        <w:spacing w:after="0" w:before="0"/>
        <w:ind w:left="240"/>
      </w:pPr>
      <w:r>
        <w:rPr>
          <w:rFonts w:ascii="Consolas" w:cs="Consolas" w:eastAsia="Consolas" w:hAnsi="Consolas"/>
          <w:sz w:val="18"/>
          <w:szCs w:val="18"/>
        </w:rPr>
        <w:t xml:space="preserve">    R1\            TD26d_2025_08_06_obj.mat, TD26d_2025_08_06_kin.mat, ...</w:t>
      </w:r>
    </w:p>
    <w:p>
      <w:pPr>
        <w:shd w:fill="F2F2F2" w:color="auto" w:val="clear"/>
        <w:spacing w:after="0" w:before="0"/>
        <w:ind w:left="240"/>
      </w:pPr>
      <w:r>
        <w:rPr>
          <w:rFonts w:ascii="Consolas" w:cs="Consolas" w:eastAsia="Consolas" w:hAnsi="Consolas"/>
          <w:sz w:val="18"/>
          <w:szCs w:val="18"/>
        </w:rPr>
        <w:t xml:space="preserve">    R14\</w:t>
      </w:r>
    </w:p>
    <w:p>
      <w:pPr>
        <w:shd w:fill="F2F2F2" w:color="auto" w:val="clear"/>
        <w:spacing w:after="0" w:before="0"/>
        <w:ind w:left="240"/>
      </w:pPr>
      <w:r>
        <w:rPr>
          <w:rFonts w:ascii="Consolas" w:cs="Consolas" w:eastAsia="Consolas" w:hAnsi="Consolas"/>
          <w:sz w:val="18"/>
          <w:szCs w:val="18"/>
        </w:rPr>
        <w:t xml:space="preserve">    R16\</w:t>
      </w:r>
    </w:p>
    <w:p>
      <w:pPr>
        <w:shd w:fill="F2F2F2" w:color="auto" w:val="clear"/>
        <w:spacing w:after="0" w:before="0"/>
        <w:ind w:left="240"/>
      </w:pPr>
      <w:r>
        <w:rPr>
          <w:rFonts w:ascii="Consolas" w:cs="Consolas" w:eastAsia="Consolas" w:hAnsi="Consolas"/>
          <w:sz w:val="18"/>
          <w:szCs w:val="18"/>
        </w:rPr>
        <w:t xml:space="preserve">    VTA\</w:t>
      </w:r>
    </w:p>
    <w:p>
      <w:pPr>
        <w:shd w:fill="F2F2F2" w:color="auto" w:val="clear"/>
        <w:spacing w:after="0" w:before="0"/>
        <w:ind w:left="240"/>
      </w:pPr>
      <w:r>
        <w:rPr>
          <w:rFonts w:ascii="Consolas" w:cs="Consolas" w:eastAsia="Consolas" w:hAnsi="Consolas"/>
          <w:sz w:val="18"/>
          <w:szCs w:val="18"/>
        </w:rPr>
        <w:t xml:space="preserve">    Learning\</w:t>
      </w:r>
    </w:p>
    <w:p>
      <w:pPr>
        <w:shd w:fill="F2F2F2" w:color="auto" w:val="clear"/>
        <w:spacing w:after="0" w:before="0"/>
        <w:ind w:left="240"/>
      </w:pPr>
      <w:r>
        <w:rPr>
          <w:rFonts w:ascii="Consolas" w:cs="Consolas" w:eastAsia="Consolas" w:hAnsi="Consolas"/>
          <w:sz w:val="18"/>
          <w:szCs w:val="18"/>
        </w:rPr>
        <w:t xml:space="preserve">    C4Stim_R1\     ..._obj.mat, ..._kin.mat, ..._laser.mat</w:t>
      </w:r>
    </w:p>
    <w:p>
      <w:pPr>
        <w:shd w:fill="F2F2F2" w:color="auto" w:val="clear"/>
        <w:spacing w:after="0" w:before="0"/>
        <w:ind w:left="240"/>
      </w:pPr>
      <w:r>
        <w:rPr>
          <w:rFonts w:ascii="Consolas" w:cs="Consolas" w:eastAsia="Consolas" w:hAnsi="Consolas"/>
          <w:sz w:val="18"/>
          <w:szCs w:val="18"/>
        </w:rPr>
        <w:t xml:space="preserve">    C4Stim_R16\</w:t>
      </w:r>
    </w:p>
    <w:p>
      <w:pPr>
        <w:shd w:fill="F2F2F2" w:color="auto" w:val="clear"/>
        <w:spacing w:after="0" w:before="0"/>
        <w:ind w:left="240"/>
      </w:pPr>
      <w:r>
        <w:rPr>
          <w:rFonts w:ascii="Consolas" w:cs="Consolas" w:eastAsia="Consolas" w:hAnsi="Consolas"/>
          <w:sz w:val="18"/>
          <w:szCs w:val="18"/>
        </w:rPr>
        <w:t xml:space="preserve">    GCStim\</w:t>
      </w:r>
    </w:p>
    <w:p>
      <w:pPr>
        <w:shd w:fill="F2F2F2" w:color="auto" w:val="clear"/>
        <w:spacing w:after="0" w:before="0"/>
        <w:ind w:left="240"/>
      </w:pPr>
      <w:r>
        <w:rPr>
          <w:rFonts w:ascii="Consolas" w:cs="Consolas" w:eastAsia="Consolas" w:hAnsi="Consolas"/>
          <w:sz w:val="18"/>
          <w:szCs w:val="18"/>
        </w:rPr>
        <w:t xml:space="preserve">Disengagement Times\</w:t>
      </w:r>
    </w:p>
    <w:p>
      <w:pPr>
        <w:shd w:fill="F2F2F2" w:color="auto" w:val="clear"/>
        <w:spacing w:after="0" w:before="0"/>
        <w:ind w:left="240"/>
      </w:pPr>
      <w:r>
        <w:rPr>
          <w:rFonts w:ascii="Consolas" w:cs="Consolas" w:eastAsia="Consolas" w:hAnsi="Consolas"/>
          <w:sz w:val="18"/>
          <w:szCs w:val="18"/>
        </w:rPr>
        <w:t xml:space="preserve">    TD1d_2023_02_21_P1\    (CSV files)</w:t>
      </w:r>
    </w:p>
    <w:p>
      <w:pPr>
        <w:shd w:fill="F2F2F2" w:color="auto" w:val="clear"/>
        <w:spacing w:after="0" w:before="0"/>
        <w:ind w:left="240"/>
      </w:pPr>
      <w:r>
        <w:rPr>
          <w:rFonts w:ascii="Consolas" w:cs="Consolas" w:eastAsia="Consolas" w:hAnsi="Consolas"/>
          <w:sz w:val="18"/>
          <w:szCs w:val="18"/>
        </w:rPr>
        <w:t xml:space="preserve">    TD1d_2023_02_21_P2\</w:t>
      </w:r>
    </w:p>
    <w:p>
      <w:pPr>
        <w:shd w:fill="F2F2F2" w:color="auto" w:val="clear"/>
        <w:spacing w:after="160" w:before="0"/>
        <w:ind w:left="240"/>
      </w:pPr>
      <w:r>
        <w:rPr>
          <w:rFonts w:ascii="Consolas" w:cs="Consolas" w:eastAsia="Consolas" w:hAnsi="Consolas"/>
          <w:sz w:val="18"/>
          <w:szCs w:val="18"/>
        </w:rPr>
        <w:t xml:space="preserve">    ...</w:t>
      </w:r>
    </w:p>
    <w:p>
      <w:pPr>
        <w:pBdr>
          <w:left w:val="single" w:color="2E75B6" w:sz="18" w:space="6"/>
        </w:pBdr>
        <w:shd w:fill="EAF1FB" w:color="auto" w:val="clear"/>
        <w:spacing w:after="160"/>
        <w:ind w:left="120"/>
      </w:pPr>
      <w:r>
        <w:rPr>
          <w:rFonts w:ascii="Calibri" w:cs="Calibri" w:eastAsia="Calibri" w:hAnsi="Calibri"/>
          <w:b/>
          <w:bCs/>
          <w:sz w:val="22"/>
          <w:szCs w:val="22"/>
        </w:rPr>
        <w:t xml:space="preserve">Check:</w:t>
      </w:r>
      <w:r>
        <w:rPr>
          <w:rFonts w:ascii="Calibri" w:cs="Calibri" w:eastAsia="Calibri" w:hAnsi="Calibri"/>
          <w:sz w:val="22"/>
          <w:szCs w:val="22"/>
        </w:rPr>
        <w:t xml:space="preserve"> each task folder must contain the </w:t>
      </w:r>
      <w:r>
        <w:rPr>
          <w:rFonts w:ascii="Consolas" w:cs="Consolas" w:eastAsia="Consolas" w:hAnsi="Consolas"/>
          <w:sz w:val="19"/>
          <w:szCs w:val="19"/>
        </w:rPr>
        <w:t xml:space="preserve">.mat</w:t>
      </w:r>
      <w:r>
        <w:rPr>
          <w:rFonts w:ascii="Calibri" w:cs="Calibri" w:eastAsia="Calibri" w:hAnsi="Calibri"/>
          <w:sz w:val="22"/>
          <w:szCs w:val="22"/>
        </w:rPr>
        <w:t xml:space="preserve"> files directly, not another folder inside it. If an archive unzips to loose files, create the folder with the archive’s name (e.g. </w:t>
      </w:r>
      <w:r>
        <w:rPr>
          <w:rFonts w:ascii="Consolas" w:cs="Consolas" w:eastAsia="Consolas" w:hAnsi="Consolas"/>
          <w:sz w:val="19"/>
          <w:szCs w:val="19"/>
        </w:rPr>
        <w:t xml:space="preserve">R1</w:t>
      </w:r>
      <w:r>
        <w:rPr>
          <w:rFonts w:ascii="Calibri" w:cs="Calibri" w:eastAsia="Calibri" w:hAnsi="Calibri"/>
          <w:sz w:val="22"/>
          <w:szCs w:val="22"/>
        </w:rPr>
        <w:t xml:space="preserve">) and put the files in it.</w:t>
      </w:r>
    </w:p>
    <w:p>
      <w:pPr>
        <w:pStyle w:val="Heading1"/>
      </w:pPr>
      <w:r>
        <w:t xml:space="preserve">4. Tell the code where the data are</w:t>
      </w:r>
    </w:p>
    <w:p>
      <w:pPr>
        <w:spacing w:after="120"/>
      </w:pPr>
      <w:r>
        <w:rPr>
          <w:rFonts w:ascii="Calibri" w:cs="Calibri" w:eastAsia="Calibri" w:hAnsi="Calibri"/>
          <w:sz w:val="22"/>
          <w:szCs w:val="22"/>
        </w:rPr>
        <w:t xml:space="preserve">Choose one of the two options.</w:t>
      </w:r>
    </w:p>
    <w:p>
      <w:pPr>
        <w:pStyle w:val="Heading2"/>
      </w:pPr>
      <w:r>
        <w:t xml:space="preserve">Option A: edit setPaths.m</w:t>
      </w:r>
    </w:p>
    <w:p>
      <w:pPr>
        <w:spacing w:after="120"/>
      </w:pPr>
      <w:r>
        <w:rPr>
          <w:rFonts w:ascii="Calibri" w:cs="Calibri" w:eastAsia="Calibri" w:hAnsi="Calibri"/>
          <w:sz w:val="22"/>
          <w:szCs w:val="22"/>
        </w:rPr>
        <w:t xml:space="preserve">Open </w:t>
      </w:r>
      <w:r>
        <w:rPr>
          <w:rFonts w:ascii="Consolas" w:cs="Consolas" w:eastAsia="Consolas" w:hAnsi="Consolas"/>
          <w:sz w:val="19"/>
          <w:szCs w:val="19"/>
        </w:rPr>
        <w:t xml:space="preserve">setPaths.m</w:t>
      </w:r>
      <w:r>
        <w:rPr>
          <w:rFonts w:ascii="Calibri" w:cs="Calibri" w:eastAsia="Calibri" w:hAnsi="Calibri"/>
          <w:sz w:val="22"/>
          <w:szCs w:val="22"/>
        </w:rPr>
        <w:t xml:space="preserve"> (top level of the code folder) and fill in the two lines under </w:t>
      </w:r>
      <w:r>
        <w:rPr>
          <w:rFonts w:ascii="Consolas" w:cs="Consolas" w:eastAsia="Consolas" w:hAnsi="Consolas"/>
          <w:sz w:val="19"/>
          <w:szCs w:val="19"/>
        </w:rPr>
        <w:t xml:space="preserve">EDIT HERE</w:t>
      </w:r>
      <w:r>
        <w:rPr>
          <w:rFonts w:ascii="Calibri" w:cs="Calibri" w:eastAsia="Calibri" w:hAnsi="Calibri"/>
          <w:sz w:val="22"/>
          <w:szCs w:val="22"/>
        </w:rPr>
        <w:t xml:space="preserve">. Use the folder that </w:t>
      </w:r>
      <w:r>
        <w:rPr>
          <w:rFonts w:ascii="Calibri" w:cs="Calibri" w:eastAsia="Calibri" w:hAnsi="Calibri"/>
          <w:b/>
          <w:bCs/>
          <w:sz w:val="22"/>
          <w:szCs w:val="22"/>
        </w:rPr>
        <w:t xml:space="preserve">contains</w:t>
      </w:r>
      <w:r>
        <w:rPr>
          <w:rFonts w:ascii="Calibri" w:cs="Calibri" w:eastAsia="Calibri" w:hAnsi="Calibri"/>
          <w:sz w:val="22"/>
          <w:szCs w:val="22"/>
        </w:rPr>
        <w:t xml:space="preserve"> R1, R14, ... and the Disengagement Times folder itself:</w:t>
      </w:r>
    </w:p>
    <w:p>
      <w:pPr>
        <w:shd w:fill="F2F2F2" w:color="auto" w:val="clear"/>
        <w:spacing w:after="0" w:before="60"/>
        <w:ind w:left="240"/>
      </w:pPr>
      <w:r>
        <w:rPr>
          <w:rFonts w:ascii="Consolas" w:cs="Consolas" w:eastAsia="Consolas" w:hAnsi="Consolas"/>
          <w:sz w:val="18"/>
          <w:szCs w:val="18"/>
        </w:rPr>
        <w:t xml:space="preserve">%% ============================ EDIT HERE ============================</w:t>
      </w:r>
    </w:p>
    <w:p>
      <w:pPr>
        <w:shd w:fill="F2F2F2" w:color="auto" w:val="clear"/>
        <w:spacing w:after="0" w:before="0"/>
        <w:ind w:left="240"/>
      </w:pPr>
      <w:r>
        <w:rPr>
          <w:rFonts w:ascii="Consolas" w:cs="Consolas" w:eastAsia="Consolas" w:hAnsi="Consolas"/>
          <w:sz w:val="18"/>
          <w:szCs w:val="18"/>
        </w:rPr>
        <w:t xml:space="preserve">dataRoot   = 'D:\CorticalDisengagement\Data';</w:t>
      </w:r>
    </w:p>
    <w:p>
      <w:pPr>
        <w:shd w:fill="F2F2F2" w:color="auto" w:val="clear"/>
        <w:spacing w:after="0" w:before="0"/>
        <w:ind w:left="240"/>
      </w:pPr>
      <w:r>
        <w:rPr>
          <w:rFonts w:ascii="Consolas" w:cs="Consolas" w:eastAsia="Consolas" w:hAnsi="Consolas"/>
          <w:sz w:val="18"/>
          <w:szCs w:val="18"/>
        </w:rPr>
        <w:t xml:space="preserve">hmmRoot    = 'D:\CorticalDisengagement\Disengagement Times';</w:t>
      </w:r>
    </w:p>
    <w:p>
      <w:pPr>
        <w:shd w:fill="F2F2F2" w:color="auto" w:val="clear"/>
        <w:spacing w:after="0" w:before="0"/>
        <w:ind w:left="240"/>
      </w:pPr>
      <w:r>
        <w:rPr>
          <w:rFonts w:ascii="Consolas" w:cs="Consolas" w:eastAsia="Consolas" w:hAnsi="Consolas"/>
          <w:sz w:val="18"/>
          <w:szCs w:val="18"/>
        </w:rPr>
        <w:t xml:space="preserve">cacheRoot  = '';   % optional; default &lt;code folder&gt;/cache</w:t>
      </w:r>
    </w:p>
    <w:p>
      <w:pPr>
        <w:shd w:fill="F2F2F2" w:color="auto" w:val="clear"/>
        <w:spacing w:after="160" w:before="0"/>
        <w:ind w:left="240"/>
      </w:pPr>
      <w:r>
        <w:rPr>
          <w:rFonts w:ascii="Consolas" w:cs="Consolas" w:eastAsia="Consolas" w:hAnsi="Consolas"/>
          <w:sz w:val="18"/>
          <w:szCs w:val="18"/>
        </w:rPr>
        <w:t xml:space="preserve">outputRoot = '';   % optional; default &lt;code folder&gt;/output</w:t>
      </w:r>
    </w:p>
    <w:p>
      <w:pPr>
        <w:spacing w:after="120"/>
      </w:pPr>
      <w:r>
        <w:rPr>
          <w:rFonts w:ascii="Calibri" w:cs="Calibri" w:eastAsia="Calibri" w:hAnsi="Calibri"/>
          <w:sz w:val="22"/>
          <w:szCs w:val="22"/>
        </w:rPr>
        <w:t xml:space="preserve">On macOS or Linux use forward slashes, e.g. </w:t>
      </w:r>
      <w:r>
        <w:rPr>
          <w:rFonts w:ascii="Consolas" w:cs="Consolas" w:eastAsia="Consolas" w:hAnsi="Consolas"/>
          <w:sz w:val="19"/>
          <w:szCs w:val="19"/>
        </w:rPr>
        <w:t xml:space="preserve">'~/CorticalDisengagement/Data'</w:t>
      </w:r>
      <w:r>
        <w:rPr>
          <w:rFonts w:ascii="Calibri" w:cs="Calibri" w:eastAsia="Calibri" w:hAnsi="Calibri"/>
          <w:sz w:val="22"/>
          <w:szCs w:val="22"/>
        </w:rPr>
        <w:t xml:space="preserve">. Either slash direction works on any system.</w:t>
      </w:r>
    </w:p>
    <w:p>
      <w:pPr>
        <w:pStyle w:val="Heading2"/>
      </w:pPr>
      <w:r>
        <w:t xml:space="preserve">Option B: put the data inside the code folder</w:t>
      </w:r>
    </w:p>
    <w:p>
      <w:pPr>
        <w:spacing w:after="120"/>
      </w:pPr>
      <w:r>
        <w:rPr>
          <w:rFonts w:ascii="Calibri" w:cs="Calibri" w:eastAsia="Calibri" w:hAnsi="Calibri"/>
          <w:sz w:val="22"/>
          <w:szCs w:val="22"/>
        </w:rPr>
        <w:t xml:space="preserve">Move the unzipped </w:t>
      </w:r>
      <w:r>
        <w:rPr>
          <w:rFonts w:ascii="Consolas" w:cs="Consolas" w:eastAsia="Consolas" w:hAnsi="Consolas"/>
          <w:sz w:val="19"/>
          <w:szCs w:val="19"/>
        </w:rPr>
        <w:t xml:space="preserve">Data</w:t>
      </w:r>
      <w:r>
        <w:rPr>
          <w:rFonts w:ascii="Calibri" w:cs="Calibri" w:eastAsia="Calibri" w:hAnsi="Calibri"/>
          <w:sz w:val="22"/>
          <w:szCs w:val="22"/>
        </w:rPr>
        <w:t xml:space="preserve"> and </w:t>
      </w:r>
      <w:r>
        <w:rPr>
          <w:rFonts w:ascii="Consolas" w:cs="Consolas" w:eastAsia="Consolas" w:hAnsi="Consolas"/>
          <w:sz w:val="19"/>
          <w:szCs w:val="19"/>
        </w:rPr>
        <w:t xml:space="preserve">Disengagement Times</w:t>
      </w:r>
      <w:r>
        <w:rPr>
          <w:rFonts w:ascii="Calibri" w:cs="Calibri" w:eastAsia="Calibri" w:hAnsi="Calibri"/>
          <w:sz w:val="22"/>
          <w:szCs w:val="22"/>
        </w:rPr>
        <w:t xml:space="preserve"> folders into the code folder (next to </w:t>
      </w:r>
      <w:r>
        <w:rPr>
          <w:rFonts w:ascii="Consolas" w:cs="Consolas" w:eastAsia="Consolas" w:hAnsi="Consolas"/>
          <w:sz w:val="19"/>
          <w:szCs w:val="19"/>
        </w:rPr>
        <w:t xml:space="preserve">setPaths.m</w:t>
      </w:r>
      <w:r>
        <w:rPr>
          <w:rFonts w:ascii="Calibri" w:cs="Calibri" w:eastAsia="Calibri" w:hAnsi="Calibri"/>
          <w:sz w:val="22"/>
          <w:szCs w:val="22"/>
        </w:rPr>
        <w:t xml:space="preserve">) and leave </w:t>
      </w:r>
      <w:r>
        <w:rPr>
          <w:rFonts w:ascii="Consolas" w:cs="Consolas" w:eastAsia="Consolas" w:hAnsi="Consolas"/>
          <w:sz w:val="19"/>
          <w:szCs w:val="19"/>
        </w:rPr>
        <w:t xml:space="preserve">setPaths.m</w:t>
      </w:r>
      <w:r>
        <w:rPr>
          <w:rFonts w:ascii="Calibri" w:cs="Calibri" w:eastAsia="Calibri" w:hAnsi="Calibri"/>
          <w:sz w:val="22"/>
          <w:szCs w:val="22"/>
        </w:rPr>
        <w:t xml:space="preserve"> unchanged. Empty entries default to those two folders. They are listed in </w:t>
      </w:r>
      <w:r>
        <w:rPr>
          <w:rFonts w:ascii="Consolas" w:cs="Consolas" w:eastAsia="Consolas" w:hAnsi="Consolas"/>
          <w:sz w:val="19"/>
          <w:szCs w:val="19"/>
        </w:rPr>
        <w:t xml:space="preserve">.gitignore</w:t>
      </w:r>
      <w:r>
        <w:rPr>
          <w:rFonts w:ascii="Calibri" w:cs="Calibri" w:eastAsia="Calibri" w:hAnsi="Calibri"/>
          <w:sz w:val="22"/>
          <w:szCs w:val="22"/>
        </w:rPr>
        <w:t xml:space="preserve">, so they are never committed.</w:t>
      </w:r>
    </w:p>
    <w:p>
      <w:pPr>
        <w:pBdr>
          <w:left w:val="single" w:color="2E75B6" w:sz="18" w:space="6"/>
        </w:pBdr>
        <w:shd w:fill="EAF1FB" w:color="auto" w:val="clear"/>
        <w:spacing w:after="160"/>
        <w:ind w:left="120"/>
      </w:pPr>
      <w:r>
        <w:rPr>
          <w:rFonts w:ascii="Consolas" w:cs="Consolas" w:eastAsia="Consolas" w:hAnsi="Consolas"/>
          <w:sz w:val="19"/>
          <w:szCs w:val="19"/>
        </w:rPr>
        <w:t xml:space="preserve">hmmRoot</w:t>
      </w:r>
      <w:r>
        <w:rPr>
          <w:rFonts w:ascii="Calibri" w:cs="Calibri" w:eastAsia="Calibri" w:hAnsi="Calibri"/>
          <w:sz w:val="22"/>
          <w:szCs w:val="22"/>
        </w:rPr>
        <w:t xml:space="preserve"> is only needed for F2L, F2M, FS6B and FS10_disengageTimeR14. Every other script runs with </w:t>
      </w:r>
      <w:r>
        <w:rPr>
          <w:rFonts w:ascii="Consolas" w:cs="Consolas" w:eastAsia="Consolas" w:hAnsi="Consolas"/>
          <w:sz w:val="19"/>
          <w:szCs w:val="19"/>
        </w:rPr>
        <w:t xml:space="preserve">hmmRoot</w:t>
      </w:r>
      <w:r>
        <w:rPr>
          <w:rFonts w:ascii="Calibri" w:cs="Calibri" w:eastAsia="Calibri" w:hAnsi="Calibri"/>
          <w:sz w:val="22"/>
          <w:szCs w:val="22"/>
        </w:rPr>
        <w:t xml:space="preserve"> empty.</w:t>
      </w:r>
    </w:p>
    <w:p>
      <w:pPr>
        <w:pStyle w:val="Heading1"/>
      </w:pPr>
      <w:r>
        <w:t xml:space="preserve">5. Run a script</w:t>
      </w:r>
    </w:p>
    <w:p>
      <w:pPr>
        <w:pStyle w:val="ListParagraph"/>
        <w:numPr>
          <w:ilvl w:val="0"/>
          <w:numId w:val="3"/>
        </w:numPr>
        <w:spacing w:after="80"/>
      </w:pPr>
      <w:r>
        <w:rPr>
          <w:rFonts w:ascii="Calibri" w:cs="Calibri" w:eastAsia="Calibri" w:hAnsi="Calibri"/>
          <w:sz w:val="22"/>
          <w:szCs w:val="22"/>
        </w:rPr>
        <w:t xml:space="preserve">In MATLAB, open a figure script, e.g. </w:t>
      </w:r>
      <w:r>
        <w:rPr>
          <w:rFonts w:ascii="Consolas" w:cs="Consolas" w:eastAsia="Consolas" w:hAnsi="Consolas"/>
          <w:sz w:val="19"/>
          <w:szCs w:val="19"/>
        </w:rPr>
        <w:t xml:space="preserve">tongue kinematics\F1B_lickDuration.m</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Press </w:t>
      </w:r>
      <w:r>
        <w:rPr>
          <w:rFonts w:ascii="Calibri" w:cs="Calibri" w:eastAsia="Calibri" w:hAnsi="Calibri"/>
          <w:b/>
          <w:bCs/>
          <w:sz w:val="22"/>
          <w:szCs w:val="22"/>
        </w:rPr>
        <w:t xml:space="preserve">Run</w:t>
      </w:r>
      <w:r>
        <w:rPr>
          <w:rFonts w:ascii="Calibri" w:cs="Calibri" w:eastAsia="Calibri" w:hAnsi="Calibri"/>
          <w:sz w:val="22"/>
          <w:szCs w:val="22"/>
        </w:rPr>
        <w:t xml:space="preserve"> (F5). If MATLAB asks to change the current folder, click </w:t>
      </w:r>
      <w:r>
        <w:rPr>
          <w:rFonts w:ascii="Calibri" w:cs="Calibri" w:eastAsia="Calibri" w:hAnsi="Calibri"/>
          <w:b/>
          <w:bCs/>
          <w:sz w:val="22"/>
          <w:szCs w:val="22"/>
        </w:rPr>
        <w:t xml:space="preserve">Change Folder</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The figures open and the statistics are printed in the Command Window.</w:t>
      </w:r>
    </w:p>
    <w:p>
      <w:pPr>
        <w:spacing w:after="120"/>
      </w:pPr>
      <w:r>
        <w:rPr>
          <w:rFonts w:ascii="Calibri" w:cs="Calibri" w:eastAsia="Calibri" w:hAnsi="Calibri"/>
          <w:sz w:val="22"/>
          <w:szCs w:val="22"/>
        </w:rPr>
        <w:t xml:space="preserve">Each script locates </w:t>
      </w:r>
      <w:r>
        <w:rPr>
          <w:rFonts w:ascii="Consolas" w:cs="Consolas" w:eastAsia="Consolas" w:hAnsi="Consolas"/>
          <w:sz w:val="19"/>
          <w:szCs w:val="19"/>
        </w:rPr>
        <w:t xml:space="preserve">setPaths.m</w:t>
      </w:r>
      <w:r>
        <w:rPr>
          <w:rFonts w:ascii="Calibri" w:cs="Calibri" w:eastAsia="Calibri" w:hAnsi="Calibri"/>
          <w:sz w:val="22"/>
          <w:szCs w:val="22"/>
        </w:rPr>
        <w:t xml:space="preserve"> from its own location, adds </w:t>
      </w:r>
      <w:r>
        <w:rPr>
          <w:rFonts w:ascii="Consolas" w:cs="Consolas" w:eastAsia="Consolas" w:hAnsi="Consolas"/>
          <w:sz w:val="19"/>
          <w:szCs w:val="19"/>
        </w:rPr>
        <w:t xml:space="preserve">shared/</w:t>
      </w:r>
      <w:r>
        <w:rPr>
          <w:rFonts w:ascii="Calibri" w:cs="Calibri" w:eastAsia="Calibri" w:hAnsi="Calibri"/>
          <w:sz w:val="22"/>
          <w:szCs w:val="22"/>
        </w:rPr>
        <w:t xml:space="preserve"> to the path and reads the data from </w:t>
      </w:r>
      <w:r>
        <w:rPr>
          <w:rFonts w:ascii="Consolas" w:cs="Consolas" w:eastAsia="Consolas" w:hAnsi="Consolas"/>
          <w:sz w:val="19"/>
          <w:szCs w:val="19"/>
        </w:rPr>
        <w:t xml:space="preserve">dataRoot</w:t>
      </w:r>
      <w:r>
        <w:rPr>
          <w:rFonts w:ascii="Calibri" w:cs="Calibri" w:eastAsia="Calibri" w:hAnsi="Calibri"/>
          <w:sz w:val="22"/>
          <w:szCs w:val="22"/>
        </w:rPr>
        <w:t xml:space="preserve">. Run whole files rather than selected lines; if you do run a selection, first </w:t>
      </w:r>
      <w:r>
        <w:rPr>
          <w:rFonts w:ascii="Consolas" w:cs="Consolas" w:eastAsia="Consolas" w:hAnsi="Consolas"/>
          <w:sz w:val="19"/>
          <w:szCs w:val="19"/>
        </w:rPr>
        <w:t xml:space="preserve">cd</w:t>
      </w:r>
      <w:r>
        <w:rPr>
          <w:rFonts w:ascii="Calibri" w:cs="Calibri" w:eastAsia="Calibri" w:hAnsi="Calibri"/>
          <w:sz w:val="22"/>
          <w:szCs w:val="22"/>
        </w:rPr>
        <w:t xml:space="preserve"> to the code folder.</w:t>
      </w:r>
    </w:p>
    <w:p>
      <w:pPr>
        <w:spacing w:after="120"/>
      </w:pPr>
      <w:r>
        <w:rPr>
          <w:rFonts w:ascii="Calibri" w:cs="Calibri" w:eastAsia="Calibri" w:hAnsi="Calibri"/>
          <w:sz w:val="22"/>
          <w:szCs w:val="22"/>
        </w:rPr>
        <w:t xml:space="preserve">A good first test is </w:t>
      </w:r>
      <w:r>
        <w:rPr>
          <w:rFonts w:ascii="Consolas" w:cs="Consolas" w:eastAsia="Consolas" w:hAnsi="Consolas"/>
          <w:sz w:val="19"/>
          <w:szCs w:val="19"/>
        </w:rPr>
        <w:t xml:space="preserve">tongue kinematics\F1B_lickDuration.m</w:t>
      </w:r>
      <w:r>
        <w:rPr>
          <w:rFonts w:ascii="Calibri" w:cs="Calibri" w:eastAsia="Calibri" w:hAnsi="Calibri"/>
          <w:sz w:val="22"/>
          <w:szCs w:val="22"/>
        </w:rPr>
        <w:t xml:space="preserve">: it only needs </w:t>
      </w:r>
      <w:r>
        <w:rPr>
          <w:rFonts w:ascii="Consolas" w:cs="Consolas" w:eastAsia="Consolas" w:hAnsi="Consolas"/>
          <w:sz w:val="19"/>
          <w:szCs w:val="19"/>
        </w:rPr>
        <w:t xml:space="preserve">Data\R1</w:t>
      </w:r>
      <w:r>
        <w:rPr>
          <w:rFonts w:ascii="Calibri" w:cs="Calibri" w:eastAsia="Calibri" w:hAnsi="Calibri"/>
          <w:sz w:val="22"/>
          <w:szCs w:val="22"/>
        </w:rPr>
        <w:t xml:space="preserve">, and no HMM data.</w:t>
      </w:r>
    </w:p>
    <w:p>
      <w:pPr>
        <w:pStyle w:val="Heading1"/>
      </w:pPr>
      <w:r>
        <w:t xml:space="preserve">6. Which script makes which panel</w:t>
      </w:r>
    </w:p>
    <w:p>
      <w:pPr>
        <w:spacing w:after="120"/>
      </w:pPr>
      <w:r>
        <w:rPr>
          <w:rFonts w:ascii="Calibri" w:cs="Calibri" w:eastAsia="Calibri" w:hAnsi="Calibri"/>
          <w:sz w:val="22"/>
          <w:szCs w:val="22"/>
        </w:rPr>
        <w:t xml:space="preserve">The file name gives the panel: </w:t>
      </w:r>
      <w:r>
        <w:rPr>
          <w:rFonts w:ascii="Consolas" w:cs="Consolas" w:eastAsia="Consolas" w:hAnsi="Consolas"/>
          <w:sz w:val="19"/>
          <w:szCs w:val="19"/>
        </w:rPr>
        <w:t xml:space="preserve">F2H_decodeTongue.m</w:t>
      </w:r>
      <w:r>
        <w:rPr>
          <w:rFonts w:ascii="Calibri" w:cs="Calibri" w:eastAsia="Calibri" w:hAnsi="Calibri"/>
          <w:sz w:val="22"/>
          <w:szCs w:val="22"/>
        </w:rPr>
        <w:t xml:space="preserve"> makes Fig. 2H, </w:t>
      </w:r>
      <w:r>
        <w:rPr>
          <w:rFonts w:ascii="Consolas" w:cs="Consolas" w:eastAsia="Consolas" w:hAnsi="Consolas"/>
          <w:sz w:val="19"/>
          <w:szCs w:val="19"/>
        </w:rPr>
        <w:t xml:space="preserve">FS4B_decodeJaw.m</w:t>
      </w:r>
      <w:r>
        <w:rPr>
          <w:rFonts w:ascii="Calibri" w:cs="Calibri" w:eastAsia="Calibri" w:hAnsi="Calibri"/>
          <w:sz w:val="22"/>
          <w:szCs w:val="22"/>
        </w:rPr>
        <w:t xml:space="preserve"> makes Fig. S4B.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200"/>
        <w:gridCol w:w="24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Folder</w:t>
            </w:r>
          </w:p>
        </w:tc>
        <w:tc>
          <w:tcPr>
            <w:tcW w:type="dxa" w:w="2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Scripts</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Panels</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Data needed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tongue kinematics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F1B, F2B, F3B, F4C, FS8AB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1B, 2B, 3B, 4C, S8A–B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 VTA, Learning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single units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F1D, F2D, F3D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1D, 2D, 3D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spike rate heatmaps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F1E, F2E, F3E, F4E, F5C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1E, 2E, 3E, 4E, 5C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 VTA, Learning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spike rate averaged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F1F, F2F, F3F, F4F, F5DE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1F, 2F, 3F, 4F, 5D–E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 VTA, Learning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decoding</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F1H, F2H, F3H, F4H, F5G (tongue)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1H, 2H, 3H, 4H, 5G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 VTA, Learning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decoding</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FS4B, FS4D, FS4F, FS4H, FS4J (jaw)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S4B, S4D, S4F, S4H, S4J</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 R14, R16, VTA, Learning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decoding</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F3H_FS4F_crossTask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3H, S4F statistics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runs F1H, F3H, FS4B, FS4F</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optogenetics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F1JK, F1LM, F3JKL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1J–K, 1L–M, 3J–L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C4Stim_R1, GCStim, C4Stim_R16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hmm eng mode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F2L, F2M, FS6B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2L, 2M, S6B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R14 + Disengagement Times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spontaneous bouts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FS10_spontaneous, FS10_disengageTimeR14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Learning; R14 + Disengagement Times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session summaries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S2A, S2BC, S3B, insertionPlot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S2A, S2B–C, S3B, insertion maps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none (values are in the files)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utilities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countUnits, listExcellentUnits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unit counts in Methods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all tasks</w:t>
            </w:r>
          </w:p>
        </w:tc>
      </w:tr>
    </w:tbl>
    <w:p>
      <w:pPr>
        <w:spacing w:after="120"/>
      </w:pPr>
    </w:p>
    <w:p>
      <w:pPr>
        <w:pStyle w:val="Heading1"/>
      </w:pPr>
      <w:r>
        <w:t xml:space="preserve">7. Things to know before a long run</w:t>
      </w:r>
    </w:p>
    <w:p>
      <w:pPr>
        <w:pStyle w:val="ListParagraph"/>
        <w:numPr>
          <w:ilvl w:val="0"/>
          <w:numId w:val="2"/>
        </w:numPr>
        <w:spacing w:after="60"/>
      </w:pPr>
      <w:r>
        <w:rPr>
          <w:rFonts w:ascii="Calibri" w:cs="Calibri" w:eastAsia="Calibri" w:hAnsi="Calibri"/>
          <w:b/>
          <w:bCs/>
          <w:sz w:val="22"/>
          <w:szCs w:val="22"/>
        </w:rPr>
        <w:t xml:space="preserve">Run order for the cross-task comparisons.</w:t>
      </w:r>
      <w:r>
        <w:rPr>
          <w:rFonts w:ascii="Calibri" w:cs="Calibri" w:eastAsia="Calibri" w:hAnsi="Calibri"/>
          <w:sz w:val="22"/>
          <w:szCs w:val="22"/>
        </w:rPr>
        <w:t xml:space="preserve"> </w:t>
      </w:r>
      <w:r>
        <w:rPr>
          <w:rFonts w:ascii="Consolas" w:cs="Consolas" w:eastAsia="Consolas" w:hAnsi="Consolas"/>
          <w:sz w:val="19"/>
          <w:szCs w:val="19"/>
        </w:rPr>
        <w:t xml:space="preserve">F3H_decodeTongue</w:t>
      </w:r>
      <w:r>
        <w:rPr>
          <w:rFonts w:ascii="Calibri" w:cs="Calibri" w:eastAsia="Calibri" w:hAnsi="Calibri"/>
          <w:sz w:val="22"/>
          <w:szCs w:val="22"/>
        </w:rPr>
        <w:t xml:space="preserve"> and </w:t>
      </w:r>
      <w:r>
        <w:rPr>
          <w:rFonts w:ascii="Consolas" w:cs="Consolas" w:eastAsia="Consolas" w:hAnsi="Consolas"/>
          <w:sz w:val="19"/>
          <w:szCs w:val="19"/>
        </w:rPr>
        <w:t xml:space="preserve">FS4F_decodeJaw</w:t>
      </w:r>
      <w:r>
        <w:rPr>
          <w:rFonts w:ascii="Calibri" w:cs="Calibri" w:eastAsia="Calibri" w:hAnsi="Calibri"/>
          <w:sz w:val="22"/>
          <w:szCs w:val="22"/>
        </w:rPr>
        <w:t xml:space="preserve"> compare Double Reward against the Simple Reward summary written by </w:t>
      </w:r>
      <w:r>
        <w:rPr>
          <w:rFonts w:ascii="Consolas" w:cs="Consolas" w:eastAsia="Consolas" w:hAnsi="Consolas"/>
          <w:sz w:val="19"/>
          <w:szCs w:val="19"/>
        </w:rPr>
        <w:t xml:space="preserve">F1H_decodeTongue</w:t>
      </w:r>
      <w:r>
        <w:rPr>
          <w:rFonts w:ascii="Calibri" w:cs="Calibri" w:eastAsia="Calibri" w:hAnsi="Calibri"/>
          <w:sz w:val="22"/>
          <w:szCs w:val="22"/>
        </w:rPr>
        <w:t xml:space="preserve"> and </w:t>
      </w:r>
      <w:r>
        <w:rPr>
          <w:rFonts w:ascii="Consolas" w:cs="Consolas" w:eastAsia="Consolas" w:hAnsi="Consolas"/>
          <w:sz w:val="19"/>
          <w:szCs w:val="19"/>
        </w:rPr>
        <w:t xml:space="preserve">FS4B_decodeJaw</w:t>
      </w:r>
      <w:r>
        <w:rPr>
          <w:rFonts w:ascii="Calibri" w:cs="Calibri" w:eastAsia="Calibri" w:hAnsi="Calibri"/>
          <w:sz w:val="22"/>
          <w:szCs w:val="22"/>
        </w:rPr>
        <w:t xml:space="preserve">. Run those two first, or simply run </w:t>
      </w:r>
      <w:r>
        <w:rPr>
          <w:rFonts w:ascii="Consolas" w:cs="Consolas" w:eastAsia="Consolas" w:hAnsi="Consolas"/>
          <w:sz w:val="19"/>
          <w:szCs w:val="19"/>
        </w:rPr>
        <w:t xml:space="preserve">decoding\F3H_FS4F_crossTask.m</w:t>
      </w:r>
      <w:r>
        <w:rPr>
          <w:rFonts w:ascii="Calibri" w:cs="Calibri" w:eastAsia="Calibri" w:hAnsi="Calibri"/>
          <w:sz w:val="22"/>
          <w:szCs w:val="22"/>
        </w:rPr>
        <w:t xml:space="preserve">, which runs all four in order and prints the statistics.</w:t>
      </w:r>
    </w:p>
    <w:p>
      <w:pPr>
        <w:pStyle w:val="ListParagraph"/>
        <w:numPr>
          <w:ilvl w:val="0"/>
          <w:numId w:val="2"/>
        </w:numPr>
        <w:spacing w:after="60"/>
      </w:pPr>
      <w:r>
        <w:rPr>
          <w:rFonts w:ascii="Calibri" w:cs="Calibri" w:eastAsia="Calibri" w:hAnsi="Calibri"/>
          <w:b/>
          <w:bCs/>
          <w:sz w:val="22"/>
          <w:szCs w:val="22"/>
        </w:rPr>
        <w:t xml:space="preserve">Run time.</w:t>
      </w:r>
      <w:r>
        <w:rPr>
          <w:rFonts w:ascii="Calibri" w:cs="Calibri" w:eastAsia="Calibri" w:hAnsi="Calibri"/>
          <w:sz w:val="22"/>
          <w:szCs w:val="22"/>
        </w:rPr>
        <w:t xml:space="preserve"> The decoding scripts take from tens of minutes to a few hours per task. They cache each session in </w:t>
      </w:r>
      <w:r>
        <w:rPr>
          <w:rFonts w:ascii="Consolas" w:cs="Consolas" w:eastAsia="Consolas" w:hAnsi="Consolas"/>
          <w:sz w:val="19"/>
          <w:szCs w:val="19"/>
        </w:rPr>
        <w:t xml:space="preserve">cacheRoot</w:t>
      </w:r>
      <w:r>
        <w:rPr>
          <w:rFonts w:ascii="Calibri" w:cs="Calibri" w:eastAsia="Calibri" w:hAnsi="Calibri"/>
          <w:sz w:val="22"/>
          <w:szCs w:val="22"/>
        </w:rPr>
        <w:t xml:space="preserve">, so later runs are much faster. The cache can grow to several GB and can be deleted at any time.</w:t>
      </w:r>
    </w:p>
    <w:p>
      <w:pPr>
        <w:pStyle w:val="ListParagraph"/>
        <w:numPr>
          <w:ilvl w:val="0"/>
          <w:numId w:val="2"/>
        </w:numPr>
        <w:spacing w:after="60"/>
      </w:pPr>
      <w:r>
        <w:rPr>
          <w:rFonts w:ascii="Calibri" w:cs="Calibri" w:eastAsia="Calibri" w:hAnsi="Calibri"/>
          <w:b/>
          <w:bCs/>
          <w:sz w:val="22"/>
          <w:szCs w:val="22"/>
        </w:rPr>
        <w:t xml:space="preserve">Outputs.</w:t>
      </w:r>
      <w:r>
        <w:rPr>
          <w:rFonts w:ascii="Calibri" w:cs="Calibri" w:eastAsia="Calibri" w:hAnsi="Calibri"/>
          <w:sz w:val="22"/>
          <w:szCs w:val="22"/>
        </w:rPr>
        <w:t xml:space="preserve"> Scripts open figures and print statistics; nothing is saved automatically. Save figures from the figure window (File &gt; Save As) or with </w:t>
      </w:r>
      <w:r>
        <w:rPr>
          <w:rFonts w:ascii="Consolas" w:cs="Consolas" w:eastAsia="Consolas" w:hAnsi="Consolas"/>
          <w:sz w:val="19"/>
          <w:szCs w:val="19"/>
        </w:rPr>
        <w:t xml:space="preserve">exportgraphics</w:t>
      </w:r>
      <w:r>
        <w:rPr>
          <w:rFonts w:ascii="Calibri" w:cs="Calibri" w:eastAsia="Calibri" w:hAnsi="Calibri"/>
          <w:sz w:val="22"/>
          <w:szCs w:val="22"/>
        </w:rPr>
        <w:t xml:space="preserve">. The utilities write CSV tables to </w:t>
      </w:r>
      <w:r>
        <w:rPr>
          <w:rFonts w:ascii="Consolas" w:cs="Consolas" w:eastAsia="Consolas" w:hAnsi="Consolas"/>
          <w:sz w:val="19"/>
          <w:szCs w:val="19"/>
        </w:rPr>
        <w:t xml:space="preserve">outputRoot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Units.</w:t>
      </w:r>
      <w:r>
        <w:rPr>
          <w:rFonts w:ascii="Calibri" w:cs="Calibri" w:eastAsia="Calibri" w:hAnsi="Calibri"/>
          <w:sz w:val="22"/>
          <w:szCs w:val="22"/>
        </w:rPr>
        <w:t xml:space="preserve"> Neural analyses use units labelled good or excellent with a mean rate above 0.01 Hz (go-cue aligned, −2 to 4 s), as described in the Methods.</w:t>
      </w:r>
    </w:p>
    <w:p>
      <w:pPr>
        <w:pStyle w:val="Heading1"/>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Message or symptom</w:t>
            </w:r>
          </w:p>
        </w:tc>
        <w:tc>
          <w:tcPr>
            <w:tcW w:type="dxa" w:w="5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Cause and fix</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Data folder not found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dataRoot</w:t>
            </w:r>
            <w:r>
              <w:rPr>
                <w:rFonts w:ascii="Calibri" w:cs="Calibri" w:eastAsia="Calibri" w:hAnsi="Calibri"/>
                <w:sz w:val="22"/>
                <w:szCs w:val="22"/>
              </w:rPr>
              <w:t xml:space="preserve"> in </w:t>
            </w:r>
            <w:r>
              <w:rPr>
                <w:rFonts w:ascii="Consolas" w:cs="Consolas" w:eastAsia="Consolas" w:hAnsi="Consolas"/>
                <w:sz w:val="19"/>
                <w:szCs w:val="19"/>
              </w:rPr>
              <w:t xml:space="preserve">setPaths.m</w:t>
            </w:r>
            <w:r>
              <w:rPr>
                <w:rFonts w:ascii="Calibri" w:cs="Calibri" w:eastAsia="Calibri" w:hAnsi="Calibri"/>
                <w:sz w:val="22"/>
                <w:szCs w:val="22"/>
              </w:rPr>
              <w:t xml:space="preserve"> is empty or wrong. Point it at the folder that contains R1, R14, ...</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No data folder: ...\R1 (set dataRoot in setPaths.m)</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That task’s archive is not unzipped, or it unzipped one level too deep (see step 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No disengagement-time folder</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Set </w:t>
            </w:r>
            <w:r>
              <w:rPr>
                <w:rFonts w:ascii="Consolas" w:cs="Consolas" w:eastAsia="Consolas" w:hAnsi="Consolas"/>
                <w:sz w:val="19"/>
                <w:szCs w:val="19"/>
              </w:rPr>
              <w:t xml:space="preserve">hmmRoot</w:t>
            </w:r>
            <w:r>
              <w:rPr>
                <w:rFonts w:ascii="Calibri" w:cs="Calibri" w:eastAsia="Calibri" w:hAnsi="Calibri"/>
                <w:sz w:val="22"/>
                <w:szCs w:val="22"/>
              </w:rPr>
              <w:t xml:space="preserve"> to the Disengagement Times folder (only F2L, F2M, FS6B, FS10_disengageTimeR14 need it).</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Cannot find setPaths.m</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Lines were run from the editor selection while the current folder was elsewhere. Run the whole file, or </w:t>
            </w:r>
            <w:r>
              <w:rPr>
                <w:rFonts w:ascii="Consolas" w:cs="Consolas" w:eastAsia="Consolas" w:hAnsi="Consolas"/>
                <w:sz w:val="19"/>
                <w:szCs w:val="19"/>
              </w:rPr>
              <w:t xml:space="preserve">cd</w:t>
            </w:r>
            <w:r>
              <w:rPr>
                <w:rFonts w:ascii="Calibri" w:cs="Calibri" w:eastAsia="Calibri" w:hAnsi="Calibri"/>
                <w:sz w:val="22"/>
                <w:szCs w:val="22"/>
              </w:rPr>
              <w:t xml:space="preserve"> to the code folder.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slimMeta: no exported file for ...</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A session file is missing. Re-download that task archive and check the file names were not changed.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No summary for Simple Reward ...</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Run </w:t>
            </w:r>
            <w:r>
              <w:rPr>
                <w:rFonts w:ascii="Consolas" w:cs="Consolas" w:eastAsia="Consolas" w:hAnsi="Consolas"/>
                <w:sz w:val="19"/>
                <w:szCs w:val="19"/>
              </w:rPr>
              <w:t xml:space="preserve">F1H_decodeTongue</w:t>
            </w:r>
            <w:r>
              <w:rPr>
                <w:rFonts w:ascii="Calibri" w:cs="Calibri" w:eastAsia="Calibri" w:hAnsi="Calibri"/>
                <w:sz w:val="22"/>
                <w:szCs w:val="22"/>
              </w:rPr>
              <w:t xml:space="preserve"> / </w:t>
            </w:r>
            <w:r>
              <w:rPr>
                <w:rFonts w:ascii="Consolas" w:cs="Consolas" w:eastAsia="Consolas" w:hAnsi="Consolas"/>
                <w:sz w:val="19"/>
                <w:szCs w:val="19"/>
              </w:rPr>
              <w:t xml:space="preserve">FS4B_decodeJaw</w:t>
            </w:r>
            <w:r>
              <w:rPr>
                <w:rFonts w:ascii="Calibri" w:cs="Calibri" w:eastAsia="Calibri" w:hAnsi="Calibri"/>
                <w:sz w:val="22"/>
                <w:szCs w:val="22"/>
              </w:rPr>
              <w:t xml:space="preserve"> first, or run </w:t>
            </w:r>
            <w:r>
              <w:rPr>
                <w:rFonts w:ascii="Consolas" w:cs="Consolas" w:eastAsia="Consolas" w:hAnsi="Consolas"/>
                <w:sz w:val="19"/>
                <w:szCs w:val="19"/>
              </w:rPr>
              <w:t xml:space="preserve">F3H_FS4F_crossTask</w:t>
            </w:r>
            <w:r>
              <w:rPr>
                <w:rFonts w:ascii="Calibri" w:cs="Calibri" w:eastAsia="Calibri" w:hAnsi="Calibri"/>
                <w:sz w:val="22"/>
                <w:szCs w:val="22"/>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Undefined function 'ranksum'</w:t>
            </w:r>
            <w:r>
              <w:rPr>
                <w:rFonts w:ascii="Calibri" w:cs="Calibri" w:eastAsia="Calibri" w:hAnsi="Calibri"/>
                <w:sz w:val="22"/>
                <w:szCs w:val="22"/>
              </w:rPr>
              <w:t xml:space="preserve"> (or </w:t>
            </w:r>
            <w:r>
              <w:rPr>
                <w:rFonts w:ascii="Consolas" w:cs="Consolas" w:eastAsia="Consolas" w:hAnsi="Consolas"/>
                <w:sz w:val="19"/>
                <w:szCs w:val="19"/>
              </w:rPr>
              <w:t xml:space="preserve">signrank</w:t>
            </w:r>
            <w:r>
              <w:rPr>
                <w:rFonts w:ascii="Calibri" w:cs="Calibri" w:eastAsia="Calibri" w:hAnsi="Calibri"/>
                <w:sz w:val="22"/>
                <w:szCs w:val="22"/>
              </w:rPr>
              <w:t xml:space="preserve">, </w:t>
            </w:r>
            <w:r>
              <w:rPr>
                <w:rFonts w:ascii="Consolas" w:cs="Consolas" w:eastAsia="Consolas" w:hAnsi="Consolas"/>
                <w:sz w:val="19"/>
                <w:szCs w:val="19"/>
              </w:rPr>
              <w:t xml:space="preserve">ridge</w:t>
            </w:r>
            <w:r>
              <w:rPr>
                <w:rFonts w:ascii="Calibri" w:cs="Calibri" w:eastAsia="Calibri" w:hAnsi="Calibri"/>
                <w:sz w:val="22"/>
                <w:szCs w:val="22"/>
              </w:rPr>
              <w:t xml:space="preserve">, </w:t>
            </w:r>
            <w:r>
              <w:rPr>
                <w:rFonts w:ascii="Consolas" w:cs="Consolas" w:eastAsia="Consolas" w:hAnsi="Consolas"/>
                <w:sz w:val="19"/>
                <w:szCs w:val="19"/>
              </w:rPr>
              <w:t xml:space="preserve">findpeaks</w:t>
            </w:r>
            <w:r>
              <w:rPr>
                <w:rFonts w:ascii="Calibri" w:cs="Calibri" w:eastAsia="Calibri" w:hAnsi="Calibri"/>
                <w:sz w:val="22"/>
                <w:szCs w:val="22"/>
              </w:rPr>
              <w:t xml:space="preserve">, </w:t>
            </w:r>
            <w:r>
              <w:rPr>
                <w:rFonts w:ascii="Consolas" w:cs="Consolas" w:eastAsia="Consolas" w:hAnsi="Consolas"/>
                <w:sz w:val="19"/>
                <w:szCs w:val="19"/>
              </w:rPr>
              <w:t xml:space="preserve">gausswin</w:t>
            </w:r>
            <w:r>
              <w:rPr>
                <w:rFonts w:ascii="Calibri" w:cs="Calibri" w:eastAsia="Calibri" w:hAnsi="Calibri"/>
                <w:sz w:val="22"/>
                <w:szCs w:val="22"/>
              </w:rPr>
              <w:t xml:space="preserv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A required toolbox is missing (step 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Error about the exported window or </w:t>
            </w:r>
            <w:r>
              <w:rPr>
                <w:rFonts w:ascii="Consolas" w:cs="Consolas" w:eastAsia="Consolas" w:hAnsi="Consolas"/>
                <w:sz w:val="19"/>
                <w:szCs w:val="19"/>
              </w:rPr>
              <w:t xml:space="preserve">tmin</w:t>
            </w:r>
            <w:r>
              <w:rPr>
                <w:rFonts w:ascii="Calibri" w:cs="Calibri" w:eastAsia="Calibri" w:hAnsi="Calibri"/>
                <w:sz w:val="22"/>
                <w:szCs w:val="22"/>
              </w:rPr>
              <w:t xml:space="preserve"> not on the grid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The data files are older than the code. Download the current archive for that task from Zenodo.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Out of memory</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2"/>
                <w:szCs w:val="22"/>
              </w:rPr>
              <w:t xml:space="preserve">Close other programs and run one script at a time; the decoding scripts need several GB of memory.</w:t>
            </w:r>
          </w:p>
        </w:tc>
      </w:tr>
    </w:tbl>
    <w:p>
      <w:pPr>
        <w:spacing w:after="120"/>
      </w:pPr>
    </w:p>
    <w:p>
      <w:pPr>
        <w:pStyle w:val="Heading1"/>
      </w:pPr>
      <w:r>
        <w:t xml:space="preserve">9. Folder layout</w:t>
      </w:r>
    </w:p>
    <w:p>
      <w:pPr>
        <w:shd w:fill="F2F2F2" w:color="auto" w:val="clear"/>
        <w:spacing w:after="0" w:before="60"/>
        <w:ind w:left="240"/>
      </w:pPr>
      <w:r>
        <w:rPr>
          <w:rFonts w:ascii="Consolas" w:cs="Consolas" w:eastAsia="Consolas" w:hAnsi="Consolas"/>
          <w:sz w:val="18"/>
          <w:szCs w:val="18"/>
        </w:rPr>
        <w:t xml:space="preserve">setPaths.m                  the only file you edit</w:t>
      </w:r>
    </w:p>
    <w:p>
      <w:pPr>
        <w:shd w:fill="F2F2F2" w:color="auto" w:val="clear"/>
        <w:spacing w:after="0" w:before="0"/>
        <w:ind w:left="240"/>
      </w:pPr>
      <w:r>
        <w:rPr>
          <w:rFonts w:ascii="Consolas" w:cs="Consolas" w:eastAsia="Consolas" w:hAnsi="Consolas"/>
          <w:sz w:val="18"/>
          <w:szCs w:val="18"/>
        </w:rPr>
        <w:t xml:space="preserve">README.md                   short version of this guide</w:t>
      </w:r>
    </w:p>
    <w:p>
      <w:pPr>
        <w:shd w:fill="F2F2F2" w:color="auto" w:val="clear"/>
        <w:spacing w:after="0" w:before="0"/>
        <w:ind w:left="240"/>
      </w:pPr>
      <w:r>
        <w:rPr>
          <w:rFonts w:ascii="Consolas" w:cs="Consolas" w:eastAsia="Consolas" w:hAnsi="Consolas"/>
          <w:sz w:val="18"/>
          <w:szCs w:val="18"/>
        </w:rPr>
        <w:t xml:space="preserve">shared\                     loaders for the exported files</w:t>
      </w:r>
    </w:p>
    <w:p>
      <w:pPr>
        <w:shd w:fill="F2F2F2" w:color="auto" w:val="clear"/>
        <w:spacing w:after="0" w:before="0"/>
        <w:ind w:left="240"/>
      </w:pPr>
      <w:r>
        <w:rPr>
          <w:rFonts w:ascii="Consolas" w:cs="Consolas" w:eastAsia="Consolas" w:hAnsi="Consolas"/>
          <w:sz w:val="18"/>
          <w:szCs w:val="18"/>
        </w:rPr>
        <w:t xml:space="preserve">shared\pipelineCopies\      unmodified copies of pipeline functions</w:t>
      </w:r>
    </w:p>
    <w:p>
      <w:pPr>
        <w:shd w:fill="F2F2F2" w:color="auto" w:val="clear"/>
        <w:spacing w:after="0" w:before="0"/>
        <w:ind w:left="240"/>
      </w:pPr>
      <w:r>
        <w:rPr>
          <w:rFonts w:ascii="Consolas" w:cs="Consolas" w:eastAsia="Consolas" w:hAnsi="Consolas"/>
          <w:sz w:val="18"/>
          <w:szCs w:val="18"/>
        </w:rPr>
        <w:t xml:space="preserve">decoding\  optogenetics\  single units\  ...    one script per figure panel</w:t>
      </w:r>
    </w:p>
    <w:p>
      <w:pPr>
        <w:shd w:fill="F2F2F2" w:color="auto" w:val="clear"/>
        <w:spacing w:after="0" w:before="0"/>
        <w:ind w:left="240"/>
      </w:pPr>
      <w:r>
        <w:rPr>
          <w:rFonts w:ascii="Consolas" w:cs="Consolas" w:eastAsia="Consolas" w:hAnsi="Consolas"/>
          <w:sz w:val="18"/>
          <w:szCs w:val="18"/>
        </w:rPr>
        <w:t xml:space="preserve">utilities\                  unit counts</w:t>
      </w:r>
    </w:p>
    <w:p>
      <w:pPr>
        <w:shd w:fill="F2F2F2" w:color="auto" w:val="clear"/>
        <w:spacing w:after="0" w:before="0"/>
        <w:ind w:left="240"/>
      </w:pPr>
      <w:r>
        <w:rPr>
          <w:rFonts w:ascii="Consolas" w:cs="Consolas" w:eastAsia="Consolas" w:hAnsi="Consolas"/>
          <w:sz w:val="18"/>
          <w:szCs w:val="18"/>
        </w:rPr>
        <w:t xml:space="preserve">Data\, Disengagement Times\  (optional, Option B; not in the repository)</w:t>
      </w:r>
    </w:p>
    <w:p>
      <w:pPr>
        <w:shd w:fill="F2F2F2" w:color="auto" w:val="clear"/>
        <w:spacing w:after="160" w:before="0"/>
        <w:ind w:left="240"/>
      </w:pPr>
      <w:r>
        <w:rPr>
          <w:rFonts w:ascii="Consolas" w:cs="Consolas" w:eastAsia="Consolas" w:hAnsi="Consolas"/>
          <w:sz w:val="18"/>
          <w:szCs w:val="18"/>
        </w:rPr>
        <w:t xml:space="preserve">cache\, output\             created when needed; not in the repository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run the figure code</dc:title>
  <cp:lastModifiedBy>Un-named</cp:lastModifiedBy>
  <cp:revision>1</cp:revision>
  <dcterms:created xsi:type="dcterms:W3CDTF">2026-09-28T00:48:17.655Z</dcterms:created>
  <dcterms:modified xsi:type="dcterms:W3CDTF">2026-09-28T00:48:17.656Z</dcterms:modified>
</cp:coreProperties>
</file>

<file path=docProps/custom.xml><?xml version="1.0" encoding="utf-8"?>
<Properties xmlns="http://schemas.openxmlformats.org/officeDocument/2006/custom-properties" xmlns:vt="http://schemas.openxmlformats.org/officeDocument/2006/docPropsVTypes"/>
</file>