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CC641" w14:textId="35997875" w:rsidR="00811500" w:rsidRDefault="007F5929" w:rsidP="007F5929">
      <w:pPr>
        <w:jc w:val="right"/>
      </w:pPr>
      <w:r>
        <w:t>Taylor Pedretti</w:t>
      </w:r>
    </w:p>
    <w:p w14:paraId="5BAEF8B1" w14:textId="4A5A8B5F" w:rsidR="007F5929" w:rsidRDefault="007F5929" w:rsidP="007F5929">
      <w:pPr>
        <w:jc w:val="right"/>
      </w:pPr>
      <w:r>
        <w:t>005488635</w:t>
      </w:r>
    </w:p>
    <w:p w14:paraId="0EA190DC" w14:textId="673EF720" w:rsidR="007F5929" w:rsidRDefault="007F5929" w:rsidP="007F5929">
      <w:pPr>
        <w:jc w:val="right"/>
      </w:pPr>
    </w:p>
    <w:p w14:paraId="759B7118" w14:textId="0A61C49E" w:rsidR="007F5929" w:rsidRDefault="007F5929" w:rsidP="007F5929">
      <w:pPr>
        <w:jc w:val="center"/>
        <w:rPr>
          <w:sz w:val="32"/>
          <w:szCs w:val="32"/>
        </w:rPr>
      </w:pPr>
      <w:r>
        <w:rPr>
          <w:sz w:val="32"/>
          <w:szCs w:val="32"/>
        </w:rPr>
        <w:t>Homework 4</w:t>
      </w:r>
    </w:p>
    <w:p w14:paraId="3B5603FA" w14:textId="7DBA56AB" w:rsidR="003C27D8" w:rsidRDefault="007F5929" w:rsidP="003C27D8">
      <w:pPr>
        <w:autoSpaceDE w:val="0"/>
        <w:autoSpaceDN w:val="0"/>
        <w:adjustRightInd w:val="0"/>
        <w:spacing w:after="0" w:line="240" w:lineRule="auto"/>
        <w:rPr>
          <w:rFonts w:ascii="CMR10" w:hAnsi="CMR10" w:cs="CMR10"/>
        </w:rPr>
      </w:pPr>
      <w:r w:rsidRPr="007F5929">
        <w:t>1.</w:t>
      </w:r>
      <w:r w:rsidR="003C27D8" w:rsidRPr="003C27D8">
        <w:rPr>
          <w:rFonts w:ascii="CMR10" w:hAnsi="CMR10" w:cs="CMR10"/>
        </w:rPr>
        <w:t xml:space="preserve"> </w:t>
      </w:r>
      <w:r w:rsidR="003C27D8">
        <w:rPr>
          <w:rFonts w:ascii="CMR10" w:hAnsi="CMR10" w:cs="CMR10"/>
        </w:rPr>
        <w:t xml:space="preserve">Suppose the </w:t>
      </w:r>
      <w:r w:rsidR="003C27D8">
        <w:rPr>
          <w:rFonts w:ascii="CMR10" w:hAnsi="CMR10" w:cs="CMR10"/>
        </w:rPr>
        <w:t>“</w:t>
      </w:r>
      <w:r w:rsidR="003C27D8">
        <w:rPr>
          <w:rFonts w:ascii="CMR10" w:hAnsi="CMR10" w:cs="CMR10"/>
        </w:rPr>
        <w:t>Birman-</w:t>
      </w:r>
      <w:proofErr w:type="spellStart"/>
      <w:r w:rsidR="003C27D8">
        <w:rPr>
          <w:rFonts w:ascii="CMR10" w:hAnsi="CMR10" w:cs="CMR10"/>
        </w:rPr>
        <w:t>Schiper</w:t>
      </w:r>
      <w:proofErr w:type="spellEnd"/>
      <w:r w:rsidR="003C27D8">
        <w:rPr>
          <w:rFonts w:ascii="CMR10" w:hAnsi="CMR10" w:cs="CMR10"/>
        </w:rPr>
        <w:t>-Stephenson Protocol</w:t>
      </w:r>
      <w:r w:rsidR="003C27D8">
        <w:rPr>
          <w:rFonts w:ascii="CMR10" w:hAnsi="CMR10" w:cs="CMR10"/>
        </w:rPr>
        <w:t>”</w:t>
      </w:r>
      <w:r w:rsidR="003C27D8">
        <w:rPr>
          <w:rFonts w:ascii="CMR10" w:hAnsi="CMR10" w:cs="CMR10"/>
        </w:rPr>
        <w:t xml:space="preserve"> is used to enforce </w:t>
      </w:r>
      <w:r w:rsidR="003C27D8">
        <w:rPr>
          <w:rFonts w:ascii="CMR10" w:hAnsi="CMR10" w:cs="CMR10"/>
        </w:rPr>
        <w:t>“</w:t>
      </w:r>
      <w:r w:rsidR="003C27D8">
        <w:rPr>
          <w:rFonts w:ascii="CMR10" w:hAnsi="CMR10" w:cs="CMR10"/>
        </w:rPr>
        <w:t>Causal Ordering of</w:t>
      </w:r>
    </w:p>
    <w:p w14:paraId="6DE36C27" w14:textId="43CD8AE2" w:rsidR="003C27D8" w:rsidRDefault="003C27D8" w:rsidP="003C27D8">
      <w:pPr>
        <w:autoSpaceDE w:val="0"/>
        <w:autoSpaceDN w:val="0"/>
        <w:adjustRightInd w:val="0"/>
        <w:spacing w:after="0" w:line="240" w:lineRule="auto"/>
        <w:rPr>
          <w:rFonts w:ascii="CMR10" w:hAnsi="CMR10" w:cs="CMR10"/>
        </w:rPr>
      </w:pPr>
      <w:r>
        <w:rPr>
          <w:rFonts w:ascii="CMR10" w:hAnsi="CMR10" w:cs="CMR10"/>
        </w:rPr>
        <w:t>Messages</w:t>
      </w:r>
      <w:r>
        <w:rPr>
          <w:rFonts w:ascii="CMR10" w:hAnsi="CMR10" w:cs="CMR10"/>
        </w:rPr>
        <w:t>”</w:t>
      </w:r>
      <w:r>
        <w:rPr>
          <w:rFonts w:ascii="CMR10" w:hAnsi="CMR10" w:cs="CMR10"/>
        </w:rPr>
        <w:t xml:space="preserve"> of a system that has four processes, </w:t>
      </w:r>
      <w:r>
        <w:rPr>
          <w:rFonts w:ascii="CMMI10" w:hAnsi="CMMI10" w:cs="CMMI10"/>
        </w:rPr>
        <w:t>P</w:t>
      </w:r>
      <w:r>
        <w:rPr>
          <w:rFonts w:ascii="CMR8" w:hAnsi="CMR8" w:cs="CMR8"/>
          <w:sz w:val="16"/>
          <w:szCs w:val="16"/>
        </w:rPr>
        <w:t>1</w:t>
      </w:r>
      <w:r>
        <w:rPr>
          <w:rFonts w:ascii="CMMI10" w:hAnsi="CMMI10" w:cs="CMMI10"/>
        </w:rPr>
        <w:t>; P</w:t>
      </w:r>
      <w:r>
        <w:rPr>
          <w:rFonts w:ascii="CMR8" w:hAnsi="CMR8" w:cs="CMR8"/>
          <w:sz w:val="16"/>
          <w:szCs w:val="16"/>
        </w:rPr>
        <w:t>2</w:t>
      </w:r>
      <w:r>
        <w:rPr>
          <w:rFonts w:ascii="CMMI10" w:hAnsi="CMMI10" w:cs="CMMI10"/>
        </w:rPr>
        <w:t>; P</w:t>
      </w:r>
      <w:r>
        <w:rPr>
          <w:rFonts w:ascii="CMR8" w:hAnsi="CMR8" w:cs="CMR8"/>
          <w:sz w:val="16"/>
          <w:szCs w:val="16"/>
        </w:rPr>
        <w:t>3</w:t>
      </w:r>
      <w:r>
        <w:rPr>
          <w:rFonts w:ascii="CMR10" w:hAnsi="CMR10" w:cs="CMR10"/>
        </w:rPr>
        <w:t xml:space="preserve">, and </w:t>
      </w:r>
      <w:r>
        <w:rPr>
          <w:rFonts w:ascii="CMMI10" w:hAnsi="CMMI10" w:cs="CMMI10"/>
        </w:rPr>
        <w:t>P</w:t>
      </w:r>
      <w:r>
        <w:rPr>
          <w:rFonts w:ascii="CMR8" w:hAnsi="CMR8" w:cs="CMR8"/>
          <w:sz w:val="16"/>
          <w:szCs w:val="16"/>
        </w:rPr>
        <w:t>4</w:t>
      </w:r>
      <w:r>
        <w:rPr>
          <w:rFonts w:ascii="CMR10" w:hAnsi="CMR10" w:cs="CMR10"/>
        </w:rPr>
        <w:t>. With the help of diagrams,</w:t>
      </w:r>
    </w:p>
    <w:p w14:paraId="1D07ACD3" w14:textId="3F55CB68" w:rsidR="007F5929" w:rsidRDefault="003C27D8" w:rsidP="003C27D8">
      <w:pPr>
        <w:rPr>
          <w:rFonts w:ascii="CMR10" w:hAnsi="CMR10" w:cs="CMR10"/>
        </w:rPr>
      </w:pPr>
      <w:r>
        <w:rPr>
          <w:rFonts w:ascii="CMR10" w:hAnsi="CMR10" w:cs="CMR10"/>
        </w:rPr>
        <w:t>explain clearly what the process would do in each of the following cases.</w:t>
      </w:r>
    </w:p>
    <w:p w14:paraId="336C1572" w14:textId="217DBE99" w:rsidR="00380310" w:rsidRDefault="00961E0B" w:rsidP="00380310">
      <w:pPr>
        <w:pStyle w:val="ListParagraph"/>
        <w:numPr>
          <w:ilvl w:val="0"/>
          <w:numId w:val="1"/>
        </w:numPr>
      </w:pPr>
      <w:r>
        <w:t>Answer:</w:t>
      </w:r>
      <w:r w:rsidR="00A45041">
        <w:t xml:space="preserve"> It will be delivered because P</w:t>
      </w:r>
      <w:r w:rsidR="00A45041">
        <w:rPr>
          <w:vertAlign w:val="subscript"/>
        </w:rPr>
        <w:t>i</w:t>
      </w:r>
      <w:r w:rsidR="00A45041">
        <w:t xml:space="preserve"> will receive C3[</w:t>
      </w:r>
      <w:proofErr w:type="spellStart"/>
      <w:r w:rsidR="00A45041">
        <w:t>i</w:t>
      </w:r>
      <w:proofErr w:type="spellEnd"/>
      <w:r w:rsidR="00A45041">
        <w:t>] before P3 receives a new message from P2.</w:t>
      </w:r>
    </w:p>
    <w:p w14:paraId="5CA88F83" w14:textId="5288BC07" w:rsidR="00A45041" w:rsidRDefault="00A45041" w:rsidP="00F23BA9">
      <w:pPr>
        <w:ind w:left="720"/>
        <w:jc w:val="center"/>
      </w:pPr>
      <w:r>
        <w:rPr>
          <w:noProof/>
        </w:rPr>
        <w:drawing>
          <wp:inline distT="0" distB="0" distL="0" distR="0" wp14:anchorId="6DDDADCF" wp14:editId="4F0FEE6B">
            <wp:extent cx="2971800" cy="2771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A.png"/>
                    <pic:cNvPicPr/>
                  </pic:nvPicPr>
                  <pic:blipFill>
                    <a:blip r:embed="rId5">
                      <a:extLst>
                        <a:ext uri="{28A0092B-C50C-407E-A947-70E740481C1C}">
                          <a14:useLocalDpi xmlns:a14="http://schemas.microsoft.com/office/drawing/2010/main" val="0"/>
                        </a:ext>
                      </a:extLst>
                    </a:blip>
                    <a:stretch>
                      <a:fillRect/>
                    </a:stretch>
                  </pic:blipFill>
                  <pic:spPr>
                    <a:xfrm>
                      <a:off x="0" y="0"/>
                      <a:ext cx="2971800" cy="2771775"/>
                    </a:xfrm>
                    <a:prstGeom prst="rect">
                      <a:avLst/>
                    </a:prstGeom>
                  </pic:spPr>
                </pic:pic>
              </a:graphicData>
            </a:graphic>
          </wp:inline>
        </w:drawing>
      </w:r>
    </w:p>
    <w:p w14:paraId="198470ED" w14:textId="0FBF6413" w:rsidR="00A45041" w:rsidRDefault="00A45041" w:rsidP="00A45041">
      <w:pPr>
        <w:pStyle w:val="ListParagraph"/>
        <w:numPr>
          <w:ilvl w:val="0"/>
          <w:numId w:val="1"/>
        </w:numPr>
      </w:pPr>
      <w:r>
        <w:t>Answer:</w:t>
      </w:r>
      <w:r w:rsidR="00665EFA">
        <w:t xml:space="preserve"> We start with C2[</w:t>
      </w:r>
      <w:proofErr w:type="gramStart"/>
      <w:r w:rsidR="00665EFA">
        <w:t>1]=</w:t>
      </w:r>
      <w:proofErr w:type="gramEnd"/>
      <w:r w:rsidR="00665EFA">
        <w:t>tm[2]-1, but C2[4]&lt;tm[4], then P2 should buffer the message until it receives a previous message from P1.</w:t>
      </w:r>
    </w:p>
    <w:p w14:paraId="2ACCAD97" w14:textId="3C6EDE0E" w:rsidR="00665EFA" w:rsidRDefault="00665EFA" w:rsidP="00F23BA9">
      <w:pPr>
        <w:ind w:left="360" w:firstLine="360"/>
        <w:jc w:val="center"/>
      </w:pPr>
      <w:r>
        <w:rPr>
          <w:noProof/>
        </w:rPr>
        <w:drawing>
          <wp:inline distT="0" distB="0" distL="0" distR="0" wp14:anchorId="4B62DF40" wp14:editId="4D97772D">
            <wp:extent cx="2971800" cy="2143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1-B.png"/>
                    <pic:cNvPicPr/>
                  </pic:nvPicPr>
                  <pic:blipFill>
                    <a:blip r:embed="rId6">
                      <a:extLst>
                        <a:ext uri="{28A0092B-C50C-407E-A947-70E740481C1C}">
                          <a14:useLocalDpi xmlns:a14="http://schemas.microsoft.com/office/drawing/2010/main" val="0"/>
                        </a:ext>
                      </a:extLst>
                    </a:blip>
                    <a:stretch>
                      <a:fillRect/>
                    </a:stretch>
                  </pic:blipFill>
                  <pic:spPr>
                    <a:xfrm>
                      <a:off x="0" y="0"/>
                      <a:ext cx="2971800" cy="2143125"/>
                    </a:xfrm>
                    <a:prstGeom prst="rect">
                      <a:avLst/>
                    </a:prstGeom>
                  </pic:spPr>
                </pic:pic>
              </a:graphicData>
            </a:graphic>
          </wp:inline>
        </w:drawing>
      </w:r>
    </w:p>
    <w:p w14:paraId="04499EEC" w14:textId="1B54D0B5" w:rsidR="00665EFA" w:rsidRDefault="00665EFA" w:rsidP="00665EFA">
      <w:pPr>
        <w:ind w:left="360" w:firstLine="360"/>
      </w:pPr>
    </w:p>
    <w:p w14:paraId="1FD77CEF" w14:textId="42F01DFC" w:rsidR="00665EFA" w:rsidRDefault="00665EFA" w:rsidP="00665EFA">
      <w:pPr>
        <w:ind w:left="360" w:firstLine="360"/>
        <w:rPr>
          <w:rFonts w:ascii="CMR10" w:hAnsi="CMR10" w:cs="CMR10"/>
        </w:rPr>
      </w:pPr>
      <w:r>
        <w:lastRenderedPageBreak/>
        <w:t xml:space="preserve">2. </w:t>
      </w:r>
      <w:r>
        <w:rPr>
          <w:rFonts w:ascii="CMR10" w:hAnsi="CMR10" w:cs="CMR10"/>
        </w:rPr>
        <w:t xml:space="preserve">Consider a cut </w:t>
      </w:r>
      <w:r>
        <w:rPr>
          <w:rFonts w:ascii="CMBX10" w:hAnsi="CMBX10" w:cs="CMBX10"/>
        </w:rPr>
        <w:t>C</w:t>
      </w:r>
      <w:r>
        <w:rPr>
          <w:rFonts w:ascii="CMR10" w:hAnsi="CMR10" w:cs="CMR10"/>
        </w:rPr>
        <w:t>:</w:t>
      </w:r>
    </w:p>
    <w:p w14:paraId="42A9A77F" w14:textId="674D3F3D" w:rsidR="00665EFA" w:rsidRDefault="00665EFA" w:rsidP="00665EFA">
      <w:pPr>
        <w:ind w:left="360" w:firstLine="360"/>
        <w:rPr>
          <w:rFonts w:ascii="CMR10" w:hAnsi="CMR10" w:cs="CMR10"/>
        </w:rPr>
      </w:pPr>
      <w:r>
        <w:rPr>
          <w:rFonts w:ascii="CMR10" w:hAnsi="CMR10" w:cs="CMR10"/>
        </w:rPr>
        <w:tab/>
      </w:r>
      <w:r>
        <w:rPr>
          <w:rFonts w:ascii="CMR10" w:hAnsi="CMR10" w:cs="CMR10"/>
        </w:rPr>
        <w:tab/>
      </w:r>
      <w:r>
        <w:rPr>
          <w:rFonts w:ascii="CMR10" w:hAnsi="CMR10" w:cs="CMR10"/>
        </w:rPr>
        <w:tab/>
      </w:r>
      <m:oMath>
        <m:r>
          <w:rPr>
            <w:rFonts w:ascii="Cambria Math" w:hAnsi="Cambria Math" w:cs="CMR10"/>
          </w:rPr>
          <m:t xml:space="preserve">C= </m:t>
        </m:r>
        <m:d>
          <m:dPr>
            <m:ctrlPr>
              <w:rPr>
                <w:rFonts w:ascii="Cambria Math" w:hAnsi="Cambria Math" w:cs="CMR10"/>
                <w:i/>
              </w:rPr>
            </m:ctrlPr>
          </m:dPr>
          <m:e>
            <m:m>
              <m:mPr>
                <m:mcs>
                  <m:mc>
                    <m:mcPr>
                      <m:count m:val="1"/>
                      <m:mcJc m:val="center"/>
                    </m:mcPr>
                  </m:mc>
                </m:mcs>
                <m:ctrlPr>
                  <w:rPr>
                    <w:rFonts w:ascii="Cambria Math" w:hAnsi="Cambria Math" w:cs="CMR10"/>
                    <w:i/>
                  </w:rPr>
                </m:ctrlPr>
              </m:mPr>
              <m:mr>
                <m:e>
                  <m:sSub>
                    <m:sSubPr>
                      <m:ctrlPr>
                        <w:rPr>
                          <w:rFonts w:ascii="Cambria Math" w:hAnsi="Cambria Math" w:cs="CMR10"/>
                          <w:i/>
                        </w:rPr>
                      </m:ctrlPr>
                    </m:sSubPr>
                    <m:e>
                      <m:r>
                        <w:rPr>
                          <w:rFonts w:ascii="Cambria Math" w:hAnsi="Cambria Math" w:cs="CMR10"/>
                        </w:rPr>
                        <m:t>c</m:t>
                      </m:r>
                    </m:e>
                    <m:sub>
                      <m:r>
                        <w:rPr>
                          <w:rFonts w:ascii="Cambria Math" w:hAnsi="Cambria Math" w:cs="CMR10"/>
                        </w:rPr>
                        <m:t>1</m:t>
                      </m:r>
                    </m:sub>
                  </m:sSub>
                </m:e>
              </m:mr>
              <m:mr>
                <m:e>
                  <m:sSub>
                    <m:sSubPr>
                      <m:ctrlPr>
                        <w:rPr>
                          <w:rFonts w:ascii="Cambria Math" w:hAnsi="Cambria Math" w:cs="CMR10"/>
                          <w:i/>
                        </w:rPr>
                      </m:ctrlPr>
                    </m:sSubPr>
                    <m:e>
                      <m:r>
                        <w:rPr>
                          <w:rFonts w:ascii="Cambria Math" w:hAnsi="Cambria Math" w:cs="CMR10"/>
                        </w:rPr>
                        <m:t>c</m:t>
                      </m:r>
                    </m:e>
                    <m:sub>
                      <m:r>
                        <w:rPr>
                          <w:rFonts w:ascii="Cambria Math" w:hAnsi="Cambria Math" w:cs="CMR10"/>
                        </w:rPr>
                        <m:t>2</m:t>
                      </m:r>
                    </m:sub>
                  </m:sSub>
                </m:e>
              </m:mr>
              <m:mr>
                <m:e>
                  <m:sSub>
                    <m:sSubPr>
                      <m:ctrlPr>
                        <w:rPr>
                          <w:rFonts w:ascii="Cambria Math" w:hAnsi="Cambria Math" w:cs="CMR10"/>
                          <w:i/>
                        </w:rPr>
                      </m:ctrlPr>
                    </m:sSubPr>
                    <m:e>
                      <m:r>
                        <w:rPr>
                          <w:rFonts w:ascii="Cambria Math" w:hAnsi="Cambria Math" w:cs="CMR10"/>
                        </w:rPr>
                        <m:t>c</m:t>
                      </m:r>
                    </m:e>
                    <m:sub>
                      <m:r>
                        <w:rPr>
                          <w:rFonts w:ascii="Cambria Math" w:hAnsi="Cambria Math" w:cs="CMR10"/>
                        </w:rPr>
                        <m:t>3</m:t>
                      </m:r>
                    </m:sub>
                  </m:sSub>
                </m:e>
              </m:mr>
            </m:m>
          </m:e>
        </m:d>
      </m:oMath>
    </w:p>
    <w:p w14:paraId="19800544" w14:textId="789EA3D4" w:rsidR="00665EFA" w:rsidRDefault="00665EFA" w:rsidP="00665EFA">
      <w:pPr>
        <w:ind w:left="360" w:firstLine="360"/>
        <w:rPr>
          <w:rFonts w:ascii="CMR10" w:hAnsi="CMR10" w:cs="CMR10"/>
        </w:rPr>
      </w:pPr>
      <w:r>
        <w:rPr>
          <w:rFonts w:ascii="CMR10" w:hAnsi="CMR10" w:cs="CMR10"/>
        </w:rPr>
        <w:t>Where c</w:t>
      </w:r>
      <w:r>
        <w:rPr>
          <w:rFonts w:ascii="CMR10" w:hAnsi="CMR10" w:cs="CMR10"/>
          <w:vertAlign w:val="subscript"/>
        </w:rPr>
        <w:t>1</w:t>
      </w:r>
      <w:r>
        <w:rPr>
          <w:rFonts w:ascii="CMR10" w:hAnsi="CMR10" w:cs="CMR10"/>
        </w:rPr>
        <w:t>, c</w:t>
      </w:r>
      <w:r>
        <w:rPr>
          <w:rFonts w:ascii="CMR10" w:hAnsi="CMR10" w:cs="CMR10"/>
          <w:vertAlign w:val="subscript"/>
        </w:rPr>
        <w:t>2</w:t>
      </w:r>
      <w:r>
        <w:rPr>
          <w:rFonts w:ascii="CMR10" w:hAnsi="CMR10" w:cs="CMR10"/>
        </w:rPr>
        <w:t>, and c</w:t>
      </w:r>
      <w:r>
        <w:rPr>
          <w:rFonts w:ascii="CMR10" w:hAnsi="CMR10" w:cs="CMR10"/>
          <w:vertAlign w:val="subscript"/>
        </w:rPr>
        <w:t>3</w:t>
      </w:r>
      <w:r>
        <w:rPr>
          <w:rFonts w:ascii="CMR10" w:hAnsi="CMR10" w:cs="CMR10"/>
        </w:rPr>
        <w:t xml:space="preserve"> are the cut events with vector clocks C</w:t>
      </w:r>
      <w:r>
        <w:rPr>
          <w:rFonts w:ascii="CMR10" w:hAnsi="CMR10" w:cs="CMR10"/>
          <w:vertAlign w:val="subscript"/>
        </w:rPr>
        <w:t>1</w:t>
      </w:r>
      <w:r>
        <w:rPr>
          <w:rFonts w:ascii="CMR10" w:hAnsi="CMR10" w:cs="CMR10"/>
        </w:rPr>
        <w:t>, C</w:t>
      </w:r>
      <w:r>
        <w:rPr>
          <w:rFonts w:ascii="CMR10" w:hAnsi="CMR10" w:cs="CMR10"/>
          <w:vertAlign w:val="subscript"/>
        </w:rPr>
        <w:t>2</w:t>
      </w:r>
      <w:r>
        <w:rPr>
          <w:rFonts w:ascii="CMR10" w:hAnsi="CMR10" w:cs="CMR10"/>
        </w:rPr>
        <w:t>, C</w:t>
      </w:r>
      <w:r>
        <w:rPr>
          <w:rFonts w:ascii="CMR10" w:hAnsi="CMR10" w:cs="CMR10"/>
          <w:vertAlign w:val="subscript"/>
        </w:rPr>
        <w:t>3</w:t>
      </w:r>
      <w:r>
        <w:rPr>
          <w:rFonts w:ascii="CMR10" w:hAnsi="CMR10" w:cs="CMR10"/>
        </w:rPr>
        <w:t xml:space="preserve"> respectively:</w:t>
      </w:r>
    </w:p>
    <w:p w14:paraId="1CA1DA27" w14:textId="630B5EB0" w:rsidR="00665EFA" w:rsidRDefault="00C36282" w:rsidP="00665EFA">
      <w:pPr>
        <w:ind w:left="360" w:firstLine="360"/>
        <w:rPr>
          <w:rFonts w:ascii="CMR10" w:hAnsi="CMR10" w:cs="CMR10"/>
        </w:rPr>
      </w:pPr>
      <w:r>
        <w:rPr>
          <w:rFonts w:ascii="CMR10" w:hAnsi="CMR10" w:cs="CMR10"/>
        </w:rPr>
        <w:tab/>
      </w:r>
      <w:r w:rsidR="00665EFA">
        <w:rPr>
          <w:rFonts w:ascii="CMR10" w:hAnsi="CMR10" w:cs="CMR10"/>
        </w:rPr>
        <w:tab/>
      </w:r>
      <m:oMath>
        <m:sSub>
          <m:sSubPr>
            <m:ctrlPr>
              <w:rPr>
                <w:rFonts w:ascii="Cambria Math" w:hAnsi="Cambria Math" w:cs="CMR10"/>
                <w:i/>
              </w:rPr>
            </m:ctrlPr>
          </m:sSubPr>
          <m:e>
            <m:r>
              <w:rPr>
                <w:rFonts w:ascii="Cambria Math" w:hAnsi="Cambria Math" w:cs="CMR10"/>
              </w:rPr>
              <m:t>C</m:t>
            </m:r>
          </m:e>
          <m:sub>
            <m:r>
              <w:rPr>
                <w:rFonts w:ascii="Cambria Math" w:hAnsi="Cambria Math" w:cs="CMR10"/>
              </w:rPr>
              <m:t>1</m:t>
            </m:r>
          </m:sub>
        </m:sSub>
        <m:r>
          <w:rPr>
            <w:rFonts w:ascii="Cambria Math" w:hAnsi="Cambria Math" w:cs="CMR10"/>
          </w:rPr>
          <m:t>=</m:t>
        </m:r>
        <m:d>
          <m:dPr>
            <m:ctrlPr>
              <w:rPr>
                <w:rFonts w:ascii="Cambria Math" w:hAnsi="Cambria Math" w:cs="CMR10"/>
                <w:i/>
              </w:rPr>
            </m:ctrlPr>
          </m:dPr>
          <m:e>
            <m:m>
              <m:mPr>
                <m:mcs>
                  <m:mc>
                    <m:mcPr>
                      <m:count m:val="1"/>
                      <m:mcJc m:val="center"/>
                    </m:mcPr>
                  </m:mc>
                </m:mcs>
                <m:ctrlPr>
                  <w:rPr>
                    <w:rFonts w:ascii="Cambria Math" w:hAnsi="Cambria Math" w:cs="CMR10"/>
                    <w:i/>
                  </w:rPr>
                </m:ctrlPr>
              </m:mPr>
              <m:mr>
                <m:e>
                  <m:r>
                    <w:rPr>
                      <w:rFonts w:ascii="Cambria Math" w:hAnsi="Cambria Math" w:cs="CMR10"/>
                    </w:rPr>
                    <m:t>1</m:t>
                  </m:r>
                </m:e>
              </m:mr>
              <m:mr>
                <m:e>
                  <m:r>
                    <w:rPr>
                      <w:rFonts w:ascii="Cambria Math" w:hAnsi="Cambria Math" w:cs="CMR10"/>
                    </w:rPr>
                    <m:t>0</m:t>
                  </m:r>
                </m:e>
              </m:mr>
              <m:mr>
                <m:e>
                  <m:r>
                    <w:rPr>
                      <w:rFonts w:ascii="Cambria Math" w:hAnsi="Cambria Math" w:cs="CMR10"/>
                    </w:rPr>
                    <m:t>1</m:t>
                  </m:r>
                </m:e>
              </m:mr>
            </m:m>
          </m:e>
        </m:d>
        <m:r>
          <w:rPr>
            <w:rFonts w:ascii="Cambria Math" w:hAnsi="Cambria Math" w:cs="CMR10"/>
          </w:rPr>
          <m:t xml:space="preserve"> </m:t>
        </m:r>
        <m:sSub>
          <m:sSubPr>
            <m:ctrlPr>
              <w:rPr>
                <w:rFonts w:ascii="Cambria Math" w:hAnsi="Cambria Math" w:cs="CMR10"/>
                <w:i/>
              </w:rPr>
            </m:ctrlPr>
          </m:sSubPr>
          <m:e>
            <m:r>
              <w:rPr>
                <w:rFonts w:ascii="Cambria Math" w:hAnsi="Cambria Math" w:cs="CMR10"/>
              </w:rPr>
              <m:t>C</m:t>
            </m:r>
          </m:e>
          <m:sub>
            <m:r>
              <w:rPr>
                <w:rFonts w:ascii="Cambria Math" w:hAnsi="Cambria Math" w:cs="CMR10"/>
              </w:rPr>
              <m:t>2</m:t>
            </m:r>
          </m:sub>
        </m:sSub>
        <m:r>
          <w:rPr>
            <w:rFonts w:ascii="Cambria Math" w:hAnsi="Cambria Math" w:cs="CMR10"/>
          </w:rPr>
          <m:t>=</m:t>
        </m:r>
        <m:d>
          <m:dPr>
            <m:ctrlPr>
              <w:rPr>
                <w:rFonts w:ascii="Cambria Math" w:hAnsi="Cambria Math" w:cs="CMR10"/>
                <w:i/>
              </w:rPr>
            </m:ctrlPr>
          </m:dPr>
          <m:e>
            <m:m>
              <m:mPr>
                <m:mcs>
                  <m:mc>
                    <m:mcPr>
                      <m:count m:val="1"/>
                      <m:mcJc m:val="center"/>
                    </m:mcPr>
                  </m:mc>
                </m:mcs>
                <m:ctrlPr>
                  <w:rPr>
                    <w:rFonts w:ascii="Cambria Math" w:hAnsi="Cambria Math" w:cs="CMR10"/>
                    <w:i/>
                  </w:rPr>
                </m:ctrlPr>
              </m:mPr>
              <m:mr>
                <m:e>
                  <m:r>
                    <w:rPr>
                      <w:rFonts w:ascii="Cambria Math" w:hAnsi="Cambria Math" w:cs="CMR10"/>
                    </w:rPr>
                    <m:t>2</m:t>
                  </m:r>
                </m:e>
              </m:mr>
              <m:mr>
                <m:e>
                  <m:r>
                    <w:rPr>
                      <w:rFonts w:ascii="Cambria Math" w:hAnsi="Cambria Math" w:cs="CMR10"/>
                    </w:rPr>
                    <m:t>2</m:t>
                  </m:r>
                </m:e>
              </m:mr>
              <m:mr>
                <m:e>
                  <m:r>
                    <w:rPr>
                      <w:rFonts w:ascii="Cambria Math" w:hAnsi="Cambria Math" w:cs="CMR10"/>
                    </w:rPr>
                    <m:t>0</m:t>
                  </m:r>
                </m:e>
              </m:mr>
            </m:m>
          </m:e>
        </m:d>
        <m:r>
          <w:rPr>
            <w:rFonts w:ascii="Cambria Math" w:hAnsi="Cambria Math" w:cs="CMR10"/>
          </w:rPr>
          <m:t xml:space="preserve"> </m:t>
        </m:r>
        <m:sSub>
          <m:sSubPr>
            <m:ctrlPr>
              <w:rPr>
                <w:rFonts w:ascii="Cambria Math" w:hAnsi="Cambria Math" w:cs="CMR10"/>
                <w:i/>
              </w:rPr>
            </m:ctrlPr>
          </m:sSubPr>
          <m:e>
            <m:r>
              <w:rPr>
                <w:rFonts w:ascii="Cambria Math" w:hAnsi="Cambria Math" w:cs="CMR10"/>
              </w:rPr>
              <m:t>C</m:t>
            </m:r>
          </m:e>
          <m:sub>
            <m:r>
              <w:rPr>
                <w:rFonts w:ascii="Cambria Math" w:hAnsi="Cambria Math" w:cs="CMR10"/>
              </w:rPr>
              <m:t>3</m:t>
            </m:r>
          </m:sub>
        </m:sSub>
        <m:r>
          <w:rPr>
            <w:rFonts w:ascii="Cambria Math" w:hAnsi="Cambria Math" w:cs="CMR10"/>
          </w:rPr>
          <m:t>=</m:t>
        </m:r>
        <m:d>
          <m:dPr>
            <m:ctrlPr>
              <w:rPr>
                <w:rFonts w:ascii="Cambria Math" w:hAnsi="Cambria Math" w:cs="CMR10"/>
                <w:i/>
              </w:rPr>
            </m:ctrlPr>
          </m:dPr>
          <m:e>
            <m:m>
              <m:mPr>
                <m:mcs>
                  <m:mc>
                    <m:mcPr>
                      <m:count m:val="1"/>
                      <m:mcJc m:val="center"/>
                    </m:mcPr>
                  </m:mc>
                </m:mcs>
                <m:ctrlPr>
                  <w:rPr>
                    <w:rFonts w:ascii="Cambria Math" w:hAnsi="Cambria Math" w:cs="CMR10"/>
                    <w:i/>
                  </w:rPr>
                </m:ctrlPr>
              </m:mPr>
              <m:mr>
                <m:e>
                  <m:r>
                    <w:rPr>
                      <w:rFonts w:ascii="Cambria Math" w:hAnsi="Cambria Math" w:cs="CMR10"/>
                    </w:rPr>
                    <m:t>0</m:t>
                  </m:r>
                </m:e>
              </m:mr>
              <m:mr>
                <m:e>
                  <m:r>
                    <w:rPr>
                      <w:rFonts w:ascii="Cambria Math" w:hAnsi="Cambria Math" w:cs="CMR10"/>
                    </w:rPr>
                    <m:t>1</m:t>
                  </m:r>
                </m:e>
              </m:mr>
              <m:mr>
                <m:e>
                  <m:r>
                    <w:rPr>
                      <w:rFonts w:ascii="Cambria Math" w:hAnsi="Cambria Math" w:cs="CMR10"/>
                    </w:rPr>
                    <m:t>3</m:t>
                  </m:r>
                </m:e>
              </m:mr>
            </m:m>
          </m:e>
        </m:d>
      </m:oMath>
    </w:p>
    <w:p w14:paraId="463C6BFD" w14:textId="30BE13CA" w:rsidR="00C36282" w:rsidRDefault="00C36282" w:rsidP="00665EFA">
      <w:pPr>
        <w:ind w:left="360" w:firstLine="360"/>
        <w:rPr>
          <w:rFonts w:ascii="CMR10" w:hAnsi="CMR10" w:cs="CMR10"/>
        </w:rPr>
      </w:pPr>
      <w:r>
        <w:rPr>
          <w:rFonts w:ascii="CMR10" w:hAnsi="CMR10" w:cs="CMR10"/>
        </w:rPr>
        <w:t xml:space="preserve">Calculate </w:t>
      </w:r>
      <m:oMath>
        <m:sSub>
          <m:sSubPr>
            <m:ctrlPr>
              <w:rPr>
                <w:rFonts w:ascii="Cambria Math" w:hAnsi="Cambria Math" w:cs="CMR10"/>
                <w:i/>
              </w:rPr>
            </m:ctrlPr>
          </m:sSubPr>
          <m:e>
            <m:r>
              <w:rPr>
                <w:rFonts w:ascii="Cambria Math" w:hAnsi="Cambria Math" w:cs="CMR10"/>
              </w:rPr>
              <m:t>T</m:t>
            </m:r>
          </m:e>
          <m:sub>
            <m:r>
              <w:rPr>
                <w:rFonts w:ascii="Cambria Math" w:hAnsi="Cambria Math" w:cs="CMR10"/>
              </w:rPr>
              <m:t>C</m:t>
            </m:r>
          </m:sub>
        </m:sSub>
        <m:r>
          <w:rPr>
            <w:rFonts w:ascii="Cambria Math" w:hAnsi="Cambria Math" w:cs="CMR10"/>
          </w:rPr>
          <m:t>=</m:t>
        </m:r>
        <m:r>
          <m:rPr>
            <m:sty m:val="p"/>
          </m:rPr>
          <w:rPr>
            <w:rFonts w:ascii="Cambria Math" w:hAnsi="Cambria Math" w:cs="CMR10"/>
          </w:rPr>
          <m:t>sup⁡</m:t>
        </m:r>
        <m:r>
          <w:rPr>
            <w:rFonts w:ascii="Cambria Math" w:hAnsi="Cambria Math" w:cs="CMR10"/>
          </w:rPr>
          <m:t>(</m:t>
        </m:r>
        <m:sSub>
          <m:sSubPr>
            <m:ctrlPr>
              <w:rPr>
                <w:rFonts w:ascii="Cambria Math" w:hAnsi="Cambria Math" w:cs="CMR10"/>
                <w:i/>
              </w:rPr>
            </m:ctrlPr>
          </m:sSubPr>
          <m:e>
            <m:r>
              <w:rPr>
                <w:rFonts w:ascii="Cambria Math" w:hAnsi="Cambria Math" w:cs="CMR10"/>
              </w:rPr>
              <m:t>C</m:t>
            </m:r>
          </m:e>
          <m:sub>
            <m:r>
              <w:rPr>
                <w:rFonts w:ascii="Cambria Math" w:hAnsi="Cambria Math" w:cs="CMR10"/>
              </w:rPr>
              <m:t>1</m:t>
            </m:r>
          </m:sub>
        </m:sSub>
        <m:r>
          <w:rPr>
            <w:rFonts w:ascii="Cambria Math" w:hAnsi="Cambria Math" w:cs="CMR10"/>
          </w:rPr>
          <m:t>,</m:t>
        </m:r>
        <m:sSub>
          <m:sSubPr>
            <m:ctrlPr>
              <w:rPr>
                <w:rFonts w:ascii="Cambria Math" w:hAnsi="Cambria Math" w:cs="CMR10"/>
                <w:i/>
              </w:rPr>
            </m:ctrlPr>
          </m:sSubPr>
          <m:e>
            <m:r>
              <w:rPr>
                <w:rFonts w:ascii="Cambria Math" w:hAnsi="Cambria Math" w:cs="CMR10"/>
              </w:rPr>
              <m:t>C</m:t>
            </m:r>
          </m:e>
          <m:sub>
            <m:r>
              <w:rPr>
                <w:rFonts w:ascii="Cambria Math" w:hAnsi="Cambria Math" w:cs="CMR10"/>
              </w:rPr>
              <m:t>2</m:t>
            </m:r>
          </m:sub>
        </m:sSub>
        <m:sSub>
          <m:sSubPr>
            <m:ctrlPr>
              <w:rPr>
                <w:rFonts w:ascii="Cambria Math" w:hAnsi="Cambria Math" w:cs="CMR10"/>
                <w:i/>
              </w:rPr>
            </m:ctrlPr>
          </m:sSubPr>
          <m:e>
            <m:r>
              <w:rPr>
                <w:rFonts w:ascii="Cambria Math" w:hAnsi="Cambria Math" w:cs="CMR10"/>
              </w:rPr>
              <m:t>C</m:t>
            </m:r>
          </m:e>
          <m:sub>
            <m:r>
              <w:rPr>
                <w:rFonts w:ascii="Cambria Math" w:hAnsi="Cambria Math" w:cs="CMR10"/>
              </w:rPr>
              <m:t>3</m:t>
            </m:r>
          </m:sub>
        </m:sSub>
        <m:r>
          <w:rPr>
            <w:rFonts w:ascii="Cambria Math" w:hAnsi="Cambria Math" w:cs="CMR10"/>
          </w:rPr>
          <m:t>)</m:t>
        </m:r>
      </m:oMath>
      <w:r>
        <w:rPr>
          <w:rFonts w:ascii="CMR10" w:hAnsi="CMR10" w:cs="CMR10"/>
        </w:rPr>
        <w:t>. Is C consistent cut? Why?</w:t>
      </w:r>
    </w:p>
    <w:p w14:paraId="070A0840" w14:textId="42329175" w:rsidR="00C36282" w:rsidRDefault="00C36282" w:rsidP="00665EFA">
      <w:pPr>
        <w:ind w:left="360" w:firstLine="360"/>
        <w:rPr>
          <w:rFonts w:ascii="CMR10" w:hAnsi="CMR10" w:cs="CMR10"/>
        </w:rPr>
      </w:pPr>
      <w:r>
        <w:rPr>
          <w:rFonts w:ascii="CMR10" w:hAnsi="CMR10" w:cs="CMR10"/>
        </w:rPr>
        <w:t xml:space="preserve">Answer: C is an inconsistent cut because: </w:t>
      </w:r>
      <m:oMath>
        <m:sSub>
          <m:sSubPr>
            <m:ctrlPr>
              <w:rPr>
                <w:rFonts w:ascii="Cambria Math" w:hAnsi="Cambria Math" w:cs="CMR10"/>
                <w:i/>
              </w:rPr>
            </m:ctrlPr>
          </m:sSubPr>
          <m:e>
            <m:r>
              <w:rPr>
                <w:rFonts w:ascii="Cambria Math" w:hAnsi="Cambria Math" w:cs="CMR10"/>
              </w:rPr>
              <m:t>T</m:t>
            </m:r>
          </m:e>
          <m:sub>
            <m:r>
              <w:rPr>
                <w:rFonts w:ascii="Cambria Math" w:hAnsi="Cambria Math" w:cs="CMR10"/>
              </w:rPr>
              <m:t>C</m:t>
            </m:r>
          </m:sub>
        </m:sSub>
        <m:r>
          <w:rPr>
            <w:rFonts w:ascii="Cambria Math" w:hAnsi="Cambria Math" w:cs="CMR10"/>
          </w:rPr>
          <m:t>&gt;</m:t>
        </m:r>
        <m:d>
          <m:dPr>
            <m:ctrlPr>
              <w:rPr>
                <w:rFonts w:ascii="Cambria Math" w:hAnsi="Cambria Math" w:cs="CMR10"/>
                <w:i/>
              </w:rPr>
            </m:ctrlPr>
          </m:dPr>
          <m:e>
            <m:m>
              <m:mPr>
                <m:mcs>
                  <m:mc>
                    <m:mcPr>
                      <m:count m:val="1"/>
                      <m:mcJc m:val="center"/>
                    </m:mcPr>
                  </m:mc>
                </m:mcs>
                <m:ctrlPr>
                  <w:rPr>
                    <w:rFonts w:ascii="Cambria Math" w:hAnsi="Cambria Math" w:cs="CMR10"/>
                    <w:i/>
                  </w:rPr>
                </m:ctrlPr>
              </m:mPr>
              <m:mr>
                <m:e>
                  <m:r>
                    <w:rPr>
                      <w:rFonts w:ascii="Cambria Math" w:hAnsi="Cambria Math" w:cs="CMR10"/>
                    </w:rPr>
                    <m:t>C1[1]</m:t>
                  </m:r>
                </m:e>
              </m:mr>
              <m:mr>
                <m:e>
                  <m:r>
                    <w:rPr>
                      <w:rFonts w:ascii="Cambria Math" w:hAnsi="Cambria Math" w:cs="CMR10"/>
                    </w:rPr>
                    <m:t>C2[2]</m:t>
                  </m:r>
                </m:e>
              </m:mr>
              <m:mr>
                <m:e>
                  <m:r>
                    <w:rPr>
                      <w:rFonts w:ascii="Cambria Math" w:hAnsi="Cambria Math" w:cs="CMR10"/>
                    </w:rPr>
                    <m:t>C3[3]</m:t>
                  </m:r>
                </m:e>
              </m:mr>
            </m:m>
          </m:e>
        </m:d>
        <m:r>
          <w:rPr>
            <w:rFonts w:ascii="Cambria Math" w:hAnsi="Cambria Math" w:cs="CMR10"/>
          </w:rPr>
          <m:t>=</m:t>
        </m:r>
        <m:d>
          <m:dPr>
            <m:ctrlPr>
              <w:rPr>
                <w:rFonts w:ascii="Cambria Math" w:hAnsi="Cambria Math" w:cs="CMR10"/>
                <w:i/>
              </w:rPr>
            </m:ctrlPr>
          </m:dPr>
          <m:e>
            <m:m>
              <m:mPr>
                <m:mcs>
                  <m:mc>
                    <m:mcPr>
                      <m:count m:val="1"/>
                      <m:mcJc m:val="center"/>
                    </m:mcPr>
                  </m:mc>
                </m:mcs>
                <m:ctrlPr>
                  <w:rPr>
                    <w:rFonts w:ascii="Cambria Math" w:hAnsi="Cambria Math" w:cs="CMR10"/>
                    <w:i/>
                  </w:rPr>
                </m:ctrlPr>
              </m:mPr>
              <m:mr>
                <m:e>
                  <m:r>
                    <w:rPr>
                      <w:rFonts w:ascii="Cambria Math" w:hAnsi="Cambria Math" w:cs="CMR10"/>
                    </w:rPr>
                    <m:t>2</m:t>
                  </m:r>
                </m:e>
              </m:mr>
              <m:mr>
                <m:e>
                  <m:r>
                    <w:rPr>
                      <w:rFonts w:ascii="Cambria Math" w:hAnsi="Cambria Math" w:cs="CMR10"/>
                    </w:rPr>
                    <m:t>2</m:t>
                  </m:r>
                </m:e>
              </m:mr>
              <m:mr>
                <m:e>
                  <m:r>
                    <w:rPr>
                      <w:rFonts w:ascii="Cambria Math" w:hAnsi="Cambria Math" w:cs="CMR10"/>
                    </w:rPr>
                    <m:t>3</m:t>
                  </m:r>
                </m:e>
              </m:mr>
            </m:m>
          </m:e>
        </m:d>
      </m:oMath>
    </w:p>
    <w:p w14:paraId="054AC572" w14:textId="0A414A8D" w:rsidR="00C36282" w:rsidRDefault="0012651D" w:rsidP="00665EFA">
      <w:pPr>
        <w:ind w:left="360" w:firstLine="360"/>
        <w:rPr>
          <w:rFonts w:ascii="CMR10" w:hAnsi="CMR10" w:cs="CMR10"/>
        </w:rPr>
      </w:pPr>
      <w:r>
        <w:rPr>
          <w:rFonts w:ascii="CMR10" w:hAnsi="CMR10" w:cs="CMR10"/>
          <w:noProof/>
        </w:rPr>
        <w:drawing>
          <wp:anchor distT="0" distB="0" distL="114300" distR="114300" simplePos="0" relativeHeight="251658240" behindDoc="0" locked="0" layoutInCell="1" allowOverlap="1" wp14:anchorId="05A8CFDB" wp14:editId="4E4FE2C1">
            <wp:simplePos x="0" y="0"/>
            <wp:positionH relativeFrom="column">
              <wp:posOffset>1362075</wp:posOffset>
            </wp:positionH>
            <wp:positionV relativeFrom="paragraph">
              <wp:posOffset>515620</wp:posOffset>
            </wp:positionV>
            <wp:extent cx="4105275" cy="1914525"/>
            <wp:effectExtent l="0" t="0" r="9525" b="9525"/>
            <wp:wrapThrough wrapText="bothSides">
              <wp:wrapPolygon edited="0">
                <wp:start x="0" y="0"/>
                <wp:lineTo x="0" y="21493"/>
                <wp:lineTo x="21550" y="21493"/>
                <wp:lineTo x="2155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3.png"/>
                    <pic:cNvPicPr/>
                  </pic:nvPicPr>
                  <pic:blipFill>
                    <a:blip r:embed="rId7">
                      <a:extLst>
                        <a:ext uri="{28A0092B-C50C-407E-A947-70E740481C1C}">
                          <a14:useLocalDpi xmlns:a14="http://schemas.microsoft.com/office/drawing/2010/main" val="0"/>
                        </a:ext>
                      </a:extLst>
                    </a:blip>
                    <a:stretch>
                      <a:fillRect/>
                    </a:stretch>
                  </pic:blipFill>
                  <pic:spPr>
                    <a:xfrm>
                      <a:off x="0" y="0"/>
                      <a:ext cx="4105275" cy="1914525"/>
                    </a:xfrm>
                    <a:prstGeom prst="rect">
                      <a:avLst/>
                    </a:prstGeom>
                  </pic:spPr>
                </pic:pic>
              </a:graphicData>
            </a:graphic>
          </wp:anchor>
        </w:drawing>
      </w:r>
      <w:r w:rsidR="00C36282">
        <w:rPr>
          <w:rFonts w:ascii="CMR10" w:hAnsi="CMR10" w:cs="CMR10"/>
        </w:rPr>
        <w:t xml:space="preserve">3. </w:t>
      </w:r>
      <w:r w:rsidR="003E1626">
        <w:rPr>
          <w:rFonts w:ascii="CMR10" w:hAnsi="CMR10" w:cs="CMR10"/>
        </w:rPr>
        <w:t>Answer:</w:t>
      </w:r>
    </w:p>
    <w:tbl>
      <w:tblPr>
        <w:tblStyle w:val="TableGrid"/>
        <w:tblW w:w="0" w:type="auto"/>
        <w:tblInd w:w="360" w:type="dxa"/>
        <w:tblLook w:val="04A0" w:firstRow="1" w:lastRow="0" w:firstColumn="1" w:lastColumn="0" w:noHBand="0" w:noVBand="1"/>
      </w:tblPr>
      <w:tblGrid>
        <w:gridCol w:w="715"/>
        <w:gridCol w:w="845"/>
      </w:tblGrid>
      <w:tr w:rsidR="003E1626" w14:paraId="2C16CB67" w14:textId="77777777" w:rsidTr="003E1626">
        <w:tc>
          <w:tcPr>
            <w:tcW w:w="715" w:type="dxa"/>
          </w:tcPr>
          <w:p w14:paraId="28380E99" w14:textId="74D2E549" w:rsidR="003E1626" w:rsidRDefault="003E1626" w:rsidP="00665EFA">
            <w:pPr>
              <w:rPr>
                <w:rFonts w:ascii="CMR10" w:hAnsi="CMR10" w:cs="CMR10"/>
              </w:rPr>
            </w:pPr>
            <w:r>
              <w:rPr>
                <w:rFonts w:ascii="CMR10" w:hAnsi="CMR10" w:cs="CMR10"/>
              </w:rPr>
              <w:t>State</w:t>
            </w:r>
          </w:p>
        </w:tc>
        <w:tc>
          <w:tcPr>
            <w:tcW w:w="810" w:type="dxa"/>
          </w:tcPr>
          <w:p w14:paraId="0994CA05" w14:textId="4ED73A67" w:rsidR="003E1626" w:rsidRDefault="003E1626" w:rsidP="00665EFA">
            <w:pPr>
              <w:rPr>
                <w:rFonts w:ascii="CMR10" w:hAnsi="CMR10" w:cs="CMR10"/>
              </w:rPr>
            </w:pPr>
            <w:r>
              <w:rPr>
                <w:rFonts w:ascii="CMR10" w:hAnsi="CMR10" w:cs="CMR10"/>
              </w:rPr>
              <w:t>Money</w:t>
            </w:r>
          </w:p>
        </w:tc>
      </w:tr>
      <w:tr w:rsidR="003E1626" w14:paraId="26B9A34E" w14:textId="77777777" w:rsidTr="003E1626">
        <w:tc>
          <w:tcPr>
            <w:tcW w:w="715" w:type="dxa"/>
          </w:tcPr>
          <w:p w14:paraId="018600FE" w14:textId="15A6B77E" w:rsidR="003E1626" w:rsidRPr="003E1626" w:rsidRDefault="003E1626" w:rsidP="00665EFA">
            <w:pPr>
              <w:rPr>
                <w:rFonts w:ascii="CMR10" w:hAnsi="CMR10" w:cs="CMR10"/>
                <w:vertAlign w:val="subscript"/>
              </w:rPr>
            </w:pPr>
            <w:r>
              <w:rPr>
                <w:rFonts w:ascii="CMR10" w:hAnsi="CMR10" w:cs="CMR10"/>
              </w:rPr>
              <w:t>LS</w:t>
            </w:r>
            <w:r>
              <w:rPr>
                <w:rFonts w:ascii="CMR10" w:hAnsi="CMR10" w:cs="CMR10"/>
                <w:vertAlign w:val="subscript"/>
              </w:rPr>
              <w:t>1</w:t>
            </w:r>
          </w:p>
        </w:tc>
        <w:tc>
          <w:tcPr>
            <w:tcW w:w="810" w:type="dxa"/>
          </w:tcPr>
          <w:p w14:paraId="0CE0CA32" w14:textId="3E58554D" w:rsidR="003E1626" w:rsidRDefault="003E1626" w:rsidP="00665EFA">
            <w:pPr>
              <w:rPr>
                <w:rFonts w:ascii="CMR10" w:hAnsi="CMR10" w:cs="CMR10"/>
              </w:rPr>
            </w:pPr>
            <w:r>
              <w:rPr>
                <w:rFonts w:ascii="CMR10" w:hAnsi="CMR10" w:cs="CMR10"/>
              </w:rPr>
              <w:t>$40</w:t>
            </w:r>
          </w:p>
        </w:tc>
      </w:tr>
      <w:tr w:rsidR="003E1626" w14:paraId="43D7365C" w14:textId="77777777" w:rsidTr="003E1626">
        <w:tc>
          <w:tcPr>
            <w:tcW w:w="715" w:type="dxa"/>
          </w:tcPr>
          <w:p w14:paraId="3ABA9CB9" w14:textId="01240926" w:rsidR="003E1626" w:rsidRPr="003E1626" w:rsidRDefault="003E1626" w:rsidP="00665EFA">
            <w:pPr>
              <w:rPr>
                <w:rFonts w:ascii="CMR10" w:hAnsi="CMR10" w:cs="CMR10"/>
                <w:vertAlign w:val="subscript"/>
              </w:rPr>
            </w:pPr>
            <w:r>
              <w:rPr>
                <w:rFonts w:ascii="CMR10" w:hAnsi="CMR10" w:cs="CMR10"/>
              </w:rPr>
              <w:t>LS</w:t>
            </w:r>
            <w:r>
              <w:rPr>
                <w:rFonts w:ascii="CMR10" w:hAnsi="CMR10" w:cs="CMR10"/>
                <w:vertAlign w:val="subscript"/>
              </w:rPr>
              <w:t>2</w:t>
            </w:r>
          </w:p>
        </w:tc>
        <w:tc>
          <w:tcPr>
            <w:tcW w:w="810" w:type="dxa"/>
          </w:tcPr>
          <w:p w14:paraId="241B3BF0" w14:textId="1A0DE827" w:rsidR="003E1626" w:rsidRDefault="003E1626" w:rsidP="00665EFA">
            <w:pPr>
              <w:rPr>
                <w:rFonts w:ascii="CMR10" w:hAnsi="CMR10" w:cs="CMR10"/>
              </w:rPr>
            </w:pPr>
            <w:r>
              <w:rPr>
                <w:rFonts w:ascii="CMR10" w:hAnsi="CMR10" w:cs="CMR10"/>
              </w:rPr>
              <w:t>$51</w:t>
            </w:r>
          </w:p>
        </w:tc>
      </w:tr>
      <w:tr w:rsidR="003E1626" w14:paraId="43B78995" w14:textId="77777777" w:rsidTr="003E1626">
        <w:tc>
          <w:tcPr>
            <w:tcW w:w="715" w:type="dxa"/>
          </w:tcPr>
          <w:p w14:paraId="324D4EE6" w14:textId="627240CD" w:rsidR="003E1626" w:rsidRPr="003E1626" w:rsidRDefault="003E1626" w:rsidP="00665EFA">
            <w:pPr>
              <w:rPr>
                <w:rFonts w:ascii="CMR10" w:hAnsi="CMR10" w:cs="CMR10"/>
                <w:vertAlign w:val="subscript"/>
              </w:rPr>
            </w:pPr>
            <w:r>
              <w:rPr>
                <w:rFonts w:ascii="CMR10" w:hAnsi="CMR10" w:cs="CMR10"/>
              </w:rPr>
              <w:t>LS</w:t>
            </w:r>
            <w:r>
              <w:rPr>
                <w:rFonts w:ascii="CMR10" w:hAnsi="CMR10" w:cs="CMR10"/>
                <w:vertAlign w:val="subscript"/>
              </w:rPr>
              <w:t>3</w:t>
            </w:r>
          </w:p>
        </w:tc>
        <w:tc>
          <w:tcPr>
            <w:tcW w:w="810" w:type="dxa"/>
          </w:tcPr>
          <w:p w14:paraId="5AD8A179" w14:textId="2141048C" w:rsidR="003E1626" w:rsidRDefault="003E1626" w:rsidP="00665EFA">
            <w:pPr>
              <w:rPr>
                <w:rFonts w:ascii="CMR10" w:hAnsi="CMR10" w:cs="CMR10"/>
              </w:rPr>
            </w:pPr>
            <w:r>
              <w:rPr>
                <w:rFonts w:ascii="CMR10" w:hAnsi="CMR10" w:cs="CMR10"/>
              </w:rPr>
              <w:t>$60</w:t>
            </w:r>
          </w:p>
        </w:tc>
      </w:tr>
      <w:tr w:rsidR="003E1626" w14:paraId="020C2515" w14:textId="77777777" w:rsidTr="003E1626">
        <w:tc>
          <w:tcPr>
            <w:tcW w:w="715" w:type="dxa"/>
          </w:tcPr>
          <w:p w14:paraId="7325DECF" w14:textId="32AAD0C4" w:rsidR="003E1626" w:rsidRPr="003E1626" w:rsidRDefault="003E1626" w:rsidP="00665EFA">
            <w:pPr>
              <w:rPr>
                <w:rFonts w:ascii="CMR10" w:hAnsi="CMR10" w:cs="CMR10"/>
                <w:vertAlign w:val="subscript"/>
              </w:rPr>
            </w:pPr>
            <w:r>
              <w:rPr>
                <w:rFonts w:ascii="CMR10" w:hAnsi="CMR10" w:cs="CMR10"/>
              </w:rPr>
              <w:t>C1</w:t>
            </w:r>
            <w:r>
              <w:rPr>
                <w:rFonts w:ascii="CMR10" w:hAnsi="CMR10" w:cs="CMR10"/>
                <w:vertAlign w:val="subscript"/>
              </w:rPr>
              <w:t>2</w:t>
            </w:r>
          </w:p>
        </w:tc>
        <w:tc>
          <w:tcPr>
            <w:tcW w:w="810" w:type="dxa"/>
          </w:tcPr>
          <w:p w14:paraId="0EE1A88F" w14:textId="0F3E0281" w:rsidR="003E1626" w:rsidRDefault="003E1626" w:rsidP="00665EFA">
            <w:pPr>
              <w:rPr>
                <w:rFonts w:ascii="CMR10" w:hAnsi="CMR10" w:cs="CMR10"/>
              </w:rPr>
            </w:pPr>
            <w:r>
              <w:rPr>
                <w:rFonts w:ascii="CMR10" w:hAnsi="CMR10" w:cs="CMR10"/>
              </w:rPr>
              <w:t>$0</w:t>
            </w:r>
          </w:p>
        </w:tc>
      </w:tr>
      <w:tr w:rsidR="003E1626" w14:paraId="62541DF8" w14:textId="77777777" w:rsidTr="003E1626">
        <w:tc>
          <w:tcPr>
            <w:tcW w:w="715" w:type="dxa"/>
          </w:tcPr>
          <w:p w14:paraId="26F753C6" w14:textId="0BDC6804" w:rsidR="003E1626" w:rsidRPr="003E1626" w:rsidRDefault="003E1626" w:rsidP="00665EFA">
            <w:pPr>
              <w:rPr>
                <w:rFonts w:ascii="CMR10" w:hAnsi="CMR10" w:cs="CMR10"/>
                <w:vertAlign w:val="subscript"/>
              </w:rPr>
            </w:pPr>
            <w:r>
              <w:rPr>
                <w:rFonts w:ascii="CMR10" w:hAnsi="CMR10" w:cs="CMR10"/>
              </w:rPr>
              <w:t>C1</w:t>
            </w:r>
            <w:r>
              <w:rPr>
                <w:rFonts w:ascii="CMR10" w:hAnsi="CMR10" w:cs="CMR10"/>
                <w:vertAlign w:val="subscript"/>
              </w:rPr>
              <w:t>3</w:t>
            </w:r>
          </w:p>
        </w:tc>
        <w:tc>
          <w:tcPr>
            <w:tcW w:w="810" w:type="dxa"/>
          </w:tcPr>
          <w:p w14:paraId="79558ECC" w14:textId="72392ABE" w:rsidR="003E1626" w:rsidRDefault="003E1626" w:rsidP="00665EFA">
            <w:pPr>
              <w:rPr>
                <w:rFonts w:ascii="CMR10" w:hAnsi="CMR10" w:cs="CMR10"/>
              </w:rPr>
            </w:pPr>
            <w:r>
              <w:rPr>
                <w:rFonts w:ascii="CMR10" w:hAnsi="CMR10" w:cs="CMR10"/>
              </w:rPr>
              <w:t>$0</w:t>
            </w:r>
          </w:p>
        </w:tc>
      </w:tr>
      <w:tr w:rsidR="003E1626" w14:paraId="2263B313" w14:textId="77777777" w:rsidTr="003E1626">
        <w:tc>
          <w:tcPr>
            <w:tcW w:w="715" w:type="dxa"/>
          </w:tcPr>
          <w:p w14:paraId="500EA8A8" w14:textId="7D0B79E0" w:rsidR="003E1626" w:rsidRPr="003E1626" w:rsidRDefault="003E1626" w:rsidP="00665EFA">
            <w:pPr>
              <w:rPr>
                <w:rFonts w:ascii="CMR10" w:hAnsi="CMR10" w:cs="CMR10"/>
                <w:vertAlign w:val="subscript"/>
              </w:rPr>
            </w:pPr>
            <w:r>
              <w:rPr>
                <w:rFonts w:ascii="CMR10" w:hAnsi="CMR10" w:cs="CMR10"/>
              </w:rPr>
              <w:t>C2</w:t>
            </w:r>
            <w:r>
              <w:rPr>
                <w:rFonts w:ascii="CMR10" w:hAnsi="CMR10" w:cs="CMR10"/>
                <w:vertAlign w:val="subscript"/>
              </w:rPr>
              <w:t>1</w:t>
            </w:r>
          </w:p>
        </w:tc>
        <w:tc>
          <w:tcPr>
            <w:tcW w:w="810" w:type="dxa"/>
          </w:tcPr>
          <w:p w14:paraId="5D690EA5" w14:textId="58F7FDB7" w:rsidR="003E1626" w:rsidRDefault="003E1626" w:rsidP="00665EFA">
            <w:pPr>
              <w:rPr>
                <w:rFonts w:ascii="CMR10" w:hAnsi="CMR10" w:cs="CMR10"/>
              </w:rPr>
            </w:pPr>
            <w:r>
              <w:rPr>
                <w:rFonts w:ascii="CMR10" w:hAnsi="CMR10" w:cs="CMR10"/>
              </w:rPr>
              <w:t>$2</w:t>
            </w:r>
          </w:p>
        </w:tc>
      </w:tr>
      <w:tr w:rsidR="003E1626" w14:paraId="4792A5A6" w14:textId="77777777" w:rsidTr="003E1626">
        <w:tc>
          <w:tcPr>
            <w:tcW w:w="715" w:type="dxa"/>
          </w:tcPr>
          <w:p w14:paraId="65D99F4A" w14:textId="628A8D1C" w:rsidR="003E1626" w:rsidRPr="003E1626" w:rsidRDefault="003E1626" w:rsidP="00665EFA">
            <w:pPr>
              <w:rPr>
                <w:rFonts w:ascii="CMR10" w:hAnsi="CMR10" w:cs="CMR10"/>
                <w:vertAlign w:val="subscript"/>
              </w:rPr>
            </w:pPr>
            <w:r>
              <w:rPr>
                <w:rFonts w:ascii="CMR10" w:hAnsi="CMR10" w:cs="CMR10"/>
              </w:rPr>
              <w:t>C2</w:t>
            </w:r>
            <w:r>
              <w:rPr>
                <w:rFonts w:ascii="CMR10" w:hAnsi="CMR10" w:cs="CMR10"/>
                <w:vertAlign w:val="subscript"/>
              </w:rPr>
              <w:t>3</w:t>
            </w:r>
          </w:p>
        </w:tc>
        <w:tc>
          <w:tcPr>
            <w:tcW w:w="810" w:type="dxa"/>
          </w:tcPr>
          <w:p w14:paraId="68C0CD58" w14:textId="26EACAF9" w:rsidR="003E1626" w:rsidRDefault="003E1626" w:rsidP="00665EFA">
            <w:pPr>
              <w:rPr>
                <w:rFonts w:ascii="CMR10" w:hAnsi="CMR10" w:cs="CMR10"/>
              </w:rPr>
            </w:pPr>
            <w:r>
              <w:rPr>
                <w:rFonts w:ascii="CMR10" w:hAnsi="CMR10" w:cs="CMR10"/>
              </w:rPr>
              <w:t>$3</w:t>
            </w:r>
          </w:p>
        </w:tc>
      </w:tr>
      <w:tr w:rsidR="003E1626" w14:paraId="34762FEE" w14:textId="77777777" w:rsidTr="003E1626">
        <w:tc>
          <w:tcPr>
            <w:tcW w:w="715" w:type="dxa"/>
          </w:tcPr>
          <w:p w14:paraId="5FE9B4BC" w14:textId="798D713A" w:rsidR="003E1626" w:rsidRPr="003E1626" w:rsidRDefault="003E1626" w:rsidP="00665EFA">
            <w:pPr>
              <w:rPr>
                <w:rFonts w:ascii="CMR10" w:hAnsi="CMR10" w:cs="CMR10"/>
              </w:rPr>
            </w:pPr>
            <w:r>
              <w:rPr>
                <w:rFonts w:ascii="CMR10" w:hAnsi="CMR10" w:cs="CMR10"/>
              </w:rPr>
              <w:t>C3</w:t>
            </w:r>
            <w:r>
              <w:rPr>
                <w:rFonts w:ascii="CMR10" w:hAnsi="CMR10" w:cs="CMR10"/>
                <w:vertAlign w:val="subscript"/>
              </w:rPr>
              <w:t>1</w:t>
            </w:r>
          </w:p>
        </w:tc>
        <w:tc>
          <w:tcPr>
            <w:tcW w:w="810" w:type="dxa"/>
          </w:tcPr>
          <w:p w14:paraId="23C76B90" w14:textId="4818A59B" w:rsidR="003E1626" w:rsidRDefault="003E1626" w:rsidP="00665EFA">
            <w:pPr>
              <w:rPr>
                <w:rFonts w:ascii="CMR10" w:hAnsi="CMR10" w:cs="CMR10"/>
              </w:rPr>
            </w:pPr>
            <w:r>
              <w:rPr>
                <w:rFonts w:ascii="CMR10" w:hAnsi="CMR10" w:cs="CMR10"/>
              </w:rPr>
              <w:t>$10</w:t>
            </w:r>
          </w:p>
        </w:tc>
      </w:tr>
      <w:tr w:rsidR="003E1626" w14:paraId="2DA60649" w14:textId="77777777" w:rsidTr="003E1626">
        <w:tc>
          <w:tcPr>
            <w:tcW w:w="715" w:type="dxa"/>
          </w:tcPr>
          <w:p w14:paraId="35199547" w14:textId="339B50BF" w:rsidR="003E1626" w:rsidRPr="003E1626" w:rsidRDefault="003E1626" w:rsidP="00665EFA">
            <w:pPr>
              <w:rPr>
                <w:rFonts w:ascii="CMR10" w:hAnsi="CMR10" w:cs="CMR10"/>
                <w:vertAlign w:val="subscript"/>
              </w:rPr>
            </w:pPr>
            <w:r>
              <w:rPr>
                <w:rFonts w:ascii="CMR10" w:hAnsi="CMR10" w:cs="CMR10"/>
              </w:rPr>
              <w:t>C3</w:t>
            </w:r>
            <w:r>
              <w:rPr>
                <w:rFonts w:ascii="CMR10" w:hAnsi="CMR10" w:cs="CMR10"/>
                <w:vertAlign w:val="subscript"/>
              </w:rPr>
              <w:t>2</w:t>
            </w:r>
          </w:p>
        </w:tc>
        <w:tc>
          <w:tcPr>
            <w:tcW w:w="810" w:type="dxa"/>
          </w:tcPr>
          <w:p w14:paraId="31809A23" w14:textId="3B198B6D" w:rsidR="003E1626" w:rsidRDefault="003E1626" w:rsidP="00665EFA">
            <w:pPr>
              <w:rPr>
                <w:rFonts w:ascii="CMR10" w:hAnsi="CMR10" w:cs="CMR10"/>
              </w:rPr>
            </w:pPr>
            <w:r>
              <w:rPr>
                <w:rFonts w:ascii="CMR10" w:hAnsi="CMR10" w:cs="CMR10"/>
              </w:rPr>
              <w:t>$0</w:t>
            </w:r>
          </w:p>
        </w:tc>
      </w:tr>
    </w:tbl>
    <w:p w14:paraId="2F0B8284" w14:textId="05D5C6E3" w:rsidR="003E1626" w:rsidRDefault="003E1626" w:rsidP="00665EFA">
      <w:pPr>
        <w:ind w:left="360" w:firstLine="360"/>
        <w:rPr>
          <w:rFonts w:ascii="CMR10" w:hAnsi="CMR10" w:cs="CMR10"/>
        </w:rPr>
      </w:pPr>
    </w:p>
    <w:p w14:paraId="7202C0DF" w14:textId="77777777" w:rsidR="0012651D" w:rsidRDefault="0012651D" w:rsidP="00665EFA">
      <w:pPr>
        <w:ind w:left="360" w:firstLine="360"/>
        <w:rPr>
          <w:rFonts w:ascii="CMR10" w:hAnsi="CMR10" w:cs="CMR10"/>
        </w:rPr>
      </w:pPr>
    </w:p>
    <w:p w14:paraId="6FBC4260" w14:textId="77777777" w:rsidR="0012651D" w:rsidRDefault="0012651D" w:rsidP="0012651D">
      <w:pPr>
        <w:autoSpaceDE w:val="0"/>
        <w:autoSpaceDN w:val="0"/>
        <w:adjustRightInd w:val="0"/>
        <w:spacing w:after="0" w:line="240" w:lineRule="auto"/>
        <w:rPr>
          <w:rFonts w:ascii="CMR10" w:hAnsi="CMR10" w:cs="CMR10"/>
        </w:rPr>
      </w:pPr>
      <w:r>
        <w:rPr>
          <w:rFonts w:ascii="CMR10" w:hAnsi="CMR10" w:cs="CMR10"/>
        </w:rPr>
        <w:t xml:space="preserve">4. </w:t>
      </w:r>
      <w:r>
        <w:rPr>
          <w:rFonts w:ascii="CMR10" w:hAnsi="CMR10" w:cs="CMR10"/>
        </w:rPr>
        <w:t xml:space="preserve">In </w:t>
      </w:r>
      <w:proofErr w:type="spellStart"/>
      <w:r>
        <w:rPr>
          <w:rFonts w:ascii="CMR10" w:hAnsi="CMR10" w:cs="CMR10"/>
        </w:rPr>
        <w:t>Lamport's</w:t>
      </w:r>
      <w:proofErr w:type="spellEnd"/>
      <w:r>
        <w:rPr>
          <w:rFonts w:ascii="CMR10" w:hAnsi="CMR10" w:cs="CMR10"/>
        </w:rPr>
        <w:t xml:space="preserve"> algorithm for mutual exclusion, Process </w:t>
      </w:r>
      <w:r>
        <w:rPr>
          <w:rFonts w:ascii="CMMI10" w:hAnsi="CMMI10" w:cs="CMMI10"/>
        </w:rPr>
        <w:t>P</w:t>
      </w:r>
      <w:r>
        <w:rPr>
          <w:rFonts w:ascii="CMMI8" w:hAnsi="CMMI8" w:cs="CMMI8"/>
          <w:sz w:val="16"/>
          <w:szCs w:val="16"/>
        </w:rPr>
        <w:t xml:space="preserve">i </w:t>
      </w:r>
      <w:r>
        <w:rPr>
          <w:rFonts w:ascii="CMR10" w:hAnsi="CMR10" w:cs="CMR10"/>
        </w:rPr>
        <w:t>enters CS when the following 2</w:t>
      </w:r>
    </w:p>
    <w:p w14:paraId="244B51B1" w14:textId="483D830E" w:rsidR="0012651D" w:rsidRDefault="0012651D" w:rsidP="0012651D">
      <w:pPr>
        <w:autoSpaceDE w:val="0"/>
        <w:autoSpaceDN w:val="0"/>
        <w:adjustRightInd w:val="0"/>
        <w:spacing w:after="0" w:line="240" w:lineRule="auto"/>
        <w:rPr>
          <w:rFonts w:ascii="CMR10" w:hAnsi="CMR10" w:cs="CMR10"/>
        </w:rPr>
      </w:pPr>
      <w:r>
        <w:rPr>
          <w:rFonts w:ascii="CMR10" w:hAnsi="CMR10" w:cs="CMR10"/>
        </w:rPr>
        <w:t xml:space="preserve">conditions are </w:t>
      </w:r>
      <w:r w:rsidR="00A91644">
        <w:rPr>
          <w:rFonts w:ascii="CMR10" w:hAnsi="CMR10" w:cs="CMR10"/>
        </w:rPr>
        <w:t>satisfied</w:t>
      </w:r>
      <w:r>
        <w:rPr>
          <w:rFonts w:ascii="CMR10" w:hAnsi="CMR10" w:cs="CMR10"/>
        </w:rPr>
        <w:t>:</w:t>
      </w:r>
    </w:p>
    <w:p w14:paraId="7889ADAB" w14:textId="77777777" w:rsidR="0012651D" w:rsidRDefault="0012651D" w:rsidP="0012651D">
      <w:pPr>
        <w:autoSpaceDE w:val="0"/>
        <w:autoSpaceDN w:val="0"/>
        <w:adjustRightInd w:val="0"/>
        <w:spacing w:after="0" w:line="240" w:lineRule="auto"/>
        <w:rPr>
          <w:rFonts w:ascii="CMMI8" w:hAnsi="CMMI8" w:cs="CMMI8"/>
          <w:sz w:val="16"/>
          <w:szCs w:val="16"/>
        </w:rPr>
      </w:pPr>
      <w:r>
        <w:rPr>
          <w:rFonts w:ascii="CMR10" w:hAnsi="CMR10" w:cs="CMR10"/>
        </w:rPr>
        <w:t xml:space="preserve">1) </w:t>
      </w:r>
      <w:r>
        <w:rPr>
          <w:rFonts w:ascii="CMMI10" w:hAnsi="CMMI10" w:cs="CMMI10"/>
        </w:rPr>
        <w:t>P</w:t>
      </w:r>
      <w:r>
        <w:rPr>
          <w:rFonts w:ascii="CMMI8" w:hAnsi="CMMI8" w:cs="CMMI8"/>
          <w:sz w:val="16"/>
          <w:szCs w:val="16"/>
        </w:rPr>
        <w:t>i</w:t>
      </w:r>
      <w:r>
        <w:rPr>
          <w:rFonts w:ascii="CMR10" w:hAnsi="CMR10" w:cs="CMR10"/>
        </w:rPr>
        <w:t xml:space="preserve">'s request is at the head of </w:t>
      </w:r>
      <w:proofErr w:type="spellStart"/>
      <w:r>
        <w:rPr>
          <w:rFonts w:ascii="CMMI10" w:hAnsi="CMMI10" w:cs="CMMI10"/>
        </w:rPr>
        <w:t>requestiqueue</w:t>
      </w:r>
      <w:r>
        <w:rPr>
          <w:rFonts w:ascii="CMMI8" w:hAnsi="CMMI8" w:cs="CMMI8"/>
          <w:sz w:val="16"/>
          <w:szCs w:val="16"/>
        </w:rPr>
        <w:t>i</w:t>
      </w:r>
      <w:proofErr w:type="spellEnd"/>
    </w:p>
    <w:p w14:paraId="0CD07837" w14:textId="7B43AE02" w:rsidR="0012651D" w:rsidRDefault="0012651D" w:rsidP="0012651D">
      <w:pPr>
        <w:autoSpaceDE w:val="0"/>
        <w:autoSpaceDN w:val="0"/>
        <w:adjustRightInd w:val="0"/>
        <w:spacing w:after="0" w:line="240" w:lineRule="auto"/>
        <w:rPr>
          <w:rFonts w:ascii="CMMI6" w:hAnsi="CMMI6" w:cs="CMMI6"/>
          <w:sz w:val="12"/>
          <w:szCs w:val="12"/>
        </w:rPr>
      </w:pPr>
      <w:r>
        <w:rPr>
          <w:rFonts w:ascii="CMR10" w:hAnsi="CMR10" w:cs="CMR10"/>
        </w:rPr>
        <w:t xml:space="preserve">2) </w:t>
      </w:r>
      <w:r>
        <w:rPr>
          <w:rFonts w:ascii="CMMI10" w:hAnsi="CMMI10" w:cs="CMMI10"/>
        </w:rPr>
        <w:t>P</w:t>
      </w:r>
      <w:r>
        <w:rPr>
          <w:rFonts w:ascii="CMMI8" w:hAnsi="CMMI8" w:cs="CMMI8"/>
          <w:sz w:val="16"/>
          <w:szCs w:val="16"/>
        </w:rPr>
        <w:t xml:space="preserve">i </w:t>
      </w:r>
      <w:r>
        <w:rPr>
          <w:rFonts w:ascii="CMR10" w:hAnsi="CMR10" w:cs="CMR10"/>
        </w:rPr>
        <w:t xml:space="preserve">has received a </w:t>
      </w:r>
      <w:proofErr w:type="gramStart"/>
      <w:r>
        <w:rPr>
          <w:rFonts w:ascii="CMR10" w:hAnsi="CMR10" w:cs="CMR10"/>
        </w:rPr>
        <w:t>( REPLY</w:t>
      </w:r>
      <w:proofErr w:type="gramEnd"/>
      <w:r>
        <w:rPr>
          <w:rFonts w:ascii="CMR10" w:hAnsi="CMR10" w:cs="CMR10"/>
        </w:rPr>
        <w:t xml:space="preserve"> ) message from every other process time-stamped later than</w:t>
      </w:r>
      <w:r w:rsidR="00A91644">
        <w:rPr>
          <w:rFonts w:ascii="CMR10" w:hAnsi="CMR10" w:cs="CMR10"/>
        </w:rPr>
        <w:t xml:space="preserve"> </w:t>
      </w:r>
      <w:proofErr w:type="spellStart"/>
      <w:r>
        <w:rPr>
          <w:rFonts w:ascii="CMMI10" w:hAnsi="CMMI10" w:cs="CMMI10"/>
        </w:rPr>
        <w:t>t</w:t>
      </w:r>
      <w:r>
        <w:rPr>
          <w:rFonts w:ascii="CMMI8" w:hAnsi="CMMI8" w:cs="CMMI8"/>
          <w:sz w:val="16"/>
          <w:szCs w:val="16"/>
        </w:rPr>
        <w:t>s</w:t>
      </w:r>
      <w:r>
        <w:rPr>
          <w:rFonts w:ascii="CMMI6" w:hAnsi="CMMI6" w:cs="CMMI6"/>
          <w:sz w:val="12"/>
          <w:szCs w:val="12"/>
        </w:rPr>
        <w:t>i</w:t>
      </w:r>
      <w:proofErr w:type="spellEnd"/>
    </w:p>
    <w:p w14:paraId="34A087E2" w14:textId="77777777" w:rsidR="0012651D" w:rsidRDefault="0012651D" w:rsidP="0012651D">
      <w:pPr>
        <w:autoSpaceDE w:val="0"/>
        <w:autoSpaceDN w:val="0"/>
        <w:adjustRightInd w:val="0"/>
        <w:spacing w:after="0" w:line="240" w:lineRule="auto"/>
        <w:rPr>
          <w:rFonts w:ascii="CMR10" w:hAnsi="CMR10" w:cs="CMR10"/>
        </w:rPr>
      </w:pPr>
      <w:r>
        <w:rPr>
          <w:rFonts w:ascii="CMR10" w:hAnsi="CMR10" w:cs="CMR10"/>
        </w:rPr>
        <w:t>Condition 1) can hold concurrently at several sites. Why then is 1) needed to guarantee</w:t>
      </w:r>
    </w:p>
    <w:p w14:paraId="753BA6C3" w14:textId="5722C206" w:rsidR="0012651D" w:rsidRDefault="0012651D" w:rsidP="00A91644">
      <w:pPr>
        <w:autoSpaceDE w:val="0"/>
        <w:autoSpaceDN w:val="0"/>
        <w:adjustRightInd w:val="0"/>
        <w:spacing w:after="0" w:line="240" w:lineRule="auto"/>
        <w:rPr>
          <w:rFonts w:ascii="CMR10" w:hAnsi="CMR10" w:cs="CMR10"/>
        </w:rPr>
      </w:pPr>
      <w:r>
        <w:rPr>
          <w:rFonts w:ascii="CMR10" w:hAnsi="CMR10" w:cs="CMR10"/>
        </w:rPr>
        <w:t>mutual exclusion?</w:t>
      </w:r>
      <w:r w:rsidR="00A91644">
        <w:rPr>
          <w:rFonts w:ascii="CMR10" w:hAnsi="CMR10" w:cs="CMR10"/>
        </w:rPr>
        <w:t xml:space="preserve"> </w:t>
      </w:r>
      <w:r>
        <w:rPr>
          <w:rFonts w:ascii="CMR10" w:hAnsi="CMR10" w:cs="CMR10"/>
        </w:rPr>
        <w:t>Does the algorithm work if condition 2) is removed? Why? Give an example with illustrations</w:t>
      </w:r>
      <w:r w:rsidR="00A91644">
        <w:rPr>
          <w:rFonts w:ascii="CMR10" w:hAnsi="CMR10" w:cs="CMR10"/>
        </w:rPr>
        <w:t xml:space="preserve"> </w:t>
      </w:r>
      <w:proofErr w:type="gramStart"/>
      <w:r>
        <w:rPr>
          <w:rFonts w:ascii="CMR10" w:hAnsi="CMR10" w:cs="CMR10"/>
        </w:rPr>
        <w:t>( drawings</w:t>
      </w:r>
      <w:proofErr w:type="gramEnd"/>
      <w:r>
        <w:rPr>
          <w:rFonts w:ascii="CMR10" w:hAnsi="CMR10" w:cs="CMR10"/>
        </w:rPr>
        <w:t xml:space="preserve"> ) to support your argument.</w:t>
      </w:r>
    </w:p>
    <w:p w14:paraId="6B7A4482" w14:textId="4CA31162" w:rsidR="00A91644" w:rsidRDefault="00A91644" w:rsidP="00A91644">
      <w:pPr>
        <w:autoSpaceDE w:val="0"/>
        <w:autoSpaceDN w:val="0"/>
        <w:adjustRightInd w:val="0"/>
        <w:spacing w:after="0" w:line="240" w:lineRule="auto"/>
        <w:rPr>
          <w:rFonts w:ascii="CMR10" w:hAnsi="CMR10" w:cs="CMR10"/>
        </w:rPr>
      </w:pPr>
    </w:p>
    <w:p w14:paraId="26DEB4A5" w14:textId="4A6999BA" w:rsidR="00A91644" w:rsidRDefault="00A91644" w:rsidP="00A91644">
      <w:pPr>
        <w:autoSpaceDE w:val="0"/>
        <w:autoSpaceDN w:val="0"/>
        <w:adjustRightInd w:val="0"/>
        <w:spacing w:after="0" w:line="240" w:lineRule="auto"/>
        <w:rPr>
          <w:rFonts w:ascii="CMR10" w:hAnsi="CMR10" w:cs="CMR10"/>
        </w:rPr>
      </w:pPr>
      <w:r w:rsidRPr="00F23BA9">
        <w:rPr>
          <w:rFonts w:ascii="CMR10" w:hAnsi="CMR10" w:cs="CMR10"/>
          <w:b/>
        </w:rPr>
        <w:t>Condition 1 Answer</w:t>
      </w:r>
      <w:r>
        <w:rPr>
          <w:rFonts w:ascii="CMR10" w:hAnsi="CMR10" w:cs="CMR10"/>
        </w:rPr>
        <w:t>: Condition 1 is a guarantee that the mutual exclusion because all the queues that each process must be in sync since each process own queue might not be updated the same as the others. Condition 1 serves as a substitution of shared memory since they don’t have a shared memory.</w:t>
      </w:r>
    </w:p>
    <w:p w14:paraId="1893D2B3" w14:textId="77777777" w:rsidR="00A91644" w:rsidRDefault="00A91644" w:rsidP="00A91644">
      <w:pPr>
        <w:autoSpaceDE w:val="0"/>
        <w:autoSpaceDN w:val="0"/>
        <w:adjustRightInd w:val="0"/>
        <w:spacing w:after="0" w:line="240" w:lineRule="auto"/>
        <w:rPr>
          <w:rFonts w:ascii="CMR10" w:hAnsi="CMR10" w:cs="CMR10"/>
        </w:rPr>
      </w:pPr>
      <w:r w:rsidRPr="00F23BA9">
        <w:rPr>
          <w:rFonts w:ascii="CMR10" w:hAnsi="CMR10" w:cs="CMR10"/>
          <w:b/>
        </w:rPr>
        <w:t>Condition 2 Answer</w:t>
      </w:r>
      <w:r>
        <w:rPr>
          <w:rFonts w:ascii="CMR10" w:hAnsi="CMR10" w:cs="CMR10"/>
        </w:rPr>
        <w:t xml:space="preserve">: If condition 2 is removed from the algorithm it will still work under certain </w:t>
      </w:r>
      <w:r w:rsidRPr="00A91644">
        <w:rPr>
          <w:rFonts w:ascii="CMR10" w:hAnsi="CMR10" w:cs="CMR10"/>
        </w:rPr>
        <w:t>conditions</w:t>
      </w:r>
      <w:r>
        <w:rPr>
          <w:rFonts w:ascii="CMR10" w:hAnsi="CMR10" w:cs="CMR10"/>
        </w:rPr>
        <w:t>, a release message that serves as a reply. A release message from the process that entered the CS can signal that if a process whose process is second in the queue, then that process can center the CS next.</w:t>
      </w:r>
    </w:p>
    <w:p w14:paraId="503B445E" w14:textId="7E7A983A" w:rsidR="00A91644" w:rsidRDefault="00A91644" w:rsidP="00F23BA9">
      <w:pPr>
        <w:autoSpaceDE w:val="0"/>
        <w:autoSpaceDN w:val="0"/>
        <w:adjustRightInd w:val="0"/>
        <w:spacing w:after="0" w:line="240" w:lineRule="auto"/>
        <w:jc w:val="center"/>
        <w:rPr>
          <w:rFonts w:ascii="CMR10" w:hAnsi="CMR10" w:cs="CMR10"/>
        </w:rPr>
      </w:pPr>
      <w:r>
        <w:rPr>
          <w:rFonts w:ascii="CMR10" w:hAnsi="CMR10" w:cs="CMR10"/>
          <w:noProof/>
        </w:rPr>
        <w:lastRenderedPageBreak/>
        <w:drawing>
          <wp:inline distT="0" distB="0" distL="0" distR="0" wp14:anchorId="0FAA6C63" wp14:editId="6198811B">
            <wp:extent cx="3067050" cy="2019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4.png"/>
                    <pic:cNvPicPr/>
                  </pic:nvPicPr>
                  <pic:blipFill>
                    <a:blip r:embed="rId8">
                      <a:extLst>
                        <a:ext uri="{28A0092B-C50C-407E-A947-70E740481C1C}">
                          <a14:useLocalDpi xmlns:a14="http://schemas.microsoft.com/office/drawing/2010/main" val="0"/>
                        </a:ext>
                      </a:extLst>
                    </a:blip>
                    <a:stretch>
                      <a:fillRect/>
                    </a:stretch>
                  </pic:blipFill>
                  <pic:spPr>
                    <a:xfrm>
                      <a:off x="0" y="0"/>
                      <a:ext cx="3067050" cy="2019300"/>
                    </a:xfrm>
                    <a:prstGeom prst="rect">
                      <a:avLst/>
                    </a:prstGeom>
                  </pic:spPr>
                </pic:pic>
              </a:graphicData>
            </a:graphic>
          </wp:inline>
        </w:drawing>
      </w:r>
    </w:p>
    <w:p w14:paraId="11D6A94D" w14:textId="068AD21E" w:rsidR="00F23BA9" w:rsidRDefault="00F23BA9" w:rsidP="00A91644">
      <w:pPr>
        <w:autoSpaceDE w:val="0"/>
        <w:autoSpaceDN w:val="0"/>
        <w:adjustRightInd w:val="0"/>
        <w:spacing w:after="0" w:line="240" w:lineRule="auto"/>
        <w:rPr>
          <w:rFonts w:ascii="CMR10" w:hAnsi="CMR10" w:cs="CMR10"/>
        </w:rPr>
      </w:pPr>
    </w:p>
    <w:p w14:paraId="221E46DC" w14:textId="29417617" w:rsidR="00F23BA9" w:rsidRDefault="00F23BA9" w:rsidP="00F23BA9">
      <w:pPr>
        <w:autoSpaceDE w:val="0"/>
        <w:autoSpaceDN w:val="0"/>
        <w:adjustRightInd w:val="0"/>
        <w:spacing w:after="0" w:line="240" w:lineRule="auto"/>
        <w:rPr>
          <w:rFonts w:ascii="CMR10" w:hAnsi="CMR10" w:cs="CMR10"/>
        </w:rPr>
      </w:pPr>
      <w:r>
        <w:rPr>
          <w:rFonts w:ascii="CMR10" w:hAnsi="CMR10" w:cs="CMR10"/>
        </w:rPr>
        <w:t xml:space="preserve">5. </w:t>
      </w:r>
      <w:r>
        <w:rPr>
          <w:rFonts w:ascii="CMR10" w:hAnsi="CMR10" w:cs="CMR10"/>
        </w:rPr>
        <w:t xml:space="preserve">In </w:t>
      </w:r>
      <w:proofErr w:type="spellStart"/>
      <w:r>
        <w:rPr>
          <w:rFonts w:ascii="CMR10" w:hAnsi="CMR10" w:cs="CMR10"/>
        </w:rPr>
        <w:t>Lamport`s</w:t>
      </w:r>
      <w:proofErr w:type="spellEnd"/>
      <w:r>
        <w:rPr>
          <w:rFonts w:ascii="CMR10" w:hAnsi="CMR10" w:cs="CMR10"/>
        </w:rPr>
        <w:t xml:space="preserve"> algorithm of mutual exclusion, if a site </w:t>
      </w:r>
      <w:r>
        <w:rPr>
          <w:rFonts w:ascii="CMMI10" w:hAnsi="CMMI10" w:cs="CMMI10"/>
        </w:rPr>
        <w:t>S</w:t>
      </w:r>
      <w:r>
        <w:rPr>
          <w:rFonts w:ascii="CMMI8" w:hAnsi="CMMI8" w:cs="CMMI8"/>
          <w:sz w:val="16"/>
          <w:szCs w:val="16"/>
        </w:rPr>
        <w:t xml:space="preserve">i </w:t>
      </w:r>
      <w:r>
        <w:rPr>
          <w:rFonts w:ascii="CMR10" w:hAnsi="CMR10" w:cs="CMR10"/>
        </w:rPr>
        <w:t>is executing the critical section, is it</w:t>
      </w:r>
      <w:r>
        <w:rPr>
          <w:rFonts w:ascii="CMR10" w:hAnsi="CMR10" w:cs="CMR10"/>
        </w:rPr>
        <w:t xml:space="preserve"> </w:t>
      </w:r>
      <w:r>
        <w:rPr>
          <w:rFonts w:ascii="CMR10" w:hAnsi="CMR10" w:cs="CMR10"/>
        </w:rPr>
        <w:t xml:space="preserve">necessary that </w:t>
      </w:r>
      <w:r>
        <w:rPr>
          <w:rFonts w:ascii="CMMI10" w:hAnsi="CMMI10" w:cs="CMMI10"/>
        </w:rPr>
        <w:t>S</w:t>
      </w:r>
      <w:r>
        <w:rPr>
          <w:rFonts w:ascii="CMMI8" w:hAnsi="CMMI8" w:cs="CMMI8"/>
          <w:sz w:val="16"/>
          <w:szCs w:val="16"/>
        </w:rPr>
        <w:t>i</w:t>
      </w:r>
      <w:r>
        <w:rPr>
          <w:rFonts w:ascii="CMR10" w:hAnsi="CMR10" w:cs="CMR10"/>
        </w:rPr>
        <w:t xml:space="preserve">`s request need to be </w:t>
      </w:r>
      <w:r>
        <w:rPr>
          <w:rFonts w:ascii="CMBX10" w:hAnsi="CMBX10" w:cs="CMBX10"/>
        </w:rPr>
        <w:t xml:space="preserve">always </w:t>
      </w:r>
      <w:r>
        <w:rPr>
          <w:rFonts w:ascii="CMR10" w:hAnsi="CMR10" w:cs="CMR10"/>
        </w:rPr>
        <w:t>at the top of the request-queue at another site</w:t>
      </w:r>
      <w:r>
        <w:rPr>
          <w:rFonts w:ascii="CMR10" w:hAnsi="CMR10" w:cs="CMR10"/>
        </w:rPr>
        <w:t xml:space="preserve"> </w:t>
      </w:r>
      <w:proofErr w:type="spellStart"/>
      <w:r>
        <w:rPr>
          <w:rFonts w:ascii="CMMI10" w:hAnsi="CMMI10" w:cs="CMMI10"/>
        </w:rPr>
        <w:t>S</w:t>
      </w:r>
      <w:r>
        <w:rPr>
          <w:rFonts w:ascii="CMMI8" w:hAnsi="CMMI8" w:cs="CMMI8"/>
          <w:sz w:val="16"/>
          <w:szCs w:val="16"/>
        </w:rPr>
        <w:t>j</w:t>
      </w:r>
      <w:proofErr w:type="spellEnd"/>
      <w:r>
        <w:rPr>
          <w:rFonts w:ascii="CMR10" w:hAnsi="CMR10" w:cs="CMR10"/>
        </w:rPr>
        <w:t>? Explain and give</w:t>
      </w:r>
      <w:r>
        <w:rPr>
          <w:rFonts w:ascii="CMR10" w:hAnsi="CMR10" w:cs="CMR10"/>
        </w:rPr>
        <w:t xml:space="preserve"> </w:t>
      </w:r>
      <w:proofErr w:type="spellStart"/>
      <w:r>
        <w:rPr>
          <w:rFonts w:ascii="CMR10" w:hAnsi="CMR10" w:cs="CMR10"/>
        </w:rPr>
        <w:t>n</w:t>
      </w:r>
      <w:proofErr w:type="spellEnd"/>
      <w:r>
        <w:rPr>
          <w:rFonts w:ascii="CMR10" w:hAnsi="CMR10" w:cs="CMR10"/>
        </w:rPr>
        <w:t xml:space="preserve"> example (with diagrams) to support your argument.</w:t>
      </w:r>
    </w:p>
    <w:p w14:paraId="3FA470D1" w14:textId="6C64BB27" w:rsidR="00F23BA9" w:rsidRDefault="00F23BA9" w:rsidP="00F23BA9">
      <w:pPr>
        <w:autoSpaceDE w:val="0"/>
        <w:autoSpaceDN w:val="0"/>
        <w:adjustRightInd w:val="0"/>
        <w:spacing w:after="0" w:line="240" w:lineRule="auto"/>
        <w:rPr>
          <w:rFonts w:ascii="CMR10" w:hAnsi="CMR10" w:cs="CMR10"/>
        </w:rPr>
      </w:pPr>
    </w:p>
    <w:p w14:paraId="74FC9B8C" w14:textId="1A777DD2" w:rsidR="00F23BA9" w:rsidRDefault="00F23BA9" w:rsidP="00F23BA9">
      <w:pPr>
        <w:autoSpaceDE w:val="0"/>
        <w:autoSpaceDN w:val="0"/>
        <w:adjustRightInd w:val="0"/>
        <w:spacing w:after="0" w:line="240" w:lineRule="auto"/>
      </w:pPr>
      <w:r>
        <w:rPr>
          <w:rFonts w:ascii="CMR10" w:hAnsi="CMR10" w:cs="CMR10"/>
        </w:rPr>
        <w:t xml:space="preserve">Answer: </w:t>
      </w:r>
      <w:r>
        <w:t>No, it is not necessary if it is executing in the CS, which means that it has already been to CS. Hence, it is irrelevant if it is on top or not. When exiting the CS, process Pi removes its request from the head of its request queue and sends a release along with a timestamp to every other process.</w:t>
      </w:r>
    </w:p>
    <w:p w14:paraId="53960C75" w14:textId="40849857" w:rsidR="00F23BA9" w:rsidRDefault="00F23BA9" w:rsidP="00F23BA9">
      <w:pPr>
        <w:autoSpaceDE w:val="0"/>
        <w:autoSpaceDN w:val="0"/>
        <w:adjustRightInd w:val="0"/>
        <w:spacing w:after="0" w:line="240" w:lineRule="auto"/>
        <w:jc w:val="center"/>
        <w:rPr>
          <w:rFonts w:ascii="CMR10" w:hAnsi="CMR10" w:cs="CMR10"/>
        </w:rPr>
      </w:pPr>
      <w:r>
        <w:rPr>
          <w:rFonts w:ascii="CMR10" w:hAnsi="CMR10" w:cs="CMR10"/>
          <w:noProof/>
        </w:rPr>
        <w:drawing>
          <wp:inline distT="0" distB="0" distL="0" distR="0" wp14:anchorId="37B9CB94" wp14:editId="41F79A27">
            <wp:extent cx="3067050" cy="2009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5.png"/>
                    <pic:cNvPicPr/>
                  </pic:nvPicPr>
                  <pic:blipFill>
                    <a:blip r:embed="rId9">
                      <a:extLst>
                        <a:ext uri="{28A0092B-C50C-407E-A947-70E740481C1C}">
                          <a14:useLocalDpi xmlns:a14="http://schemas.microsoft.com/office/drawing/2010/main" val="0"/>
                        </a:ext>
                      </a:extLst>
                    </a:blip>
                    <a:stretch>
                      <a:fillRect/>
                    </a:stretch>
                  </pic:blipFill>
                  <pic:spPr>
                    <a:xfrm>
                      <a:off x="0" y="0"/>
                      <a:ext cx="3067050" cy="2009775"/>
                    </a:xfrm>
                    <a:prstGeom prst="rect">
                      <a:avLst/>
                    </a:prstGeom>
                  </pic:spPr>
                </pic:pic>
              </a:graphicData>
            </a:graphic>
          </wp:inline>
        </w:drawing>
      </w:r>
    </w:p>
    <w:p w14:paraId="555A6FDC" w14:textId="64A1CC00" w:rsidR="008968BC" w:rsidRDefault="008968BC" w:rsidP="00F23BA9">
      <w:pPr>
        <w:autoSpaceDE w:val="0"/>
        <w:autoSpaceDN w:val="0"/>
        <w:adjustRightInd w:val="0"/>
        <w:spacing w:after="0" w:line="240" w:lineRule="auto"/>
        <w:jc w:val="center"/>
        <w:rPr>
          <w:rFonts w:ascii="CMR10" w:hAnsi="CMR10" w:cs="CMR10"/>
        </w:rPr>
      </w:pPr>
    </w:p>
    <w:p w14:paraId="63DF18C5" w14:textId="77777777" w:rsidR="00B779F1" w:rsidRDefault="00B779F1">
      <w:pPr>
        <w:rPr>
          <w:rFonts w:ascii="CMR10" w:hAnsi="CMR10" w:cs="CMR10"/>
        </w:rPr>
      </w:pPr>
      <w:r>
        <w:rPr>
          <w:rFonts w:ascii="CMR10" w:hAnsi="CMR10" w:cs="CMR10"/>
        </w:rPr>
        <w:br w:type="page"/>
      </w:r>
    </w:p>
    <w:p w14:paraId="5FD7A960" w14:textId="2CF98133" w:rsidR="008968BC" w:rsidRDefault="008968BC" w:rsidP="008968BC">
      <w:pPr>
        <w:autoSpaceDE w:val="0"/>
        <w:autoSpaceDN w:val="0"/>
        <w:adjustRightInd w:val="0"/>
        <w:spacing w:after="0" w:line="240" w:lineRule="auto"/>
        <w:rPr>
          <w:rFonts w:ascii="CMR10" w:hAnsi="CMR10" w:cs="CMR10"/>
        </w:rPr>
      </w:pPr>
      <w:r>
        <w:rPr>
          <w:rFonts w:ascii="CMR10" w:hAnsi="CMR10" w:cs="CMR10"/>
        </w:rPr>
        <w:lastRenderedPageBreak/>
        <w:t xml:space="preserve">6. </w:t>
      </w:r>
      <w:r>
        <w:rPr>
          <w:rFonts w:ascii="CMR10" w:hAnsi="CMR10" w:cs="CMR10"/>
        </w:rPr>
        <w:t>Can Byzantine agreement be always reached among four processors if two processors are</w:t>
      </w:r>
      <w:r>
        <w:rPr>
          <w:rFonts w:ascii="CMR10" w:hAnsi="CMR10" w:cs="CMR10"/>
        </w:rPr>
        <w:t xml:space="preserve"> </w:t>
      </w:r>
      <w:r>
        <w:rPr>
          <w:rFonts w:ascii="CMR10" w:hAnsi="CMR10" w:cs="CMR10"/>
        </w:rPr>
        <w:t>faulty?</w:t>
      </w:r>
      <w:r>
        <w:rPr>
          <w:rFonts w:ascii="CMR10" w:hAnsi="CMR10" w:cs="CMR10"/>
        </w:rPr>
        <w:t xml:space="preserve"> </w:t>
      </w:r>
      <w:r>
        <w:rPr>
          <w:rFonts w:ascii="CMR10" w:hAnsi="CMR10" w:cs="CMR10"/>
        </w:rPr>
        <w:t>With the help of diagrams, explain your answer.</w:t>
      </w:r>
    </w:p>
    <w:p w14:paraId="27F2A70E" w14:textId="00FD6ABE" w:rsidR="008968BC" w:rsidRDefault="008968BC" w:rsidP="008968BC">
      <w:pPr>
        <w:autoSpaceDE w:val="0"/>
        <w:autoSpaceDN w:val="0"/>
        <w:adjustRightInd w:val="0"/>
        <w:spacing w:after="0" w:line="240" w:lineRule="auto"/>
        <w:rPr>
          <w:rFonts w:ascii="CMR10" w:hAnsi="CMR10" w:cs="CMR10"/>
        </w:rPr>
      </w:pPr>
    </w:p>
    <w:p w14:paraId="41C51101" w14:textId="0B1C13F6" w:rsidR="008968BC" w:rsidRDefault="00B779F1" w:rsidP="008968BC">
      <w:pPr>
        <w:autoSpaceDE w:val="0"/>
        <w:autoSpaceDN w:val="0"/>
        <w:adjustRightInd w:val="0"/>
        <w:spacing w:after="0" w:line="240" w:lineRule="auto"/>
        <w:rPr>
          <w:rFonts w:ascii="CMR10" w:hAnsi="CMR10" w:cs="CMR10"/>
        </w:rPr>
      </w:pPr>
      <w:r>
        <w:rPr>
          <w:rFonts w:ascii="CMR10" w:hAnsi="CMR10" w:cs="CMR10"/>
          <w:noProof/>
        </w:rPr>
        <w:drawing>
          <wp:anchor distT="0" distB="0" distL="114300" distR="114300" simplePos="0" relativeHeight="251659264" behindDoc="1" locked="0" layoutInCell="1" allowOverlap="1" wp14:anchorId="69F19F03" wp14:editId="06DA9894">
            <wp:simplePos x="0" y="0"/>
            <wp:positionH relativeFrom="margin">
              <wp:align>center</wp:align>
            </wp:positionH>
            <wp:positionV relativeFrom="paragraph">
              <wp:posOffset>314519</wp:posOffset>
            </wp:positionV>
            <wp:extent cx="5819775" cy="277177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6.png"/>
                    <pic:cNvPicPr/>
                  </pic:nvPicPr>
                  <pic:blipFill>
                    <a:blip r:embed="rId10">
                      <a:extLst>
                        <a:ext uri="{28A0092B-C50C-407E-A947-70E740481C1C}">
                          <a14:useLocalDpi xmlns:a14="http://schemas.microsoft.com/office/drawing/2010/main" val="0"/>
                        </a:ext>
                      </a:extLst>
                    </a:blip>
                    <a:stretch>
                      <a:fillRect/>
                    </a:stretch>
                  </pic:blipFill>
                  <pic:spPr>
                    <a:xfrm>
                      <a:off x="0" y="0"/>
                      <a:ext cx="5819775" cy="2771775"/>
                    </a:xfrm>
                    <a:prstGeom prst="rect">
                      <a:avLst/>
                    </a:prstGeom>
                  </pic:spPr>
                </pic:pic>
              </a:graphicData>
            </a:graphic>
          </wp:anchor>
        </w:drawing>
      </w:r>
      <w:r w:rsidR="008968BC">
        <w:rPr>
          <w:rFonts w:ascii="CMR10" w:hAnsi="CMR10" w:cs="CMR10"/>
        </w:rPr>
        <w:t xml:space="preserve">Answer: </w:t>
      </w:r>
    </w:p>
    <w:tbl>
      <w:tblPr>
        <w:tblStyle w:val="TableGrid"/>
        <w:tblW w:w="0" w:type="auto"/>
        <w:tblLook w:val="04A0" w:firstRow="1" w:lastRow="0" w:firstColumn="1" w:lastColumn="0" w:noHBand="0" w:noVBand="1"/>
      </w:tblPr>
      <w:tblGrid>
        <w:gridCol w:w="4675"/>
        <w:gridCol w:w="4675"/>
      </w:tblGrid>
      <w:tr w:rsidR="00563779" w14:paraId="3DDC99E1" w14:textId="77777777" w:rsidTr="00563779">
        <w:tc>
          <w:tcPr>
            <w:tcW w:w="4675" w:type="dxa"/>
          </w:tcPr>
          <w:p w14:paraId="5D47FAB2" w14:textId="0D9B8BFC" w:rsidR="00563779" w:rsidRDefault="00563779" w:rsidP="008968BC">
            <w:pPr>
              <w:autoSpaceDE w:val="0"/>
              <w:autoSpaceDN w:val="0"/>
              <w:adjustRightInd w:val="0"/>
              <w:rPr>
                <w:rFonts w:ascii="CMR10" w:hAnsi="CMR10" w:cs="CMR10"/>
              </w:rPr>
            </w:pPr>
            <w:r>
              <w:t>For figure in the left side,</w:t>
            </w:r>
          </w:p>
        </w:tc>
        <w:tc>
          <w:tcPr>
            <w:tcW w:w="4675" w:type="dxa"/>
          </w:tcPr>
          <w:p w14:paraId="2D695B34" w14:textId="0A1749C0" w:rsidR="00563779" w:rsidRDefault="00563779" w:rsidP="008968BC">
            <w:pPr>
              <w:autoSpaceDE w:val="0"/>
              <w:autoSpaceDN w:val="0"/>
              <w:adjustRightInd w:val="0"/>
              <w:rPr>
                <w:rFonts w:ascii="CMR10" w:hAnsi="CMR10" w:cs="CMR10"/>
              </w:rPr>
            </w:pPr>
            <w:r>
              <w:t>For figure in the right side,</w:t>
            </w:r>
          </w:p>
        </w:tc>
      </w:tr>
      <w:tr w:rsidR="00563779" w14:paraId="6D2FC04C" w14:textId="77777777" w:rsidTr="00563779">
        <w:tc>
          <w:tcPr>
            <w:tcW w:w="4675" w:type="dxa"/>
          </w:tcPr>
          <w:p w14:paraId="53082B39" w14:textId="33D79556" w:rsidR="00563779" w:rsidRDefault="00563779" w:rsidP="008968BC">
            <w:pPr>
              <w:autoSpaceDE w:val="0"/>
              <w:autoSpaceDN w:val="0"/>
              <w:adjustRightInd w:val="0"/>
              <w:rPr>
                <w:rFonts w:ascii="CMR10" w:hAnsi="CMR10" w:cs="CMR10"/>
              </w:rPr>
            </w:pPr>
            <w:r>
              <w:t>P2’s majority = [</w:t>
            </w:r>
            <w:proofErr w:type="spellStart"/>
            <w:proofErr w:type="gramStart"/>
            <w:r>
              <w:t>x,x</w:t>
            </w:r>
            <w:proofErr w:type="gramEnd"/>
            <w:r>
              <w:t>,z</w:t>
            </w:r>
            <w:proofErr w:type="spellEnd"/>
            <w:r>
              <w:t>] =x,</w:t>
            </w:r>
          </w:p>
        </w:tc>
        <w:tc>
          <w:tcPr>
            <w:tcW w:w="4675" w:type="dxa"/>
          </w:tcPr>
          <w:p w14:paraId="7B6F056A" w14:textId="34F66C7E" w:rsidR="00563779" w:rsidRDefault="00563779" w:rsidP="008968BC">
            <w:pPr>
              <w:autoSpaceDE w:val="0"/>
              <w:autoSpaceDN w:val="0"/>
              <w:adjustRightInd w:val="0"/>
              <w:rPr>
                <w:rFonts w:ascii="CMR10" w:hAnsi="CMR10" w:cs="CMR10"/>
              </w:rPr>
            </w:pPr>
            <w:r>
              <w:t>P2’s majority = [</w:t>
            </w:r>
            <w:proofErr w:type="spellStart"/>
            <w:proofErr w:type="gramStart"/>
            <w:r>
              <w:t>x,y</w:t>
            </w:r>
            <w:proofErr w:type="gramEnd"/>
            <w:r>
              <w:t>,z</w:t>
            </w:r>
            <w:proofErr w:type="spellEnd"/>
            <w:r>
              <w:t>] = None</w:t>
            </w:r>
          </w:p>
        </w:tc>
      </w:tr>
      <w:tr w:rsidR="00563779" w14:paraId="7BE1D9FA" w14:textId="77777777" w:rsidTr="00563779">
        <w:tc>
          <w:tcPr>
            <w:tcW w:w="4675" w:type="dxa"/>
          </w:tcPr>
          <w:p w14:paraId="5BF10923" w14:textId="4B32FA87" w:rsidR="00563779" w:rsidRDefault="00563779" w:rsidP="008968BC">
            <w:pPr>
              <w:autoSpaceDE w:val="0"/>
              <w:autoSpaceDN w:val="0"/>
              <w:adjustRightInd w:val="0"/>
              <w:rPr>
                <w:rFonts w:ascii="CMR10" w:hAnsi="CMR10" w:cs="CMR10"/>
              </w:rPr>
            </w:pPr>
            <w:r>
              <w:t>but P2 is a traitor so it will retreat</w:t>
            </w:r>
          </w:p>
        </w:tc>
        <w:tc>
          <w:tcPr>
            <w:tcW w:w="4675" w:type="dxa"/>
          </w:tcPr>
          <w:p w14:paraId="48F86259" w14:textId="433C6CDA" w:rsidR="00563779" w:rsidRDefault="00563779" w:rsidP="008968BC">
            <w:pPr>
              <w:autoSpaceDE w:val="0"/>
              <w:autoSpaceDN w:val="0"/>
              <w:adjustRightInd w:val="0"/>
              <w:rPr>
                <w:rFonts w:ascii="CMR10" w:hAnsi="CMR10" w:cs="CMR10"/>
              </w:rPr>
            </w:pPr>
            <w:r>
              <w:t>P3’s majority = [</w:t>
            </w:r>
            <w:proofErr w:type="spellStart"/>
            <w:proofErr w:type="gramStart"/>
            <w:r>
              <w:t>y,x</w:t>
            </w:r>
            <w:proofErr w:type="gramEnd"/>
            <w:r>
              <w:t>,z</w:t>
            </w:r>
            <w:proofErr w:type="spellEnd"/>
            <w:r>
              <w:t>] = None</w:t>
            </w:r>
          </w:p>
        </w:tc>
      </w:tr>
      <w:tr w:rsidR="00563779" w14:paraId="11B5891E" w14:textId="77777777" w:rsidTr="00563779">
        <w:tc>
          <w:tcPr>
            <w:tcW w:w="4675" w:type="dxa"/>
          </w:tcPr>
          <w:p w14:paraId="2274505F" w14:textId="144A2C30" w:rsidR="00563779" w:rsidRDefault="00563779" w:rsidP="008968BC">
            <w:pPr>
              <w:autoSpaceDE w:val="0"/>
              <w:autoSpaceDN w:val="0"/>
              <w:adjustRightInd w:val="0"/>
              <w:rPr>
                <w:rFonts w:ascii="CMR10" w:hAnsi="CMR10" w:cs="CMR10"/>
              </w:rPr>
            </w:pPr>
            <w:r>
              <w:t>P3’s majority = [</w:t>
            </w:r>
            <w:proofErr w:type="spellStart"/>
            <w:proofErr w:type="gramStart"/>
            <w:r>
              <w:t>x,y</w:t>
            </w:r>
            <w:proofErr w:type="gramEnd"/>
            <w:r>
              <w:t>,z</w:t>
            </w:r>
            <w:proofErr w:type="spellEnd"/>
            <w:r>
              <w:t>] = retreat</w:t>
            </w:r>
          </w:p>
        </w:tc>
        <w:tc>
          <w:tcPr>
            <w:tcW w:w="4675" w:type="dxa"/>
          </w:tcPr>
          <w:p w14:paraId="633C0C6C" w14:textId="38373449" w:rsidR="00563779" w:rsidRDefault="00563779" w:rsidP="008968BC">
            <w:pPr>
              <w:autoSpaceDE w:val="0"/>
              <w:autoSpaceDN w:val="0"/>
              <w:adjustRightInd w:val="0"/>
              <w:rPr>
                <w:rFonts w:ascii="CMR10" w:hAnsi="CMR10" w:cs="CMR10"/>
              </w:rPr>
            </w:pPr>
            <w:r>
              <w:t>P4’s majority = [</w:t>
            </w:r>
            <w:proofErr w:type="spellStart"/>
            <w:proofErr w:type="gramStart"/>
            <w:r>
              <w:t>z,x</w:t>
            </w:r>
            <w:proofErr w:type="gramEnd"/>
            <w:r>
              <w:t>,y</w:t>
            </w:r>
            <w:proofErr w:type="spellEnd"/>
            <w:r>
              <w:t>] = None</w:t>
            </w:r>
          </w:p>
        </w:tc>
      </w:tr>
      <w:tr w:rsidR="00563779" w14:paraId="4ABABEA7" w14:textId="77777777" w:rsidTr="00563779">
        <w:tc>
          <w:tcPr>
            <w:tcW w:w="4675" w:type="dxa"/>
          </w:tcPr>
          <w:p w14:paraId="7C59FD5D" w14:textId="6C2DA954" w:rsidR="00563779" w:rsidRDefault="00563779" w:rsidP="008968BC">
            <w:pPr>
              <w:autoSpaceDE w:val="0"/>
              <w:autoSpaceDN w:val="0"/>
              <w:adjustRightInd w:val="0"/>
              <w:rPr>
                <w:rFonts w:ascii="CMR10" w:hAnsi="CMR10" w:cs="CMR10"/>
              </w:rPr>
            </w:pPr>
            <w:r>
              <w:t>P4’s majority = [</w:t>
            </w:r>
            <w:proofErr w:type="spellStart"/>
            <w:proofErr w:type="gramStart"/>
            <w:r>
              <w:t>x,x</w:t>
            </w:r>
            <w:proofErr w:type="gramEnd"/>
            <w:r>
              <w:t>,y</w:t>
            </w:r>
            <w:proofErr w:type="spellEnd"/>
            <w:r>
              <w:t>] = x, but</w:t>
            </w:r>
          </w:p>
        </w:tc>
        <w:tc>
          <w:tcPr>
            <w:tcW w:w="4675" w:type="dxa"/>
          </w:tcPr>
          <w:p w14:paraId="2359E534" w14:textId="77777777" w:rsidR="00563779" w:rsidRDefault="00563779" w:rsidP="008968BC">
            <w:pPr>
              <w:autoSpaceDE w:val="0"/>
              <w:autoSpaceDN w:val="0"/>
              <w:adjustRightInd w:val="0"/>
              <w:rPr>
                <w:rFonts w:ascii="CMR10" w:hAnsi="CMR10" w:cs="CMR10"/>
              </w:rPr>
            </w:pPr>
          </w:p>
        </w:tc>
      </w:tr>
      <w:tr w:rsidR="00563779" w14:paraId="381E01E0" w14:textId="77777777" w:rsidTr="00563779">
        <w:tc>
          <w:tcPr>
            <w:tcW w:w="4675" w:type="dxa"/>
          </w:tcPr>
          <w:p w14:paraId="7930E06F" w14:textId="7BFA97BA" w:rsidR="00563779" w:rsidRDefault="00563779" w:rsidP="008968BC">
            <w:pPr>
              <w:autoSpaceDE w:val="0"/>
              <w:autoSpaceDN w:val="0"/>
              <w:adjustRightInd w:val="0"/>
              <w:rPr>
                <w:rFonts w:ascii="CMR10" w:hAnsi="CMR10" w:cs="CMR10"/>
              </w:rPr>
            </w:pPr>
            <w:r>
              <w:t>P4 is a traitor so it will retreat</w:t>
            </w:r>
          </w:p>
        </w:tc>
        <w:tc>
          <w:tcPr>
            <w:tcW w:w="4675" w:type="dxa"/>
          </w:tcPr>
          <w:p w14:paraId="631F055F" w14:textId="77777777" w:rsidR="00563779" w:rsidRDefault="00563779" w:rsidP="008968BC">
            <w:pPr>
              <w:autoSpaceDE w:val="0"/>
              <w:autoSpaceDN w:val="0"/>
              <w:adjustRightInd w:val="0"/>
              <w:rPr>
                <w:rFonts w:ascii="CMR10" w:hAnsi="CMR10" w:cs="CMR10"/>
              </w:rPr>
            </w:pPr>
          </w:p>
        </w:tc>
      </w:tr>
    </w:tbl>
    <w:p w14:paraId="4F368A50" w14:textId="74A51475" w:rsidR="00B779F1" w:rsidRDefault="00B779F1" w:rsidP="008968BC">
      <w:pPr>
        <w:autoSpaceDE w:val="0"/>
        <w:autoSpaceDN w:val="0"/>
        <w:adjustRightInd w:val="0"/>
        <w:spacing w:after="0" w:line="240" w:lineRule="auto"/>
        <w:rPr>
          <w:rFonts w:ascii="CMR10" w:hAnsi="CMR10" w:cs="CMR10"/>
        </w:rPr>
      </w:pPr>
    </w:p>
    <w:p w14:paraId="440EE02F" w14:textId="7ED2D14C" w:rsidR="00B779F1" w:rsidRPr="00665EFA" w:rsidRDefault="00563779" w:rsidP="008968BC">
      <w:pPr>
        <w:autoSpaceDE w:val="0"/>
        <w:autoSpaceDN w:val="0"/>
        <w:adjustRightInd w:val="0"/>
        <w:spacing w:after="0" w:line="240" w:lineRule="auto"/>
        <w:rPr>
          <w:rFonts w:ascii="CMR10" w:hAnsi="CMR10" w:cs="CMR10"/>
        </w:rPr>
      </w:pPr>
      <w:r>
        <w:rPr>
          <w:rFonts w:ascii="CMR10" w:hAnsi="CMR10" w:cs="CMR10"/>
        </w:rPr>
        <w:t xml:space="preserve">7. </w:t>
      </w:r>
      <w:bookmarkStart w:id="0" w:name="_GoBack"/>
      <w:bookmarkEnd w:id="0"/>
    </w:p>
    <w:sectPr w:rsidR="00B779F1" w:rsidRPr="00665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R8">
    <w:altName w:val="Calibri"/>
    <w:panose1 w:val="00000000000000000000"/>
    <w:charset w:val="00"/>
    <w:family w:val="auto"/>
    <w:notTrueType/>
    <w:pitch w:val="default"/>
    <w:sig w:usb0="00000003" w:usb1="00000000" w:usb2="00000000" w:usb3="00000000" w:csb0="00000001" w:csb1="00000000"/>
  </w:font>
  <w:font w:name="CMBX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MI8">
    <w:altName w:val="Calibri"/>
    <w:panose1 w:val="00000000000000000000"/>
    <w:charset w:val="00"/>
    <w:family w:val="auto"/>
    <w:notTrueType/>
    <w:pitch w:val="default"/>
    <w:sig w:usb0="00000003" w:usb1="00000000" w:usb2="00000000" w:usb3="00000000" w:csb0="00000001" w:csb1="00000000"/>
  </w:font>
  <w:font w:name="CMMI6">
    <w:altName w:val="Calibri"/>
    <w:panose1 w:val="00000000000000000000"/>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005C5"/>
    <w:multiLevelType w:val="hybridMultilevel"/>
    <w:tmpl w:val="69B01C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929"/>
    <w:rsid w:val="000803AE"/>
    <w:rsid w:val="0012651D"/>
    <w:rsid w:val="003221CE"/>
    <w:rsid w:val="00380310"/>
    <w:rsid w:val="003C27D8"/>
    <w:rsid w:val="003E1626"/>
    <w:rsid w:val="00563779"/>
    <w:rsid w:val="00665EFA"/>
    <w:rsid w:val="007F5929"/>
    <w:rsid w:val="008968BC"/>
    <w:rsid w:val="00961E0B"/>
    <w:rsid w:val="00A45041"/>
    <w:rsid w:val="00A91644"/>
    <w:rsid w:val="00B779F1"/>
    <w:rsid w:val="00C36282"/>
    <w:rsid w:val="00F23B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50343"/>
  <w15:chartTrackingRefBased/>
  <w15:docId w15:val="{2BB1D87E-42B8-45AF-89C3-A0DE622D9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7D8"/>
    <w:pPr>
      <w:ind w:left="720"/>
      <w:contextualSpacing/>
    </w:pPr>
  </w:style>
  <w:style w:type="character" w:styleId="PlaceholderText">
    <w:name w:val="Placeholder Text"/>
    <w:basedOn w:val="DefaultParagraphFont"/>
    <w:uiPriority w:val="99"/>
    <w:semiHidden/>
    <w:rsid w:val="00380310"/>
    <w:rPr>
      <w:color w:val="808080"/>
    </w:rPr>
  </w:style>
  <w:style w:type="paragraph" w:styleId="BalloonText">
    <w:name w:val="Balloon Text"/>
    <w:basedOn w:val="Normal"/>
    <w:link w:val="BalloonTextChar"/>
    <w:uiPriority w:val="99"/>
    <w:semiHidden/>
    <w:unhideWhenUsed/>
    <w:rsid w:val="00A450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5041"/>
    <w:rPr>
      <w:rFonts w:ascii="Segoe UI" w:hAnsi="Segoe UI" w:cs="Segoe UI"/>
      <w:sz w:val="18"/>
      <w:szCs w:val="18"/>
    </w:rPr>
  </w:style>
  <w:style w:type="table" w:styleId="TableGrid">
    <w:name w:val="Table Grid"/>
    <w:basedOn w:val="TableNormal"/>
    <w:uiPriority w:val="39"/>
    <w:rsid w:val="003E16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4</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Shane Pedretti</dc:creator>
  <cp:keywords/>
  <dc:description/>
  <cp:lastModifiedBy>Taylor Shane Pedretti</cp:lastModifiedBy>
  <cp:revision>4</cp:revision>
  <dcterms:created xsi:type="dcterms:W3CDTF">2019-03-18T02:46:00Z</dcterms:created>
  <dcterms:modified xsi:type="dcterms:W3CDTF">2019-03-18T07:04:00Z</dcterms:modified>
</cp:coreProperties>
</file>