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="276" w:lineRule="auto"/>
        <w:jc w:val="center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INSTRUMENTO PARTICULAR DE COMPRA E VENDA DE DIREITOS CREDITÓRIOS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Pelo presente instrumento particular e, na melhor forma de direito, as partes: </w:t>
      </w:r>
    </w:p>
    <w:p w:rsidR="00000000" w:rsidDel="00000000" w:rsidP="00000000" w:rsidRDefault="00000000" w:rsidRPr="00000000" w14:paraId="00000004">
      <w:pPr>
        <w:spacing w:after="1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i) LUANA OLIVEIRA DA COSTA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brasileira, casada, Advogada, inscrita na OAB/RJ 2010.899, inscrita no CPF/MF: 140.882.297-03, residente e domiciliada a Rua João da Luz, Lt 10, Qd 09, Dom Bosco, Seropédica-RJ, CEP: 23.898-090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doravante denominada simplesmente 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PROMITENTE COMPRADORA;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{NOME}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{NACIONALIDADE}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{ESTADO_CIVIL}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vive em união estável,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{PROFISSÃO}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portadora do RG nº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{RG}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, inscrito no CPF/MF sob o nº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{CPF}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residente e domiciliado á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{ENDERECO}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doravante denominado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PROMITENTE VENDEDOR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{NOME_CJG}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{NACIONALIDADE}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{ESTADO_CIVIL_CJG}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{PROFISSÃO_CJG}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portadora do RG nº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RG_CJG}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highlight w:val="white"/>
          <w:u w:val="none"/>
          <w:vertAlign w:val="baseline"/>
          <w:rtl w:val="0"/>
        </w:rPr>
        <w:t xml:space="preserve">, inscrita no CPF/MF sob o nº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{CPF_CJG}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neste ato, acompanhada e com consentimento de seu esposo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{NOME}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{NACIONALIDADE_CJG}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{PROFISSÃO_CJG},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portador da cédula de identidade RG nº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{RG_CJG}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residentes e domiciliados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{ENDERECO}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doravante denominado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PROMITENTES VENDEDORES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Têm entre si por justo e acordado o quanto abaixo segue: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I - DO OBJETO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Cláusula 1ª – O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PROMITENT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acima qualificado, declara ser legítimo proprietário dos direitos creditórios decorrentes do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Processo nº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{NUM_PROCESSO}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movido por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NOME}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em face do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INSTITUTO NACIONAL DO SEGURO SOCIAL - INSS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perante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{ORIGEM_TRAMITACAO}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declarando ainda, em que figura 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PROMITENTE VENDEDOR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habilitado como exequente, tendo sido expedido 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competente Precatório de natureza ALIMENTÍCIA, o qual foi registrado sob 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nº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f4f4f4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shd w:fill="f4f4f4" w:val="clear"/>
          <w:rtl w:val="0"/>
        </w:rPr>
        <w:t xml:space="preserve">{NUM_PRECATORIO}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(doravante denominado simplesmente "DIREITOS CREDITÓRIOS").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Cláusula 2ª – O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PROMITENT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declara que os DIREITOS CREDITÓRIOS ora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vendidos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encontram-se inteiramente livres e desembaraçados de quaisquer ônus, gravames, dívidas ou pendências que possam afetar a segurança do negócio, confirmando a inexistência de qualquer ato ou fato que possa ensejar a redução ou o não pagamento dos créditos ora cedidos, inclusive a inexistência de débitos fiscais perante as fazendas públicas federal, estadual e municipal, constituídos ou não, inscritos em dívida ativa ou não, executados ou não.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Parágrafo primeiro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- O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PROMITENT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declara ainda que não solicitou o benefício contido no parágrafo 2º do artigo 100 da Constituição Federal, ou seja, não efetuou a solicitação de preferência no pagamento do crédito sobre os demais débitos da Fazenda da Pública.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Parágrafo segundo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Na hipótese do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eventualmente ter efetuado a solicitação de preferência mencionada no parágrafo anterior, com a formalização deste instrumento, o mesmo restará totalmente revogado e cancelado, restando impedido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PROMITENT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proceder quaisquer levantamento judicial preferencial, ou não, nos autos da ação mencionada na cláusula primeira, sob pena de estar obrigado a efetuar a imediata devolução dos valores equivocadamente levantado, acrescidos de multa penal de 30% (trinta por cento) sobre o valor levantado.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Parágrafo terceiro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Caberá, exclusivamente, à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PROMITENTE COMPRADORA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ou terceiros, por ela indicados, realizar o levantamento de mencionada importância diretamente nos autos do processo mencionado na cláusula primeira supra.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Cláusula 3ª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– O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PROMITENT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declara também, para os devidos fins de direito e sob as penas da lei, que não negociou estes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DIREITOS CREDITÓRIOS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anteriormente, nem com outros particulares nem com o Poder Público, sendo atualmente legítimo e único proprietário dos direitos em questão, com plenos poderes para deles dispor.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Parágrafo único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Declara 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estar ciente de que a declaração falsa permitirá 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PROMITENTE COMPRADORA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ou quem a esta vier a eventualmente suceder, acioná-lo nas esferas cível e criminal, inclusive por conta da tipificação do crime contemplado no artigo 171 do Código Penal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Cláusula 4ª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– O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PROMITENT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por desejar de livre e espontânea vontade alienar seus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"DIREITOS CREDITÓRIOS"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acima identificados à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PROMITENTE COMPRADORA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firma o presente instrumento, pelo qual 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obriga-se a alienar seus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"DIREITOS CREDITÓRIOS"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desde que rigorosamente observado o preço e condições previamente acordadas entre as partes.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II - DA CESSÃO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Cláusula 5ª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Sendo 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detentor dos direitos creditórios apontados na Cláusula primeira, objeto deste contrato, pelo presente Instrumento e na melhor forma do direito,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resolve alienar, por CESSÃO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à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PROMITENTE COMPRADORA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referidos direitos creditórios.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Parágrafo primeiro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Para efeito de esclarecimentos, o valor 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PRECATÓRIO/RPV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do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na data da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conta de liquidação era de  R$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VALOR_CONTRATO}({VALOR_CONTRATO_EXTENSO}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Parágrafo segundo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Sendo assim, pelo presente Instrumento e na melhor forma de direito, 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PROMITENT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cede e transfere como de fato cedido e transferido tem à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PROMITENTE COMPRADORA 100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% (cem por cento) do seu direito creditório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oriundos do Processo descritos nesta cláusula 1ª.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III - DO PREÇO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Cláusula 6ª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–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compra e venda do referido percentual de 100% (cem por cento) dos direitos creditórios, se fará mediante o pagamento, do valor certo e livremente ajustado entre as partes,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R$ {VALOR_NEGOCIADO} ({VALOR_NEGOCIADO_POR_EXTENSO}),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 o restante por meio de transferência eletrônica na conta poupança de titularidade do PROMITENTE VENDEDOR sob o n° {NUM_CC}, agência {AG}, Banco {COD_BANCO} - Banco {NOME_BANCO}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valendo o comprovante de depósito ou TED/PIX bancário como recibo de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Cláusula 7ª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 presente instrumento de compra e venda dos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DIREITOS CREDITÓRIOS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inclusive quanto ao preço aqui estipulado, englobam todos os acessórios, vantagens e ônus que acompanham esses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DIREITOS CREDITÓRIOS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nisso abrangidos a correção monetária e juros incorridos até a data da efetivação do depósito por parte da entidade devedora, ressalvando as Partes que o imposto de renda incidente sobre o numerário que vier a ser sacado e/ou utilizado pela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PROMITENTE COMPRADORA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ou por quem vier a eventualmente sucedê-la, ficarão a encargo único e exclusivo da beneficiária do saque e/ou utilização, posto que, já foram computados no acerto do valor de pagamento, de modo que 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nada tenha que arcar por ocasião do levantamento do numerário a ser depositado pela entidade devedora.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Cláusula 8ª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 o recebimento do preço ajustado na cláusula 6ª, operar-se-á de pleno direito a cessão dos "DIREITOS CREDITÓRIOS", obrigando-se 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lavrar escritura pública e/ou instrumento particular de cessão dos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DIREITOS CREDITÓRIOS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e possibilitar a comunicação da cessão junto ao processo judicial descrito na cláusula primeira supra, para a devida homologação, em favor da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PROMITENTE COMPRADORA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ou de quem esta vier a indicar.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Cláusula 9ª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Para facilitar o cumprimento do disposto na cláusula 8ª acima, 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no mesmo ato, outorgará procuração por instrumento público, ao representante da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PROMITENTE COMPRADORA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em caráter irrevogável e irretratável, nos termos do parágrafo único do artigo 686 do Código Civil Brasileiro, para que 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PROMITENTE COMPRADORA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possa representar 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perante uma das agências bancárias depositárias do respectivo precatório, a fim de possibilitar o levantamento do respectivo valor eventualmente depositado a seu favor.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Parágrafo Único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se obriga(m) a outorgar nova procuração para que 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PROMITENTE COMPRADORA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possa representar 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junto a qualquer órgão público, bem como junto aos serviços notariais e registrais, requerer certidões de objeto e pé do processo descrito na cláusula 1ª, prestar declarações de qualquer natureza, inclusive em processos judiciais,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tudo sempre no intuito de ratificar a veracidade e eficácia da cessão de créditos ora firmada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inclusive, a assinar incontinentemente toda documentação necessária à efetivação da transferência de titularidade dos ''DIREITOS CREDITÓRIOS'' ora transacionados, para que 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PROMITENTE COMPRADORA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ou terceiros por ela indicados, devidamente qualificado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na Escritura de Cessão, passe a figurar no polo ativo do processo judicial em referência, não podendo se recusar, seja a que pretexto ou motivo for, sob pena da possibilidade da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PROMITENTE COMPRADORA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ingressar com Ação de Obrigação de Fazer, com pedido de liminar, para que 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seja compelido a outorgar a procuração.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IV - DOS DIREITOS CREDITÓRIOS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Cláusula 10ª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Não sendo realizado pelo Ente Devedor o pagamento do Precatório decorrente da ação referida na Cláusula 1ª, de modo integral, 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PROMITENTE COMPRADORA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ou quem a esta vier a suceder, fará o levantamento dos valores depositados, estando legitimada para prosseguir contra 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{ENTE_DEVEDOR}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na execução de eventual saldo remanescente, de modo a colocar termo ao processo somente após o integral recebimento de seu crédito.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V - DA IRREVOGABILIDADE E DA IRRETRATABILIDADE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Cláusula 11ª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Declaram 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 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PROMITENTE COMPRADORA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que o presente instrumento é celebrado em caráter irrevogável e irretratável, obrigando-se também a seus herdeiros ou sucessores.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VI - DAS PENALIDADES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Cláusula 12ª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 por qualquer motivo esse contrato de compra e venda e a cessão que dele ocorrer não forem reconhecidos por válidos em razão de alienações/cessões anteriores eventualmente praticadas pelo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PROMITENTE VENDEDOR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ficará obrigado a restituir à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PROMITENTE COMPRADORA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ou quem vier a ela suceder no negócio ora entabulado,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o valor apontado na cláusula 6ª supra, acrescido de correção monetária a ser apurada pelo IPCA-E, juros de 1% (um por cento) ao mês e multa de 30% (trinta por cento)  sobre o preço recebido por ela, valendo o presente instrumento como título de crédito para efetuar a cobrança.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Cláusula 13ª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Obriga-se 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PROMITENT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VENDEDOR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se necessário for e se para tanto for intimado, a confirmar em Juízo a validade e livre contratação do presente instrumento particular de compra e venda, a qual se obriga a manter sempre bom, firme, valioso e isento de dúvidas.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VII - EMENDAS E ALTERAÇÕES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Cláusula 14ª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Nenhuma emenda, renúncia ou alteração dos termos deste contrato terá efeito ou validade se não evidenciado por documento próprio, escrito e assinado por ambas as partes aqui contratantes, especialmente por aquela contra quem a execução de qualquer emenda ou alteração ou renúncia seja aplicável.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VIII - VALIDADE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Cláusula 15ª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As partes concordam que, caso uma ou mais cláusulas ou provisões deste contrato venham a serem declaradas nulas ou anuladas ou ilegais ou inexequíveis, sob qualquer motivo, as demais cláusulas contratuais não afetadas por essa decisão permanecerão em vigor, obrigando as partes aqui contratantes e seus sucessores.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IX - DO FORO DE ELEIÇÃO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Cláusula 16ª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Quaisquer dúvidas decorrentes da execução ou interpretação deste contrato serão dirimidas em Juízo Cível do Foro Central da Comarca de Itaguaí - RJ, que fica desde já eleito o foro competente, em detrimento a qualquer outro, por mais privilegiado que seja.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</w:t>
        <w:tab/>
        <w:t xml:space="preserve">Assim, por estarem justas e contratadas, as partes firmam o presente instrumento particular de compra e venda de direitos creditórios,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  <w:rtl w:val="0"/>
        </w:rPr>
        <w:t xml:space="preserve">sendo este obrigatório aos mesmos, aos herdeiros das Partes e seus sucessores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em 02 (duas) vias, de um só teor, na presença das duas testemunhas abaixo assinadas que tudo presenciaram, para que produzam seus efeitos de direito.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Rio de Janeiro,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DATA_ATUAL}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___________________________________________________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PROMITENTE VENDEDOR:  {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NOME}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___________________________________________________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PROMITENTE VENDEDOR  {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NOME_CONJUGUE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}: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PROMITENTE COMPRADOR: LUANA OLIVEIRA DA COSTA 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TESTEMUNHAS: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1-______________________________    2-_______________________________</w:t>
        <w:br w:type="textWrapping"/>
        <w:t xml:space="preserve">Nome:                                                              Nome:</w:t>
        <w:br w:type="textWrapping"/>
        <w:t xml:space="preserve">RG:                                                                    RG:</w:t>
        <w:br w:type="textWrapping"/>
        <w:t xml:space="preserve">End.:                                                                 End.: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Calibri"/>
  <w:font w:name="Cambr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A753F"/>
    <w:pPr>
      <w:spacing w:after="0" w:line="240" w:lineRule="auto"/>
    </w:pPr>
    <w:rPr>
      <w:rFonts w:ascii="Times New Roman" w:cs="Times New Roman" w:hAnsi="Times New Roman" w:eastAsiaTheme="minorEastAsia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A753F"/>
    <w:pPr>
      <w:spacing w:after="100" w:afterAutospacing="1" w:before="100" w:beforeAutospacing="1" w:line="360" w:lineRule="auto"/>
    </w:pPr>
  </w:style>
  <w:style w:type="paragraph" w:styleId="Cabealho">
    <w:name w:val="header"/>
    <w:basedOn w:val="Normal"/>
    <w:link w:val="CabealhoChar"/>
    <w:uiPriority w:val="99"/>
    <w:unhideWhenUsed w:val="1"/>
    <w:rsid w:val="005A753F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A753F"/>
    <w:rPr>
      <w:rFonts w:ascii="Times New Roman" w:cs="Times New Roman" w:hAnsi="Times New Roman" w:eastAsiaTheme="minorEastAsia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NuxiQxv+myyFB8Hi4UiyzWx8CQ==">AMUW2mV6AyVyU7EE1D8VlPeFHNcY/gR9VpbFRqz/A5+5sWzt4AI1G55k2MZ1sTjmXgB3juV4ldwBDBzByHo9+XQZz0TMvWzjZonG3U5ZeWIED0yQ95zBknOCs97RGUfy1wIUWTNNf1Y6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2021-07-15T18:09:00Z</dcterms:created>
  <dc:creator>Rafael Canto Silva</dc:creator>
</cp:coreProperties>
</file>