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B1706" w:rsidP="001506FF" w:rsidRDefault="005B1706" w14:paraId="07B37AFA" w14:textId="77777777">
      <w:pPr>
        <w:rPr>
          <w:rFonts w:ascii="Times New Roman" w:hAnsi="Times New Roman" w:cs="Times New Roman"/>
          <w:sz w:val="72"/>
          <w:szCs w:val="72"/>
        </w:rPr>
      </w:pPr>
    </w:p>
    <w:p w:rsidR="005B1706" w:rsidP="005B1706" w:rsidRDefault="0068083A" w14:paraId="07B37AFB" w14:textId="23FC7011">
      <w:pPr>
        <w:jc w:val="center"/>
        <w:rPr>
          <w:rFonts w:ascii="Times New Roman" w:hAnsi="Times New Roman" w:cs="Times New Roman"/>
          <w:sz w:val="72"/>
          <w:szCs w:val="72"/>
        </w:rPr>
      </w:pPr>
      <w:r>
        <w:rPr>
          <w:rFonts w:ascii="Times New Roman" w:hAnsi="Times New Roman" w:cs="Times New Roman"/>
          <w:sz w:val="72"/>
          <w:szCs w:val="72"/>
        </w:rPr>
        <w:t>Payroll System</w:t>
      </w:r>
    </w:p>
    <w:p w:rsidRPr="005B1706" w:rsidR="001506FF" w:rsidP="001506FF" w:rsidRDefault="001506FF" w14:paraId="218633A6" w14:textId="77777777">
      <w:pPr>
        <w:jc w:val="center"/>
        <w:rPr>
          <w:rFonts w:ascii="Times New Roman" w:hAnsi="Times New Roman" w:cs="Times New Roman"/>
          <w:sz w:val="36"/>
          <w:szCs w:val="36"/>
        </w:rPr>
      </w:pPr>
      <w:r w:rsidRPr="005B1706">
        <w:rPr>
          <w:rFonts w:ascii="Times New Roman" w:hAnsi="Times New Roman" w:cs="Times New Roman"/>
          <w:sz w:val="36"/>
          <w:szCs w:val="36"/>
        </w:rPr>
        <w:t>System Architecture Document</w:t>
      </w:r>
    </w:p>
    <w:p w:rsidRPr="005B1706" w:rsidR="005B1706" w:rsidP="000A7FA4" w:rsidRDefault="005B1706" w14:paraId="07B37AFC" w14:textId="77777777">
      <w:pPr>
        <w:jc w:val="center"/>
        <w:rPr>
          <w:rFonts w:ascii="Times New Roman" w:hAnsi="Times New Roman" w:cs="Times New Roman"/>
          <w:sz w:val="44"/>
          <w:szCs w:val="44"/>
        </w:rPr>
      </w:pPr>
    </w:p>
    <w:p w:rsidR="0068083A" w:rsidP="001506FF" w:rsidRDefault="0068083A" w14:paraId="1BBC3B9C" w14:textId="4B9F0C4D">
      <w:pPr>
        <w:jc w:val="center"/>
        <w:rPr>
          <w:rFonts w:ascii="Times New Roman" w:hAnsi="Times New Roman" w:cs="Times New Roman"/>
          <w:sz w:val="24"/>
          <w:szCs w:val="24"/>
        </w:rPr>
      </w:pPr>
      <w:r>
        <w:rPr>
          <w:rFonts w:ascii="Times New Roman" w:hAnsi="Times New Roman" w:cs="Times New Roman"/>
          <w:sz w:val="24"/>
          <w:szCs w:val="24"/>
        </w:rPr>
        <w:t>Thanh Pham</w:t>
      </w:r>
      <w:r w:rsidR="001506FF">
        <w:rPr>
          <w:rFonts w:ascii="Times New Roman" w:hAnsi="Times New Roman" w:cs="Times New Roman"/>
          <w:sz w:val="24"/>
          <w:szCs w:val="24"/>
        </w:rPr>
        <w:t xml:space="preserve"> | </w:t>
      </w:r>
      <w:r w:rsidRPr="001506FF" w:rsidR="00986989">
        <w:rPr>
          <w:rFonts w:ascii="Times New Roman" w:hAnsi="Times New Roman" w:cs="Times New Roman"/>
          <w:sz w:val="24"/>
          <w:szCs w:val="24"/>
        </w:rPr>
        <w:t>Muham</w:t>
      </w:r>
      <w:r w:rsidRPr="001506FF" w:rsidR="00916EBA">
        <w:rPr>
          <w:rFonts w:ascii="Times New Roman" w:hAnsi="Times New Roman" w:cs="Times New Roman"/>
          <w:sz w:val="24"/>
          <w:szCs w:val="24"/>
        </w:rPr>
        <w:t>mad Qamar</w:t>
      </w:r>
    </w:p>
    <w:p w:rsidRPr="001506FF" w:rsidR="001506FF" w:rsidP="001506FF" w:rsidRDefault="001506FF" w14:paraId="02414C7E" w14:textId="77777777">
      <w:pPr>
        <w:jc w:val="center"/>
        <w:rPr>
          <w:rFonts w:ascii="Times New Roman" w:hAnsi="Times New Roman" w:cs="Times New Roman"/>
          <w:sz w:val="24"/>
          <w:szCs w:val="24"/>
        </w:rPr>
      </w:pPr>
    </w:p>
    <w:p w:rsidRPr="00B000E6" w:rsidR="00916EBA" w:rsidP="00B000E6" w:rsidRDefault="001506FF" w14:paraId="14052D88" w14:textId="33D487A8">
      <w:pPr>
        <w:shd w:val="clear" w:color="auto" w:fill="FFFFFF"/>
        <w:spacing w:after="0" w:line="240" w:lineRule="auto"/>
        <w:jc w:val="center"/>
        <w:rPr>
          <w:rFonts w:ascii="Times New Roman" w:hAnsi="Times New Roman" w:eastAsia="Times New Roman" w:cs="Times New Roman"/>
          <w:sz w:val="24"/>
          <w:szCs w:val="24"/>
        </w:rPr>
      </w:pPr>
      <w:r w:rsidRPr="001506FF">
        <w:rPr>
          <w:rFonts w:ascii="Times New Roman" w:hAnsi="Times New Roman" w:eastAsia="Times New Roman" w:cs="Times New Roman"/>
          <w:sz w:val="24"/>
          <w:szCs w:val="24"/>
        </w:rPr>
        <w:t>Business Systems Analysis &amp; Design</w:t>
      </w:r>
      <w:r w:rsidRPr="001506FF">
        <w:rPr>
          <w:rFonts w:ascii="Times New Roman" w:hAnsi="Times New Roman" w:eastAsia="Times New Roman" w:cs="Times New Roman"/>
          <w:sz w:val="24"/>
          <w:szCs w:val="24"/>
        </w:rPr>
        <w:br/>
      </w:r>
      <w:r w:rsidRPr="001506FF">
        <w:rPr>
          <w:rFonts w:ascii="Times New Roman" w:hAnsi="Times New Roman" w:eastAsia="Times New Roman" w:cs="Times New Roman"/>
          <w:sz w:val="24"/>
          <w:szCs w:val="24"/>
        </w:rPr>
        <w:t>ISOM 4163</w:t>
      </w:r>
      <w:r w:rsidRPr="001506FF">
        <w:rPr>
          <w:rFonts w:ascii="Times New Roman" w:hAnsi="Times New Roman" w:eastAsia="Times New Roman" w:cs="Times New Roman"/>
          <w:sz w:val="24"/>
          <w:szCs w:val="24"/>
        </w:rPr>
        <w:br/>
      </w:r>
      <w:r w:rsidRPr="001506FF">
        <w:rPr>
          <w:rFonts w:ascii="Times New Roman" w:hAnsi="Times New Roman" w:eastAsia="Times New Roman" w:cs="Times New Roman"/>
          <w:sz w:val="24"/>
          <w:szCs w:val="24"/>
        </w:rPr>
        <w:t>Professor Cheng</w:t>
      </w:r>
      <w:r w:rsidRPr="001506FF">
        <w:rPr>
          <w:rFonts w:ascii="Times New Roman" w:hAnsi="Times New Roman" w:eastAsia="Times New Roman" w:cs="Times New Roman"/>
          <w:sz w:val="24"/>
          <w:szCs w:val="24"/>
        </w:rPr>
        <w:br/>
      </w:r>
    </w:p>
    <w:p w:rsidRPr="005B1706" w:rsidR="007B4704" w:rsidP="000A7FA4" w:rsidRDefault="00367BD4" w14:paraId="07B37B02" w14:textId="36701D79">
      <w:pPr>
        <w:jc w:val="center"/>
        <w:rPr>
          <w:rFonts w:ascii="Times New Roman" w:hAnsi="Times New Roman" w:cs="Times New Roman"/>
          <w:sz w:val="24"/>
          <w:szCs w:val="24"/>
        </w:rPr>
      </w:pPr>
      <w:r>
        <w:rPr>
          <w:rFonts w:ascii="Times New Roman" w:hAnsi="Times New Roman" w:cs="Times New Roman"/>
          <w:sz w:val="24"/>
          <w:szCs w:val="24"/>
        </w:rPr>
        <w:t>Submission Date</w:t>
      </w:r>
      <w:r w:rsidR="00884943">
        <w:rPr>
          <w:rFonts w:ascii="Times New Roman" w:hAnsi="Times New Roman" w:cs="Times New Roman"/>
          <w:sz w:val="24"/>
          <w:szCs w:val="24"/>
        </w:rPr>
        <w:t>: April 1</w:t>
      </w:r>
      <w:r w:rsidR="00496025">
        <w:rPr>
          <w:rFonts w:ascii="Times New Roman" w:hAnsi="Times New Roman" w:cs="Times New Roman"/>
          <w:sz w:val="24"/>
          <w:szCs w:val="24"/>
        </w:rPr>
        <w:t>, 2023</w:t>
      </w:r>
    </w:p>
    <w:p w:rsidR="00194502" w:rsidP="000A7FA4" w:rsidRDefault="00194502" w14:paraId="07B37B03" w14:textId="77777777">
      <w:pPr>
        <w:jc w:val="center"/>
      </w:pPr>
    </w:p>
    <w:p w:rsidR="00194502" w:rsidP="000A7FA4" w:rsidRDefault="00194502" w14:paraId="07B37B04" w14:textId="77777777">
      <w:pPr>
        <w:jc w:val="center"/>
      </w:pPr>
    </w:p>
    <w:p w:rsidR="00194502" w:rsidP="000A7FA4" w:rsidRDefault="00194502" w14:paraId="07B37B05" w14:textId="77777777">
      <w:pPr>
        <w:jc w:val="center"/>
      </w:pPr>
    </w:p>
    <w:p w:rsidR="00194502" w:rsidP="000A7FA4" w:rsidRDefault="00194502" w14:paraId="07B37B06" w14:textId="77777777">
      <w:pPr>
        <w:jc w:val="center"/>
      </w:pPr>
    </w:p>
    <w:p w:rsidR="00194502" w:rsidP="000A7FA4" w:rsidRDefault="00194502" w14:paraId="07B37B07" w14:textId="77777777">
      <w:pPr>
        <w:jc w:val="center"/>
      </w:pPr>
    </w:p>
    <w:p w:rsidR="003C710F" w:rsidP="000A7FA4" w:rsidRDefault="003C710F" w14:paraId="07B37B08" w14:textId="77777777">
      <w:pPr>
        <w:jc w:val="center"/>
      </w:pPr>
    </w:p>
    <w:p w:rsidR="003C710F" w:rsidP="000A7FA4" w:rsidRDefault="003C710F" w14:paraId="07B37B09" w14:textId="77777777">
      <w:pPr>
        <w:jc w:val="center"/>
      </w:pPr>
    </w:p>
    <w:p w:rsidR="003C710F" w:rsidP="000A7FA4" w:rsidRDefault="003C710F" w14:paraId="07B37B0A" w14:textId="77777777">
      <w:pPr>
        <w:jc w:val="center"/>
      </w:pPr>
    </w:p>
    <w:p w:rsidR="00916EBA" w:rsidP="000A7FA4" w:rsidRDefault="00916EBA" w14:paraId="7DA4FB10" w14:textId="77777777">
      <w:pPr>
        <w:jc w:val="center"/>
      </w:pPr>
    </w:p>
    <w:p w:rsidR="003C710F" w:rsidP="000A7FA4" w:rsidRDefault="003C710F" w14:paraId="07B37B0B" w14:textId="77777777">
      <w:pPr>
        <w:jc w:val="center"/>
      </w:pPr>
    </w:p>
    <w:p w:rsidR="003C710F" w:rsidP="000A7FA4" w:rsidRDefault="003C710F" w14:paraId="07B37B0C" w14:textId="77777777">
      <w:pPr>
        <w:jc w:val="center"/>
      </w:pPr>
    </w:p>
    <w:p w:rsidR="003C710F" w:rsidP="006F33F7" w:rsidRDefault="003C710F" w14:paraId="07B37B0D" w14:textId="77777777"/>
    <w:p w:rsidR="00030B63" w:rsidP="006F33F7" w:rsidRDefault="00030B63" w14:paraId="30B690D9" w14:textId="77777777"/>
    <w:p w:rsidR="00030B63" w:rsidP="006F33F7" w:rsidRDefault="00030B63" w14:paraId="2EBB4878" w14:textId="77777777"/>
    <w:p w:rsidR="00030B63" w:rsidP="006F33F7" w:rsidRDefault="00030B63" w14:paraId="31E3CDE2" w14:textId="77777777"/>
    <w:p w:rsidR="008D5123" w:rsidP="008D5123" w:rsidRDefault="000778F6" w14:paraId="07B37B0E" w14:textId="77777777">
      <w:pPr>
        <w:pStyle w:val="Title"/>
      </w:pPr>
      <w:r>
        <w:fldChar w:fldCharType="begin"/>
      </w:r>
      <w:r>
        <w:instrText xml:space="preserve"> TITLE  \* MERGEFORMAT </w:instrText>
      </w:r>
      <w:r>
        <w:fldChar w:fldCharType="separate"/>
      </w:r>
      <w:r w:rsidRPr="001279A8" w:rsidR="00194502">
        <w:t>Software Architecture Document</w:t>
      </w:r>
      <w:r>
        <w:fldChar w:fldCharType="end"/>
      </w:r>
      <w:r w:rsidRPr="001279A8" w:rsidR="00194502">
        <w:t xml:space="preserve"> </w:t>
      </w:r>
    </w:p>
    <w:p w:rsidRPr="001279A8" w:rsidR="008D5123" w:rsidP="00194502" w:rsidRDefault="008D5123" w14:paraId="07B37B0F" w14:textId="77777777">
      <w:pPr>
        <w:pStyle w:val="Title"/>
      </w:pPr>
    </w:p>
    <w:p w:rsidRPr="00F77963" w:rsidR="00514321" w:rsidP="00F77963" w:rsidRDefault="00194502" w14:paraId="307F300B" w14:textId="75A460DE">
      <w:pPr>
        <w:pStyle w:val="Heading1"/>
        <w:rPr>
          <w:rFonts w:cs="Arial"/>
        </w:rPr>
      </w:pPr>
      <w:bookmarkStart w:name="_Toc319524778" w:id="0"/>
      <w:r w:rsidRPr="001279A8">
        <w:rPr>
          <w:rFonts w:cs="Arial"/>
        </w:rPr>
        <w:t>Introduction</w:t>
      </w:r>
      <w:bookmarkEnd w:id="0"/>
    </w:p>
    <w:p w:rsidRPr="00F77963" w:rsidR="00A862B3" w:rsidP="00E10987" w:rsidRDefault="00F77963" w14:paraId="4553AADD" w14:textId="21FBB972">
      <w:pPr>
        <w:ind w:left="720"/>
        <w:jc w:val="both"/>
        <w:rPr>
          <w:rFonts w:ascii="Arial" w:hAnsi="Arial" w:cs="Arial"/>
          <w:color w:val="000000" w:themeColor="text1"/>
        </w:rPr>
      </w:pPr>
      <w:r w:rsidRPr="00F77963">
        <w:rPr>
          <w:rFonts w:ascii="Arial" w:hAnsi="Arial" w:cs="Arial"/>
          <w:color w:val="000000" w:themeColor="text1"/>
        </w:rPr>
        <w:t>This system is designed to streamline the payroll process, increase accuracy and efficiency, and provide employees with an easy-to-use platform for managing their finances. The Payroll System will feature biometric scanners for clock-in and out, automated tax calculation, and a variety of saving functions. This new system will be a comprehensive solution for the entire organization, providing users with a friendly and reliable platform to track their finances and communicate important information to their managers and HR department.</w:t>
      </w:r>
    </w:p>
    <w:p w:rsidRPr="00A862B3" w:rsidR="00F77963" w:rsidP="00A862B3" w:rsidRDefault="00F77963" w14:paraId="2F6B8EBE" w14:textId="77777777">
      <w:pPr>
        <w:ind w:left="720"/>
        <w:rPr>
          <w:rFonts w:ascii="Arial" w:hAnsi="Arial" w:cs="Arial"/>
          <w:color w:val="FF0000"/>
        </w:rPr>
      </w:pPr>
    </w:p>
    <w:p w:rsidRPr="001279A8" w:rsidR="00F763A0" w:rsidP="00F763A0" w:rsidRDefault="00F763A0" w14:paraId="07B37B13" w14:textId="77777777">
      <w:pPr>
        <w:pStyle w:val="Heading2"/>
        <w:rPr>
          <w:rFonts w:cs="Arial"/>
        </w:rPr>
      </w:pPr>
      <w:bookmarkStart w:name="_Toc319524779" w:id="1"/>
      <w:r w:rsidRPr="001279A8">
        <w:rPr>
          <w:rFonts w:cs="Arial"/>
        </w:rPr>
        <w:t>Purpose</w:t>
      </w:r>
      <w:bookmarkEnd w:id="1"/>
    </w:p>
    <w:p w:rsidRPr="005D751C" w:rsidR="00DD220F" w:rsidP="00E10987" w:rsidRDefault="00C74A52" w14:paraId="0501E068" w14:textId="16169C50">
      <w:pPr>
        <w:ind w:left="720"/>
        <w:jc w:val="both"/>
        <w:rPr>
          <w:rFonts w:ascii="Arial" w:hAnsi="Arial" w:cs="Arial"/>
          <w:color w:val="FF0000"/>
        </w:rPr>
      </w:pPr>
      <w:r w:rsidRPr="00C74A52">
        <w:rPr>
          <w:rFonts w:ascii="Arial" w:hAnsi="Arial" w:cs="Arial"/>
        </w:rPr>
        <w:t>The purpose of the System Architecture Document is to provide a comprehensive overview of the Payroll System for a Technology Company. This document will capture the significant architectural decisions made during the development of the system, including the selection of software and hardware components, as well as the overall system design.</w:t>
      </w:r>
      <w:r w:rsidR="001537CB">
        <w:rPr>
          <w:rFonts w:ascii="Arial" w:hAnsi="Arial" w:cs="Arial"/>
        </w:rPr>
        <w:t xml:space="preserve"> </w:t>
      </w:r>
      <w:r w:rsidR="004757DD">
        <w:rPr>
          <w:rFonts w:ascii="Arial" w:hAnsi="Arial" w:cs="Arial"/>
        </w:rPr>
        <w:t xml:space="preserve">This system </w:t>
      </w:r>
      <w:r w:rsidR="00EC762B">
        <w:rPr>
          <w:rFonts w:ascii="Arial" w:hAnsi="Arial" w:cs="Arial"/>
        </w:rPr>
        <w:t>is designed</w:t>
      </w:r>
      <w:r w:rsidR="004757DD">
        <w:rPr>
          <w:rFonts w:ascii="Arial" w:hAnsi="Arial" w:cs="Arial"/>
        </w:rPr>
        <w:t xml:space="preserve"> </w:t>
      </w:r>
      <w:r w:rsidR="00A9468D">
        <w:rPr>
          <w:rFonts w:ascii="Arial" w:hAnsi="Arial" w:cs="Arial"/>
        </w:rPr>
        <w:t>to automate and manage employee compensation calculations</w:t>
      </w:r>
      <w:r w:rsidR="009655CC">
        <w:rPr>
          <w:rFonts w:ascii="Arial" w:hAnsi="Arial" w:cs="Arial"/>
        </w:rPr>
        <w:t xml:space="preserve"> and distribution</w:t>
      </w:r>
      <w:r w:rsidR="00433357">
        <w:rPr>
          <w:rFonts w:ascii="Arial" w:hAnsi="Arial" w:cs="Arial"/>
        </w:rPr>
        <w:t>, ensuring</w:t>
      </w:r>
      <w:r w:rsidR="009655CC">
        <w:rPr>
          <w:rFonts w:ascii="Arial" w:hAnsi="Arial" w:cs="Arial"/>
        </w:rPr>
        <w:t xml:space="preserve"> accuracy and </w:t>
      </w:r>
      <w:r w:rsidR="00272970">
        <w:rPr>
          <w:rFonts w:ascii="Arial" w:hAnsi="Arial" w:cs="Arial"/>
        </w:rPr>
        <w:t>timeliness of payment while processing the tax process</w:t>
      </w:r>
      <w:r w:rsidR="007F2E78">
        <w:rPr>
          <w:rFonts w:ascii="Arial" w:hAnsi="Arial" w:cs="Arial"/>
        </w:rPr>
        <w:t xml:space="preserve">. Besides, the system will include other </w:t>
      </w:r>
      <w:r w:rsidR="00F91F11">
        <w:rPr>
          <w:rFonts w:ascii="Arial" w:hAnsi="Arial" w:cs="Arial"/>
        </w:rPr>
        <w:t xml:space="preserve">documents for decision making, tax and financial </w:t>
      </w:r>
      <w:r w:rsidR="00E11E44">
        <w:rPr>
          <w:rFonts w:ascii="Arial" w:hAnsi="Arial" w:cs="Arial"/>
        </w:rPr>
        <w:t xml:space="preserve">statements. Moreover, this new </w:t>
      </w:r>
      <w:r w:rsidRPr="00C74A52" w:rsidR="00E11E44">
        <w:rPr>
          <w:rFonts w:ascii="Arial" w:hAnsi="Arial" w:cs="Arial"/>
        </w:rPr>
        <w:t>Payroll System</w:t>
      </w:r>
      <w:r w:rsidR="00A65548">
        <w:rPr>
          <w:rFonts w:ascii="Arial" w:hAnsi="Arial" w:cs="Arial"/>
        </w:rPr>
        <w:t xml:space="preserve"> will include </w:t>
      </w:r>
      <w:r w:rsidR="003E2B88">
        <w:rPr>
          <w:rFonts w:ascii="Arial" w:hAnsi="Arial" w:cs="Arial"/>
        </w:rPr>
        <w:t>a saving</w:t>
      </w:r>
      <w:r w:rsidR="00591F18">
        <w:rPr>
          <w:rFonts w:ascii="Arial" w:hAnsi="Arial" w:cs="Arial"/>
        </w:rPr>
        <w:t xml:space="preserve"> money function</w:t>
      </w:r>
      <w:r w:rsidR="003E2B88">
        <w:rPr>
          <w:rFonts w:ascii="Arial" w:hAnsi="Arial" w:cs="Arial"/>
        </w:rPr>
        <w:t xml:space="preserve">, </w:t>
      </w:r>
      <w:r w:rsidRPr="003E2B88" w:rsidR="003E2B88">
        <w:rPr>
          <w:rFonts w:ascii="Arial" w:hAnsi="Arial" w:cs="Arial"/>
        </w:rPr>
        <w:t>allowing employees to save a portion of their paycheck into designated savings accounts</w:t>
      </w:r>
      <w:r w:rsidR="003E2B88">
        <w:rPr>
          <w:rFonts w:ascii="Arial" w:hAnsi="Arial" w:cs="Arial"/>
        </w:rPr>
        <w:t xml:space="preserve">. </w:t>
      </w:r>
      <w:r w:rsidR="00127044">
        <w:rPr>
          <w:rFonts w:ascii="Arial" w:hAnsi="Arial" w:cs="Arial"/>
        </w:rPr>
        <w:t xml:space="preserve">By providing a comprehensive system of Payroll will help stakeholders and even employees </w:t>
      </w:r>
      <w:r w:rsidR="000B2480">
        <w:rPr>
          <w:rFonts w:ascii="Arial" w:hAnsi="Arial" w:cs="Arial"/>
        </w:rPr>
        <w:t>easy to enable analyze information</w:t>
      </w:r>
      <w:r w:rsidR="004C709F">
        <w:rPr>
          <w:rFonts w:ascii="Arial" w:hAnsi="Arial" w:cs="Arial"/>
        </w:rPr>
        <w:t xml:space="preserve"> also gaining deeper understanding of company </w:t>
      </w:r>
      <w:r w:rsidR="00EC762B">
        <w:rPr>
          <w:rFonts w:ascii="Arial" w:hAnsi="Arial" w:cs="Arial"/>
        </w:rPr>
        <w:t>workflow</w:t>
      </w:r>
      <w:r w:rsidR="004C709F">
        <w:rPr>
          <w:rFonts w:ascii="Arial" w:hAnsi="Arial" w:cs="Arial"/>
        </w:rPr>
        <w:t xml:space="preserve"> via system</w:t>
      </w:r>
      <w:r w:rsidR="001D20AB">
        <w:rPr>
          <w:rFonts w:ascii="Arial" w:hAnsi="Arial" w:cs="Arial"/>
        </w:rPr>
        <w:t>.</w:t>
      </w:r>
    </w:p>
    <w:p w:rsidR="00DC4BAF" w:rsidP="00194502" w:rsidRDefault="00DC4BAF" w14:paraId="07B37B15" w14:textId="77777777">
      <w:pPr>
        <w:ind w:left="720"/>
        <w:rPr>
          <w:rFonts w:ascii="Arial" w:hAnsi="Arial" w:cs="Arial"/>
        </w:rPr>
      </w:pPr>
    </w:p>
    <w:p w:rsidRPr="00FB2A6A" w:rsidR="00D7481E" w:rsidP="00194502" w:rsidRDefault="00D7481E" w14:paraId="07B37B16" w14:textId="77777777">
      <w:pPr>
        <w:ind w:left="720"/>
        <w:rPr>
          <w:rFonts w:ascii="Arial" w:hAnsi="Arial" w:cs="Arial"/>
          <w:b/>
        </w:rPr>
      </w:pPr>
      <w:r w:rsidRPr="00FB2A6A">
        <w:rPr>
          <w:rFonts w:ascii="Arial" w:hAnsi="Arial" w:cs="Arial"/>
          <w:b/>
        </w:rPr>
        <w:t>1.2 Overview</w:t>
      </w:r>
    </w:p>
    <w:p w:rsidR="00157B91" w:rsidP="008D5123" w:rsidRDefault="006F4E7E" w14:paraId="07B37B18" w14:textId="3533FECD">
      <w:pPr>
        <w:ind w:left="780"/>
        <w:rPr>
          <w:rFonts w:ascii="Arial" w:hAnsi="Arial" w:cs="Arial"/>
        </w:rPr>
      </w:pPr>
      <w:r w:rsidRPr="006F4E7E">
        <w:rPr>
          <w:rFonts w:ascii="Arial" w:hAnsi="Arial" w:cs="Arial"/>
        </w:rPr>
        <w:t>The purpose of the Payroll System for a Technology Company is to automate and manage employee compensation calculations and distribution. The system will ensure accuracy and compliance with relevant tax laws and regulations, while providing valuable financial information for decision-making and necessary documents for tax and financial statements.</w:t>
      </w:r>
    </w:p>
    <w:p w:rsidR="00EC762B" w:rsidP="008D5123" w:rsidRDefault="00744C17" w14:paraId="0A5F6939" w14:textId="4E0FFD8C">
      <w:pPr>
        <w:ind w:left="780"/>
        <w:rPr>
          <w:rFonts w:ascii="Arial" w:hAnsi="Arial" w:cs="Arial"/>
        </w:rPr>
      </w:pPr>
      <w:r>
        <w:rPr>
          <w:rFonts w:ascii="Arial" w:hAnsi="Arial" w:cs="Arial"/>
        </w:rPr>
        <w:t>Some of the other important features:</w:t>
      </w:r>
    </w:p>
    <w:p w:rsidRPr="00D21EAE" w:rsidR="007242EC" w:rsidP="00D21EAE" w:rsidRDefault="007242EC" w14:paraId="0C747B68" w14:textId="2E07BF96">
      <w:pPr>
        <w:ind w:left="780"/>
        <w:rPr>
          <w:rFonts w:ascii="Arial" w:hAnsi="Arial" w:cs="Arial"/>
        </w:rPr>
      </w:pPr>
      <w:r w:rsidRPr="00D21EAE">
        <w:rPr>
          <w:rFonts w:ascii="Arial" w:hAnsi="Arial" w:cs="Arial"/>
        </w:rPr>
        <w:t>Money-saving feature:</w:t>
      </w:r>
    </w:p>
    <w:p w:rsidR="0046382C" w:rsidP="007242EC" w:rsidRDefault="00DA0A49" w14:paraId="78F66D40" w14:textId="3A112F57">
      <w:pPr>
        <w:pStyle w:val="ListParagraph"/>
        <w:numPr>
          <w:ilvl w:val="1"/>
          <w:numId w:val="4"/>
        </w:numPr>
        <w:rPr>
          <w:rFonts w:ascii="Arial" w:hAnsi="Arial" w:cs="Arial"/>
        </w:rPr>
      </w:pPr>
      <w:r>
        <w:rPr>
          <w:rFonts w:ascii="Arial" w:hAnsi="Arial" w:cs="Arial"/>
        </w:rPr>
        <w:t>Sav</w:t>
      </w:r>
      <w:r w:rsidR="0046382C">
        <w:rPr>
          <w:rFonts w:ascii="Arial" w:hAnsi="Arial" w:cs="Arial"/>
        </w:rPr>
        <w:t>ing</w:t>
      </w:r>
      <w:r>
        <w:rPr>
          <w:rFonts w:ascii="Arial" w:hAnsi="Arial" w:cs="Arial"/>
        </w:rPr>
        <w:t xml:space="preserve"> a portion of their paycheck into designated saving accounts (generated by </w:t>
      </w:r>
      <w:r w:rsidR="0046382C">
        <w:rPr>
          <w:rFonts w:ascii="Arial" w:hAnsi="Arial" w:cs="Arial"/>
        </w:rPr>
        <w:t>company policies)</w:t>
      </w:r>
      <w:r w:rsidR="001E57C7">
        <w:rPr>
          <w:rFonts w:ascii="Arial" w:hAnsi="Arial" w:cs="Arial"/>
        </w:rPr>
        <w:t>.</w:t>
      </w:r>
    </w:p>
    <w:p w:rsidR="007242EC" w:rsidP="007242EC" w:rsidRDefault="0046382C" w14:paraId="365E2F10" w14:textId="51377042">
      <w:pPr>
        <w:pStyle w:val="ListParagraph"/>
        <w:numPr>
          <w:ilvl w:val="1"/>
          <w:numId w:val="4"/>
        </w:numPr>
        <w:rPr>
          <w:rFonts w:ascii="Arial" w:hAnsi="Arial" w:cs="Arial"/>
        </w:rPr>
      </w:pPr>
      <w:r>
        <w:rPr>
          <w:rFonts w:ascii="Arial" w:hAnsi="Arial" w:cs="Arial"/>
        </w:rPr>
        <w:t xml:space="preserve">Supporting </w:t>
      </w:r>
      <w:r w:rsidR="000A6D57">
        <w:rPr>
          <w:rFonts w:ascii="Arial" w:hAnsi="Arial" w:cs="Arial"/>
        </w:rPr>
        <w:t>employee</w:t>
      </w:r>
      <w:r>
        <w:rPr>
          <w:rFonts w:ascii="Arial" w:hAnsi="Arial" w:cs="Arial"/>
        </w:rPr>
        <w:t xml:space="preserve"> </w:t>
      </w:r>
      <w:r w:rsidRPr="001E57C7" w:rsidR="001E57C7">
        <w:rPr>
          <w:rFonts w:ascii="Arial" w:hAnsi="Arial" w:cs="Arial"/>
        </w:rPr>
        <w:t>satisfaction and financial management within the organization.</w:t>
      </w:r>
      <w:r w:rsidR="001E57C7">
        <w:rPr>
          <w:rFonts w:ascii="Arial" w:hAnsi="Arial" w:cs="Arial"/>
        </w:rPr>
        <w:t xml:space="preserve"> (Enhance them to support this feature for </w:t>
      </w:r>
      <w:r w:rsidR="007A7D75">
        <w:rPr>
          <w:rFonts w:ascii="Arial" w:hAnsi="Arial" w:cs="Arial"/>
        </w:rPr>
        <w:t>helping company cash flow also ensure raising benefit of employees)</w:t>
      </w:r>
    </w:p>
    <w:p w:rsidR="000E12D0" w:rsidP="00D21EAE" w:rsidRDefault="000E12D0" w14:paraId="640D4F37" w14:textId="04C40DFD">
      <w:pPr>
        <w:ind w:left="720"/>
        <w:rPr>
          <w:rFonts w:ascii="Arial" w:hAnsi="Arial" w:cs="Arial"/>
        </w:rPr>
      </w:pPr>
      <w:r w:rsidRPr="00D21EAE">
        <w:rPr>
          <w:rFonts w:ascii="Arial" w:hAnsi="Arial" w:cs="Arial"/>
        </w:rPr>
        <w:t>Tracking employee attendance</w:t>
      </w:r>
      <w:r w:rsidR="00B90484">
        <w:rPr>
          <w:rFonts w:ascii="Arial" w:hAnsi="Arial" w:cs="Arial"/>
        </w:rPr>
        <w:t xml:space="preserve"> for paycheck:</w:t>
      </w:r>
    </w:p>
    <w:p w:rsidR="00D21EAE" w:rsidP="00D21EAE" w:rsidRDefault="00212B6A" w14:paraId="2CB1DA3B" w14:textId="20A31072">
      <w:pPr>
        <w:pStyle w:val="ListParagraph"/>
        <w:numPr>
          <w:ilvl w:val="0"/>
          <w:numId w:val="5"/>
        </w:numPr>
        <w:rPr>
          <w:rFonts w:ascii="Arial" w:hAnsi="Arial" w:cs="Arial"/>
        </w:rPr>
      </w:pPr>
      <w:r>
        <w:rPr>
          <w:rFonts w:ascii="Arial" w:hAnsi="Arial" w:cs="Arial"/>
        </w:rPr>
        <w:t xml:space="preserve">Calculate wages </w:t>
      </w:r>
      <w:r w:rsidR="00B90484">
        <w:rPr>
          <w:rFonts w:ascii="Arial" w:hAnsi="Arial" w:cs="Arial"/>
        </w:rPr>
        <w:t>based</w:t>
      </w:r>
      <w:r>
        <w:rPr>
          <w:rFonts w:ascii="Arial" w:hAnsi="Arial" w:cs="Arial"/>
        </w:rPr>
        <w:t xml:space="preserve"> on </w:t>
      </w:r>
      <w:r w:rsidR="00F524DC">
        <w:rPr>
          <w:rFonts w:ascii="Arial" w:hAnsi="Arial" w:cs="Arial"/>
        </w:rPr>
        <w:t>employees’</w:t>
      </w:r>
      <w:r>
        <w:rPr>
          <w:rFonts w:ascii="Arial" w:hAnsi="Arial" w:cs="Arial"/>
        </w:rPr>
        <w:t xml:space="preserve"> attendances and work </w:t>
      </w:r>
      <w:r w:rsidR="00B90484">
        <w:rPr>
          <w:rFonts w:ascii="Arial" w:hAnsi="Arial" w:cs="Arial"/>
        </w:rPr>
        <w:t>hours.</w:t>
      </w:r>
    </w:p>
    <w:p w:rsidR="00F524DC" w:rsidP="00D21EAE" w:rsidRDefault="00F524DC" w14:paraId="6C1207C0" w14:textId="16A51BBB">
      <w:pPr>
        <w:pStyle w:val="ListParagraph"/>
        <w:numPr>
          <w:ilvl w:val="0"/>
          <w:numId w:val="5"/>
        </w:numPr>
        <w:rPr>
          <w:rFonts w:ascii="Arial" w:hAnsi="Arial" w:cs="Arial"/>
        </w:rPr>
      </w:pPr>
      <w:r>
        <w:rPr>
          <w:rFonts w:ascii="Arial" w:hAnsi="Arial" w:cs="Arial"/>
        </w:rPr>
        <w:t xml:space="preserve">Tracking </w:t>
      </w:r>
      <w:r w:rsidR="00B90484">
        <w:rPr>
          <w:rFonts w:ascii="Arial" w:hAnsi="Arial" w:cs="Arial"/>
        </w:rPr>
        <w:t>employees’</w:t>
      </w:r>
      <w:r>
        <w:rPr>
          <w:rFonts w:ascii="Arial" w:hAnsi="Arial" w:cs="Arial"/>
        </w:rPr>
        <w:t xml:space="preserve"> working rate to determine bonus </w:t>
      </w:r>
      <w:r w:rsidR="00B90484">
        <w:rPr>
          <w:rFonts w:ascii="Arial" w:hAnsi="Arial" w:cs="Arial"/>
        </w:rPr>
        <w:t>and other compensation elements.</w:t>
      </w:r>
    </w:p>
    <w:p w:rsidR="00B90484" w:rsidP="00D21EAE" w:rsidRDefault="00CC3361" w14:paraId="55AD3BCC" w14:textId="7621F37D">
      <w:pPr>
        <w:pStyle w:val="ListParagraph"/>
        <w:numPr>
          <w:ilvl w:val="0"/>
          <w:numId w:val="5"/>
        </w:numPr>
        <w:rPr>
          <w:rFonts w:ascii="Arial" w:hAnsi="Arial" w:cs="Arial"/>
        </w:rPr>
      </w:pPr>
      <w:r>
        <w:rPr>
          <w:rFonts w:ascii="Arial" w:hAnsi="Arial" w:cs="Arial"/>
        </w:rPr>
        <w:t xml:space="preserve">Contain dashboard of employee’s </w:t>
      </w:r>
      <w:r w:rsidR="00713095">
        <w:rPr>
          <w:rFonts w:ascii="Arial" w:hAnsi="Arial" w:cs="Arial"/>
        </w:rPr>
        <w:t xml:space="preserve">working hour, distribute paychecks (including information such as </w:t>
      </w:r>
      <w:r w:rsidR="000A6D57">
        <w:rPr>
          <w:rFonts w:ascii="Arial" w:hAnsi="Arial" w:cs="Arial"/>
        </w:rPr>
        <w:t>financial documents, statements, etc.)</w:t>
      </w:r>
    </w:p>
    <w:p w:rsidR="000A6D57" w:rsidP="000A6D57" w:rsidRDefault="000A6D57" w14:paraId="47542B9D" w14:textId="15ED8989">
      <w:pPr>
        <w:ind w:left="720"/>
        <w:rPr>
          <w:rFonts w:ascii="Arial" w:hAnsi="Arial" w:cs="Arial"/>
        </w:rPr>
      </w:pPr>
      <w:r>
        <w:rPr>
          <w:rFonts w:ascii="Arial" w:hAnsi="Arial" w:cs="Arial"/>
        </w:rPr>
        <w:t>Tax Calculation</w:t>
      </w:r>
      <w:r w:rsidR="00A77945">
        <w:rPr>
          <w:rFonts w:ascii="Arial" w:hAnsi="Arial" w:cs="Arial"/>
        </w:rPr>
        <w:t xml:space="preserve"> and Information:</w:t>
      </w:r>
    </w:p>
    <w:p w:rsidR="007242EC" w:rsidP="001E60CB" w:rsidRDefault="00795FAC" w14:paraId="0FAAAA25" w14:textId="7F3D89EC">
      <w:pPr>
        <w:pStyle w:val="ListParagraph"/>
        <w:numPr>
          <w:ilvl w:val="0"/>
          <w:numId w:val="7"/>
        </w:numPr>
        <w:rPr>
          <w:rFonts w:ascii="Arial" w:hAnsi="Arial" w:cs="Arial"/>
        </w:rPr>
      </w:pPr>
      <w:r>
        <w:rPr>
          <w:rFonts w:ascii="Arial" w:hAnsi="Arial" w:cs="Arial"/>
        </w:rPr>
        <w:t>Generate Tax forms: W-2 and 1099 forms.</w:t>
      </w:r>
    </w:p>
    <w:p w:rsidR="001E60CB" w:rsidP="001E60CB" w:rsidRDefault="008D4322" w14:paraId="33C45D01" w14:textId="2FD0052E">
      <w:pPr>
        <w:pStyle w:val="ListParagraph"/>
        <w:numPr>
          <w:ilvl w:val="0"/>
          <w:numId w:val="7"/>
        </w:numPr>
        <w:rPr>
          <w:rFonts w:ascii="Arial" w:hAnsi="Arial" w:cs="Arial"/>
        </w:rPr>
      </w:pPr>
      <w:r>
        <w:rPr>
          <w:rFonts w:ascii="Arial" w:hAnsi="Arial" w:cs="Arial"/>
        </w:rPr>
        <w:t xml:space="preserve">Year-end tax total documents, including other financial </w:t>
      </w:r>
      <w:r w:rsidR="00B01FAB">
        <w:rPr>
          <w:rFonts w:ascii="Arial" w:hAnsi="Arial" w:cs="Arial"/>
        </w:rPr>
        <w:t>statements.</w:t>
      </w:r>
    </w:p>
    <w:p w:rsidR="004F1E3B" w:rsidP="001E60CB" w:rsidRDefault="004F1E3B" w14:paraId="39CB5304" w14:textId="6D2CCD14">
      <w:pPr>
        <w:pStyle w:val="ListParagraph"/>
        <w:numPr>
          <w:ilvl w:val="0"/>
          <w:numId w:val="7"/>
        </w:numPr>
        <w:rPr>
          <w:rFonts w:ascii="Arial" w:hAnsi="Arial" w:cs="Arial"/>
        </w:rPr>
      </w:pPr>
      <w:r>
        <w:rPr>
          <w:rFonts w:ascii="Arial" w:hAnsi="Arial" w:cs="Arial"/>
        </w:rPr>
        <w:t xml:space="preserve">Other documents such as </w:t>
      </w:r>
      <w:r w:rsidR="003843BF">
        <w:rPr>
          <w:rFonts w:ascii="Arial" w:hAnsi="Arial" w:cs="Arial"/>
        </w:rPr>
        <w:t>compensation reports, labor cost analysis</w:t>
      </w:r>
      <w:r w:rsidR="00476A86">
        <w:rPr>
          <w:rFonts w:ascii="Arial" w:hAnsi="Arial" w:cs="Arial"/>
        </w:rPr>
        <w:t xml:space="preserve"> (for</w:t>
      </w:r>
      <w:r w:rsidR="001E186D">
        <w:rPr>
          <w:rFonts w:ascii="Arial" w:hAnsi="Arial" w:cs="Arial"/>
        </w:rPr>
        <w:t xml:space="preserve"> head </w:t>
      </w:r>
      <w:r w:rsidR="00623152">
        <w:rPr>
          <w:rFonts w:ascii="Arial" w:hAnsi="Arial" w:cs="Arial"/>
        </w:rPr>
        <w:t xml:space="preserve">of department estimate </w:t>
      </w:r>
      <w:r w:rsidRPr="00B01FAB" w:rsidR="00B01FAB">
        <w:rPr>
          <w:rFonts w:ascii="Arial" w:hAnsi="Arial" w:cs="Arial"/>
        </w:rPr>
        <w:t>personnel salaries and nonfinancial benefits</w:t>
      </w:r>
      <w:r w:rsidR="001E186D">
        <w:rPr>
          <w:rFonts w:ascii="Arial" w:hAnsi="Arial" w:cs="Arial"/>
        </w:rPr>
        <w:t>)</w:t>
      </w:r>
      <w:r w:rsidR="00B01FAB">
        <w:rPr>
          <w:rFonts w:ascii="Arial" w:hAnsi="Arial" w:cs="Arial"/>
        </w:rPr>
        <w:t xml:space="preserve"> and financial data.</w:t>
      </w:r>
    </w:p>
    <w:p w:rsidRPr="00C979A3" w:rsidR="006F4E7E" w:rsidP="00382E71" w:rsidRDefault="0050209C" w14:paraId="4DDB0711" w14:textId="79C0495C">
      <w:pPr>
        <w:pStyle w:val="ListParagraph"/>
        <w:numPr>
          <w:ilvl w:val="0"/>
          <w:numId w:val="8"/>
        </w:numPr>
        <w:ind w:left="780"/>
        <w:rPr>
          <w:rFonts w:ascii="Arial" w:hAnsi="Arial" w:cs="Arial"/>
        </w:rPr>
      </w:pPr>
      <w:r w:rsidRPr="00C979A3">
        <w:rPr>
          <w:rFonts w:ascii="Arial" w:hAnsi="Arial" w:cs="Arial"/>
        </w:rPr>
        <w:t xml:space="preserve">Overall, these are some of significant features of </w:t>
      </w:r>
      <w:r w:rsidRPr="00C979A3" w:rsidR="0092530B">
        <w:rPr>
          <w:rFonts w:ascii="Arial" w:hAnsi="Arial" w:cs="Arial"/>
        </w:rPr>
        <w:t xml:space="preserve">the New Payroll System that will </w:t>
      </w:r>
      <w:r w:rsidRPr="00C979A3" w:rsidR="00C979A3">
        <w:rPr>
          <w:rFonts w:ascii="Arial" w:hAnsi="Arial" w:cs="Arial"/>
        </w:rPr>
        <w:t>deli</w:t>
      </w:r>
      <w:r w:rsidR="00C979A3">
        <w:rPr>
          <w:rFonts w:ascii="Arial" w:hAnsi="Arial" w:cs="Arial"/>
        </w:rPr>
        <w:t xml:space="preserve">ver a comprehensive </w:t>
      </w:r>
      <w:r w:rsidR="00B343A1">
        <w:rPr>
          <w:rFonts w:ascii="Arial" w:hAnsi="Arial" w:cs="Arial"/>
        </w:rPr>
        <w:t>solution for</w:t>
      </w:r>
      <w:r w:rsidR="00C979A3">
        <w:rPr>
          <w:rFonts w:ascii="Arial" w:hAnsi="Arial" w:cs="Arial"/>
        </w:rPr>
        <w:t xml:space="preserve"> organization</w:t>
      </w:r>
      <w:r w:rsidR="00B343A1">
        <w:rPr>
          <w:rFonts w:ascii="Arial" w:hAnsi="Arial" w:cs="Arial"/>
        </w:rPr>
        <w:t xml:space="preserve"> in </w:t>
      </w:r>
      <w:r w:rsidR="00681043">
        <w:rPr>
          <w:rFonts w:ascii="Arial" w:hAnsi="Arial" w:cs="Arial"/>
        </w:rPr>
        <w:t xml:space="preserve">controlling company processes such as </w:t>
      </w:r>
      <w:r w:rsidR="000871C5">
        <w:rPr>
          <w:rFonts w:ascii="Arial" w:hAnsi="Arial" w:cs="Arial"/>
        </w:rPr>
        <w:t xml:space="preserve">accuracy rate, compliance </w:t>
      </w:r>
      <w:r w:rsidRPr="00B906BE" w:rsidR="00B906BE">
        <w:rPr>
          <w:rFonts w:ascii="Arial" w:hAnsi="Arial" w:cs="Arial"/>
        </w:rPr>
        <w:t>and optimal employee experience</w:t>
      </w:r>
      <w:r w:rsidR="00B906BE">
        <w:rPr>
          <w:rFonts w:ascii="Arial" w:hAnsi="Arial" w:cs="Arial"/>
        </w:rPr>
        <w:t>.</w:t>
      </w:r>
    </w:p>
    <w:p w:rsidR="00367BD4" w:rsidP="008D5123" w:rsidRDefault="00367BD4" w14:paraId="07B37B19" w14:textId="77777777">
      <w:pPr>
        <w:ind w:left="780"/>
        <w:rPr>
          <w:rFonts w:ascii="Arial" w:hAnsi="Arial" w:cs="Arial"/>
        </w:rPr>
      </w:pPr>
      <w:r>
        <w:rPr>
          <w:rFonts w:ascii="Arial" w:hAnsi="Arial" w:cs="Arial"/>
        </w:rPr>
        <w:t>Figure 1. System Overview</w:t>
      </w:r>
    </w:p>
    <w:p w:rsidR="0077794D" w:rsidP="008D5123" w:rsidRDefault="0077794D" w14:paraId="04C7C9C6" w14:textId="495ECE11">
      <w:pPr>
        <w:ind w:left="780"/>
        <w:rPr>
          <w:rFonts w:ascii="Arial" w:hAnsi="Arial" w:cs="Arial"/>
        </w:rPr>
      </w:pPr>
      <w:r w:rsidRPr="0077794D">
        <w:rPr>
          <w:rFonts w:ascii="Arial" w:hAnsi="Arial" w:cs="Arial"/>
          <w:noProof/>
        </w:rPr>
        <w:drawing>
          <wp:inline distT="0" distB="0" distL="0" distR="0" wp14:anchorId="551430A0" wp14:editId="2CFF20F5">
            <wp:extent cx="5943600" cy="324040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943600" cy="3240405"/>
                    </a:xfrm>
                    <a:prstGeom prst="rect">
                      <a:avLst/>
                    </a:prstGeom>
                  </pic:spPr>
                </pic:pic>
              </a:graphicData>
            </a:graphic>
          </wp:inline>
        </w:drawing>
      </w:r>
    </w:p>
    <w:p w:rsidR="0077794D" w:rsidP="008D5123" w:rsidRDefault="0077794D" w14:paraId="62097EFC" w14:textId="77777777">
      <w:pPr>
        <w:ind w:left="780"/>
        <w:rPr>
          <w:rFonts w:ascii="Arial" w:hAnsi="Arial" w:cs="Arial"/>
        </w:rPr>
      </w:pPr>
    </w:p>
    <w:p w:rsidR="00D7481E" w:rsidP="00D7481E" w:rsidRDefault="00D7481E" w14:paraId="07B37B1A" w14:textId="77777777">
      <w:pPr>
        <w:pStyle w:val="Heading1"/>
      </w:pPr>
      <w:r>
        <w:t>Architect detail</w:t>
      </w:r>
    </w:p>
    <w:p w:rsidR="00D7481E" w:rsidP="00D7481E" w:rsidRDefault="00D7481E" w14:paraId="07B37B1B" w14:textId="77777777">
      <w:pPr>
        <w:pStyle w:val="BodyText"/>
        <w:ind w:left="720"/>
      </w:pPr>
      <w:r>
        <w:t>2.1 Data movement</w:t>
      </w:r>
      <w:r w:rsidR="00367BD4">
        <w:t xml:space="preserve">/Data Flow Diagram (Refer to the textbook for the notation conventions) </w:t>
      </w:r>
    </w:p>
    <w:p w:rsidRPr="00AE48AA" w:rsidR="00157B91" w:rsidP="00D7481E" w:rsidRDefault="00AE48AA" w14:paraId="07B37B1C" w14:textId="54775A72">
      <w:pPr>
        <w:pStyle w:val="BodyText"/>
        <w:ind w:left="720"/>
        <w:rPr>
          <w:lang w:val="vi-VN"/>
        </w:rPr>
      </w:pPr>
      <w:r w:rsidRPr="00AE48AA">
        <w:rPr>
          <w:noProof/>
          <w:lang w:val="vi-VN"/>
        </w:rPr>
        <w:drawing>
          <wp:inline distT="0" distB="0" distL="0" distR="0" wp14:anchorId="44F5C2A1" wp14:editId="256282F3">
            <wp:extent cx="5897814" cy="3844290"/>
            <wp:effectExtent l="0" t="0" r="8255"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05313" cy="3849178"/>
                    </a:xfrm>
                    <a:prstGeom prst="rect">
                      <a:avLst/>
                    </a:prstGeom>
                  </pic:spPr>
                </pic:pic>
              </a:graphicData>
            </a:graphic>
          </wp:inline>
        </w:drawing>
      </w:r>
    </w:p>
    <w:p w:rsidR="00B81BD2" w:rsidP="00B81BD2" w:rsidRDefault="00367BD4" w14:paraId="07B37B1D" w14:textId="77777777">
      <w:pPr>
        <w:pStyle w:val="Heading1"/>
      </w:pPr>
      <w:r>
        <w:t xml:space="preserve">Menu &amp; Functional Menu Items  </w:t>
      </w:r>
    </w:p>
    <w:p w:rsidR="00B81BD2" w:rsidP="00B81BD2" w:rsidRDefault="00B81BD2" w14:paraId="07B37B1E" w14:textId="77777777">
      <w:pPr>
        <w:pStyle w:val="BodyText"/>
      </w:pPr>
    </w:p>
    <w:p w:rsidR="00B81BD2" w:rsidP="00363F2B" w:rsidRDefault="00B81BD2" w14:paraId="07B37B1F" w14:textId="77777777">
      <w:pPr>
        <w:pStyle w:val="BodyText"/>
        <w:ind w:left="720"/>
      </w:pPr>
      <w:r>
        <w:t>The following is the high-level view of user case view to show the pages the e</w:t>
      </w:r>
      <w:r w:rsidR="00363F2B">
        <w:t>nd user will be able to access.</w:t>
      </w:r>
    </w:p>
    <w:p w:rsidR="28D4DCC1" w:rsidP="60512EF5" w:rsidRDefault="28D4DCC1" w14:paraId="35B05ADA" w14:textId="7290EB9C">
      <w:pPr>
        <w:ind w:left="720"/>
      </w:pPr>
      <w:r>
        <w:t>*Images are only proof of concept and are subject to change*</w:t>
      </w:r>
    </w:p>
    <w:p w:rsidR="00B81BD2" w:rsidP="00157B91" w:rsidRDefault="086653A8" w14:paraId="07B37B20" w14:textId="75C70196">
      <w:pPr>
        <w:pStyle w:val="BodyText"/>
      </w:pPr>
      <w:r>
        <w:t xml:space="preserve">                                     </w:t>
      </w:r>
      <w:r w:rsidR="3944749B">
        <w:t xml:space="preserve"> </w:t>
      </w:r>
      <w:r w:rsidR="2CE5BBCE">
        <w:t xml:space="preserve">             </w:t>
      </w:r>
      <w:r w:rsidR="3944749B">
        <w:t xml:space="preserve"> </w:t>
      </w:r>
      <w:r w:rsidR="3944749B">
        <w:rPr>
          <w:noProof/>
        </w:rPr>
        <w:drawing>
          <wp:inline distT="0" distB="0" distL="0" distR="0" wp14:anchorId="3F1FB515" wp14:editId="0B5721E3">
            <wp:extent cx="2626003" cy="4962526"/>
            <wp:effectExtent l="0" t="0" r="0" b="0"/>
            <wp:docPr id="437306870" name="Picture 43730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306870"/>
                    <pic:cNvPicPr/>
                  </pic:nvPicPr>
                  <pic:blipFill>
                    <a:blip r:embed="rId9">
                      <a:extLst>
                        <a:ext uri="{28A0092B-C50C-407E-A947-70E740481C1C}">
                          <a14:useLocalDpi xmlns:a14="http://schemas.microsoft.com/office/drawing/2010/main" val="0"/>
                        </a:ext>
                      </a:extLst>
                    </a:blip>
                    <a:stretch>
                      <a:fillRect/>
                    </a:stretch>
                  </pic:blipFill>
                  <pic:spPr>
                    <a:xfrm>
                      <a:off x="0" y="0"/>
                      <a:ext cx="2626003" cy="4962526"/>
                    </a:xfrm>
                    <a:prstGeom prst="rect">
                      <a:avLst/>
                    </a:prstGeom>
                  </pic:spPr>
                </pic:pic>
              </a:graphicData>
            </a:graphic>
          </wp:inline>
        </w:drawing>
      </w:r>
    </w:p>
    <w:p w:rsidR="60512EF5" w:rsidP="60512EF5" w:rsidRDefault="60512EF5" w14:paraId="5CB7FFCB" w14:textId="6B6EB087">
      <w:pPr>
        <w:pStyle w:val="BodyText"/>
      </w:pPr>
    </w:p>
    <w:p w:rsidR="61CDF1BD" w:rsidP="61CDF1BD" w:rsidRDefault="61CDF1BD" w14:paraId="4D86AC57" w14:textId="5CF3DA6E">
      <w:pPr>
        <w:pStyle w:val="Heading1"/>
        <w:numPr>
          <w:ilvl w:val="0"/>
          <w:numId w:val="0"/>
        </w:numPr>
        <w:ind w:left="360"/>
      </w:pPr>
    </w:p>
    <w:p w:rsidR="00011543" w:rsidP="00367BD4" w:rsidRDefault="00367BD4" w14:paraId="07B37B21" w14:textId="77777777">
      <w:pPr>
        <w:pStyle w:val="Heading1"/>
        <w:numPr>
          <w:ilvl w:val="0"/>
          <w:numId w:val="0"/>
        </w:numPr>
        <w:ind w:left="360"/>
      </w:pPr>
      <w:r>
        <w:t xml:space="preserve">3.1 </w:t>
      </w:r>
      <w:r w:rsidR="00CD7E19">
        <w:t>System Function</w:t>
      </w:r>
      <w:r>
        <w:t xml:space="preserve"> # 1 - Login</w:t>
      </w:r>
    </w:p>
    <w:p w:rsidR="00CD7E19" w:rsidP="00194502" w:rsidRDefault="00CD7E19" w14:paraId="07B37B22" w14:textId="58BD3A71">
      <w:pPr>
        <w:ind w:left="720"/>
      </w:pPr>
      <w:r>
        <w:t>The Login menu will determine the constraints and access of the end user logging in.</w:t>
      </w:r>
      <w:r w:rsidR="00EB754A">
        <w:t xml:space="preserve"> The Fabric Employee will</w:t>
      </w:r>
      <w:r w:rsidR="00BD1B63">
        <w:t xml:space="preserve"> </w:t>
      </w:r>
      <w:r w:rsidR="001900BC">
        <w:t>open</w:t>
      </w:r>
      <w:r w:rsidR="00BD1B63">
        <w:t xml:space="preserve"> the application on an i</w:t>
      </w:r>
      <w:r w:rsidR="00BF00BD">
        <w:t>P</w:t>
      </w:r>
      <w:r w:rsidR="00EB754A">
        <w:t>ad and then log in with their required credentials.</w:t>
      </w:r>
    </w:p>
    <w:p w:rsidRPr="00FD1F72" w:rsidR="00492799" w:rsidP="00157B91" w:rsidRDefault="00157B91" w14:paraId="07B37B23" w14:textId="6A7157A9">
      <w:pPr>
        <w:ind w:left="720"/>
        <w:rPr>
          <w:b/>
          <w:noProof/>
        </w:rPr>
      </w:pPr>
      <w:r>
        <w:t>Once</w:t>
      </w:r>
      <w:r w:rsidR="00492799">
        <w:t xml:space="preserve"> </w:t>
      </w:r>
      <w:r w:rsidR="001900BC">
        <w:t>an employee</w:t>
      </w:r>
      <w:r w:rsidR="00492799">
        <w:t xml:space="preserve"> enters credentials </w:t>
      </w:r>
      <w:r w:rsidR="00FD1F72">
        <w:t xml:space="preserve">for the Login screen/form, </w:t>
      </w:r>
      <w:r w:rsidR="00492799">
        <w:t xml:space="preserve">they will be </w:t>
      </w:r>
      <w:r w:rsidR="0041733D">
        <w:t xml:space="preserve">directed to the </w:t>
      </w:r>
      <w:r w:rsidRPr="62C2B36A" w:rsidR="2F22EABD">
        <w:rPr>
          <w:b/>
          <w:bCs/>
        </w:rPr>
        <w:t>Services</w:t>
      </w:r>
      <w:r w:rsidRPr="00FD1F72" w:rsidR="0041733D">
        <w:rPr>
          <w:b/>
        </w:rPr>
        <w:t xml:space="preserve"> menu screen.</w:t>
      </w:r>
    </w:p>
    <w:p w:rsidR="454941B8" w:rsidP="60512EF5" w:rsidRDefault="454941B8" w14:paraId="5BBD8D84" w14:textId="0A253AD3">
      <w:pPr>
        <w:ind w:left="720"/>
      </w:pPr>
      <w:r>
        <w:t>*Images are only proof of concept and are subject to change*</w:t>
      </w:r>
    </w:p>
    <w:p w:rsidR="2B977F11" w:rsidP="61CDF1BD" w:rsidRDefault="376D4888" w14:paraId="704B82FA" w14:textId="7A9EF006">
      <w:pPr>
        <w:ind w:left="720"/>
      </w:pPr>
      <w:r>
        <w:rPr>
          <w:noProof/>
        </w:rPr>
        <w:drawing>
          <wp:inline distT="0" distB="0" distL="0" distR="0" wp14:anchorId="10B7B8EF" wp14:editId="1154BE60">
            <wp:extent cx="2333625" cy="4572000"/>
            <wp:effectExtent l="0" t="0" r="0" b="0"/>
            <wp:docPr id="639665145" name="Picture 63966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665145"/>
                    <pic:cNvPicPr/>
                  </pic:nvPicPr>
                  <pic:blipFill>
                    <a:blip r:embed="rId10">
                      <a:extLst>
                        <a:ext uri="{28A0092B-C50C-407E-A947-70E740481C1C}">
                          <a14:useLocalDpi xmlns:a14="http://schemas.microsoft.com/office/drawing/2010/main" val="0"/>
                        </a:ext>
                      </a:extLst>
                    </a:blip>
                    <a:stretch>
                      <a:fillRect/>
                    </a:stretch>
                  </pic:blipFill>
                  <pic:spPr>
                    <a:xfrm>
                      <a:off x="0" y="0"/>
                      <a:ext cx="2333625" cy="4572000"/>
                    </a:xfrm>
                    <a:prstGeom prst="rect">
                      <a:avLst/>
                    </a:prstGeom>
                  </pic:spPr>
                </pic:pic>
              </a:graphicData>
            </a:graphic>
          </wp:inline>
        </w:drawing>
      </w:r>
      <w:r w:rsidR="3B43A933">
        <w:t xml:space="preserve">          </w:t>
      </w:r>
      <w:r w:rsidR="582D1120">
        <w:rPr>
          <w:noProof/>
        </w:rPr>
        <w:drawing>
          <wp:inline distT="0" distB="0" distL="0" distR="0" wp14:anchorId="4821D28B" wp14:editId="2766F7BB">
            <wp:extent cx="2152650" cy="4572574"/>
            <wp:effectExtent l="0" t="0" r="0" b="0"/>
            <wp:docPr id="1176733841" name="Picture 117673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52650" cy="4572574"/>
                    </a:xfrm>
                    <a:prstGeom prst="rect">
                      <a:avLst/>
                    </a:prstGeom>
                  </pic:spPr>
                </pic:pic>
              </a:graphicData>
            </a:graphic>
          </wp:inline>
        </w:drawing>
      </w:r>
    </w:p>
    <w:p w:rsidR="00FD1F72" w:rsidP="00157B91" w:rsidRDefault="00FD1F72" w14:paraId="07B37B24" w14:textId="77777777">
      <w:pPr>
        <w:ind w:left="720"/>
      </w:pPr>
    </w:p>
    <w:p w:rsidR="00367BD4" w:rsidP="00367BD4" w:rsidRDefault="00367BD4" w14:paraId="4F72AE54" w14:textId="10A60EC3">
      <w:pPr>
        <w:pStyle w:val="Heading1"/>
        <w:numPr>
          <w:ilvl w:val="0"/>
          <w:numId w:val="0"/>
        </w:numPr>
        <w:ind w:left="360"/>
      </w:pPr>
      <w:r>
        <w:t>3.</w:t>
      </w:r>
      <w:r w:rsidR="00FD1F72">
        <w:t>2</w:t>
      </w:r>
      <w:r>
        <w:t xml:space="preserve"> </w:t>
      </w:r>
      <w:r w:rsidR="005D751C">
        <w:t>Screen/Form of Sub Menu Item#1</w:t>
      </w:r>
    </w:p>
    <w:p w:rsidR="00367BD4" w:rsidP="60512EF5" w:rsidRDefault="68CD7AC3" w14:paraId="52AA8B9D" w14:textId="4E2C6813">
      <w:pPr>
        <w:pStyle w:val="Heading1"/>
        <w:numPr>
          <w:ilvl w:val="0"/>
          <w:numId w:val="0"/>
        </w:numPr>
        <w:rPr>
          <w:rFonts w:asciiTheme="minorHAnsi" w:hAnsiTheme="minorHAnsi" w:eastAsiaTheme="minorEastAsia" w:cstheme="minorBidi"/>
          <w:b w:val="0"/>
          <w:bCs w:val="0"/>
        </w:rPr>
      </w:pPr>
      <w:r w:rsidRPr="60512EF5">
        <w:rPr>
          <w:rFonts w:asciiTheme="minorHAnsi" w:hAnsiTheme="minorHAnsi" w:eastAsiaTheme="minorEastAsia" w:cstheme="minorBidi"/>
          <w:b w:val="0"/>
          <w:bCs w:val="0"/>
        </w:rPr>
        <w:t xml:space="preserve">By clicking on the “Your Pay” tab, end users can see a summary of their pay as shown below. </w:t>
      </w:r>
      <w:r w:rsidRPr="60512EF5" w:rsidR="7FC21124">
        <w:rPr>
          <w:rFonts w:asciiTheme="minorHAnsi" w:hAnsiTheme="minorHAnsi" w:eastAsiaTheme="minorEastAsia" w:cstheme="minorBidi"/>
          <w:b w:val="0"/>
          <w:bCs w:val="0"/>
        </w:rPr>
        <w:t xml:space="preserve">           </w:t>
      </w:r>
    </w:p>
    <w:p w:rsidR="00367BD4" w:rsidP="60512EF5" w:rsidRDefault="68CD7AC3" w14:paraId="07B37B25" w14:textId="15F7B688">
      <w:pPr>
        <w:pStyle w:val="Heading1"/>
        <w:numPr>
          <w:ilvl w:val="0"/>
          <w:numId w:val="0"/>
        </w:numPr>
        <w:rPr>
          <w:rFonts w:asciiTheme="minorHAnsi" w:hAnsiTheme="minorHAnsi" w:eastAsiaTheme="minorEastAsia" w:cstheme="minorBidi"/>
          <w:b w:val="0"/>
        </w:rPr>
      </w:pPr>
      <w:r w:rsidRPr="60512EF5">
        <w:rPr>
          <w:rFonts w:asciiTheme="minorHAnsi" w:hAnsiTheme="minorHAnsi" w:eastAsiaTheme="minorEastAsia" w:cstheme="minorBidi"/>
          <w:b w:val="0"/>
          <w:bCs w:val="0"/>
        </w:rPr>
        <w:t>This summary includes their hours worked, overtime hours, the pay rate, what taxes and deductions were taken, and how their money was distributed</w:t>
      </w:r>
      <w:r w:rsidRPr="60512EF5" w:rsidR="270C2D2D">
        <w:rPr>
          <w:rFonts w:asciiTheme="minorHAnsi" w:hAnsiTheme="minorHAnsi" w:eastAsiaTheme="minorEastAsia" w:cstheme="minorBidi"/>
          <w:b w:val="0"/>
          <w:bCs w:val="0"/>
        </w:rPr>
        <w:t>. This can change depending on what differen</w:t>
      </w:r>
      <w:r w:rsidRPr="60512EF5" w:rsidR="5614FDC0">
        <w:rPr>
          <w:rFonts w:asciiTheme="minorHAnsi" w:hAnsiTheme="minorHAnsi" w:eastAsiaTheme="minorEastAsia" w:cstheme="minorBidi"/>
          <w:b w:val="0"/>
          <w:bCs w:val="0"/>
        </w:rPr>
        <w:t xml:space="preserve">t </w:t>
      </w:r>
      <w:r w:rsidRPr="60512EF5" w:rsidR="270C2D2D">
        <w:rPr>
          <w:rFonts w:asciiTheme="minorHAnsi" w:hAnsiTheme="minorHAnsi" w:eastAsiaTheme="minorEastAsia" w:cstheme="minorBidi"/>
          <w:b w:val="0"/>
          <w:bCs w:val="0"/>
        </w:rPr>
        <w:t xml:space="preserve">features the user may want such as attendance, clock in/out times and even their year-to-date </w:t>
      </w:r>
      <w:r w:rsidRPr="60512EF5" w:rsidR="255EB1EB">
        <w:rPr>
          <w:rFonts w:asciiTheme="minorHAnsi" w:hAnsiTheme="minorHAnsi" w:eastAsiaTheme="minorEastAsia" w:cstheme="minorBidi"/>
          <w:b w:val="0"/>
          <w:bCs w:val="0"/>
        </w:rPr>
        <w:t xml:space="preserve">     </w:t>
      </w:r>
      <w:r w:rsidRPr="60512EF5" w:rsidR="270C2D2D">
        <w:rPr>
          <w:rFonts w:asciiTheme="minorHAnsi" w:hAnsiTheme="minorHAnsi" w:eastAsiaTheme="minorEastAsia" w:cstheme="minorBidi"/>
          <w:b w:val="0"/>
          <w:bCs w:val="0"/>
        </w:rPr>
        <w:t xml:space="preserve">summaries. </w:t>
      </w:r>
      <w:r w:rsidRPr="60512EF5" w:rsidR="00367BD4">
        <w:rPr>
          <w:rFonts w:asciiTheme="minorHAnsi" w:hAnsiTheme="minorHAnsi" w:eastAsiaTheme="minorEastAsia" w:cstheme="minorBidi"/>
          <w:b w:val="0"/>
        </w:rPr>
        <w:t xml:space="preserve"> </w:t>
      </w:r>
    </w:p>
    <w:p w:rsidR="1A339F7B" w:rsidP="60512EF5" w:rsidRDefault="1A339F7B" w14:paraId="00574490" w14:textId="1AE6689A">
      <w:pPr>
        <w:ind w:left="720"/>
      </w:pPr>
      <w:r>
        <w:t xml:space="preserve">*Images are only proof of concept and are subject to change* </w:t>
      </w:r>
    </w:p>
    <w:p w:rsidR="00157B91" w:rsidP="00BA771F" w:rsidRDefault="11BFEF50" w14:paraId="07B37B27" w14:textId="7DCB5F1B">
      <w:pPr>
        <w:ind w:left="720"/>
      </w:pPr>
      <w:r>
        <w:rPr>
          <w:noProof/>
        </w:rPr>
        <w:drawing>
          <wp:inline distT="0" distB="0" distL="0" distR="0" wp14:anchorId="4C234821" wp14:editId="6F7B848B">
            <wp:extent cx="6154490" cy="3313450"/>
            <wp:effectExtent l="0" t="0" r="0" b="0"/>
            <wp:docPr id="1045364635" name="Picture 1045364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54490" cy="3313450"/>
                    </a:xfrm>
                    <a:prstGeom prst="rect">
                      <a:avLst/>
                    </a:prstGeom>
                  </pic:spPr>
                </pic:pic>
              </a:graphicData>
            </a:graphic>
          </wp:inline>
        </w:drawing>
      </w:r>
    </w:p>
    <w:p w:rsidR="00FD1F72" w:rsidP="00FD1F72" w:rsidRDefault="00FD1F72" w14:paraId="07B37B29" w14:textId="5A2757E8">
      <w:pPr>
        <w:pStyle w:val="Heading1"/>
        <w:numPr>
          <w:ilvl w:val="0"/>
          <w:numId w:val="0"/>
        </w:numPr>
        <w:ind w:left="360"/>
      </w:pPr>
      <w:r>
        <w:t>3.</w:t>
      </w:r>
      <w:r w:rsidR="005D751C">
        <w:t>3</w:t>
      </w:r>
      <w:r>
        <w:t xml:space="preserve"> </w:t>
      </w:r>
      <w:r w:rsidR="005D751C">
        <w:t xml:space="preserve">Screen/Form of Sub Menu Item#2 </w:t>
      </w:r>
    </w:p>
    <w:p w:rsidR="1E52A14A" w:rsidP="60512EF5" w:rsidRDefault="403B06D4" w14:paraId="10B53F3D" w14:textId="17832C7E">
      <w:pPr>
        <w:ind w:left="720"/>
      </w:pPr>
      <w:r>
        <w:t xml:space="preserve">When users select the “High Yield Savings” service they will then be brought to this page which </w:t>
      </w:r>
      <w:r w:rsidR="00214D7D">
        <w:t>shows</w:t>
      </w:r>
      <w:r>
        <w:t xml:space="preserve"> them an account summary of their high yield savings account. If a user does not have a high yield savings account this page w</w:t>
      </w:r>
      <w:r w:rsidR="48E25786">
        <w:t xml:space="preserve">ill show “No account found” and direct them to the more savings tab which gives </w:t>
      </w:r>
      <w:r w:rsidR="00214D7D">
        <w:t>users,</w:t>
      </w:r>
      <w:r w:rsidR="48E25786">
        <w:t xml:space="preserve"> the information needed to start a high yield savings account and things to look for. </w:t>
      </w:r>
    </w:p>
    <w:p w:rsidR="1E52A14A" w:rsidP="60512EF5" w:rsidRDefault="243AD066" w14:paraId="472D2721" w14:textId="5969DE44">
      <w:pPr>
        <w:ind w:left="720"/>
      </w:pPr>
      <w:r>
        <w:t>*Images are only proof of concept and are subject to change*</w:t>
      </w:r>
    </w:p>
    <w:p w:rsidR="1E52A14A" w:rsidP="60512EF5" w:rsidRDefault="044D3150" w14:paraId="7E02F559" w14:textId="1C19CF26">
      <w:pPr>
        <w:ind w:left="720"/>
      </w:pPr>
      <w:r>
        <w:rPr>
          <w:noProof/>
        </w:rPr>
        <w:drawing>
          <wp:inline distT="0" distB="0" distL="0" distR="0" wp14:anchorId="758349A3" wp14:editId="2F642963">
            <wp:extent cx="5972175" cy="3163712"/>
            <wp:effectExtent l="0" t="0" r="0" b="0"/>
            <wp:docPr id="760888604" name="Picture 760888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72175" cy="3163712"/>
                    </a:xfrm>
                    <a:prstGeom prst="rect">
                      <a:avLst/>
                    </a:prstGeom>
                  </pic:spPr>
                </pic:pic>
              </a:graphicData>
            </a:graphic>
          </wp:inline>
        </w:drawing>
      </w:r>
    </w:p>
    <w:p w:rsidR="000A3E67" w:rsidP="000A3E67" w:rsidRDefault="000A3E67" w14:paraId="07B37B2B" w14:textId="77777777">
      <w:pPr>
        <w:pStyle w:val="Heading1"/>
      </w:pPr>
      <w:r>
        <w:t>Data View</w:t>
      </w:r>
    </w:p>
    <w:p w:rsidR="00A548DC" w:rsidP="00A548DC" w:rsidRDefault="00A548DC" w14:paraId="07B37B2C" w14:textId="09A7510C">
      <w:pPr>
        <w:pStyle w:val="BodyText"/>
        <w:ind w:left="720"/>
      </w:pPr>
      <w:r>
        <w:t xml:space="preserve">The data view of </w:t>
      </w:r>
      <w:r w:rsidR="1EADF0E1">
        <w:t>PaySmart Payroll</w:t>
      </w:r>
      <w:r w:rsidR="005D751C">
        <w:t xml:space="preserve"> </w:t>
      </w:r>
      <w:r>
        <w:t>is an essential part of the architecture plan as normalization enforces consistency and quality through primary key and foreign key constraints.</w:t>
      </w:r>
    </w:p>
    <w:p w:rsidRPr="005D751C" w:rsidR="00282F86" w:rsidP="00A548DC" w:rsidRDefault="00454360" w14:paraId="294B15DA" w14:textId="7FB6C655">
      <w:pPr>
        <w:pStyle w:val="BodyText"/>
        <w:ind w:left="720"/>
        <w:rPr>
          <w:color w:val="FF0000"/>
        </w:rPr>
      </w:pPr>
      <w:r>
        <w:rPr>
          <w:noProof/>
          <w:color w:val="FF0000"/>
        </w:rPr>
        <w:drawing>
          <wp:inline distT="0" distB="0" distL="0" distR="0" wp14:anchorId="21E3AC82" wp14:editId="78E36967">
            <wp:extent cx="5943600" cy="5313680"/>
            <wp:effectExtent l="0" t="0" r="0" b="0"/>
            <wp:docPr id="4" name="Picture 4"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313680"/>
                    </a:xfrm>
                    <a:prstGeom prst="rect">
                      <a:avLst/>
                    </a:prstGeom>
                  </pic:spPr>
                </pic:pic>
              </a:graphicData>
            </a:graphic>
          </wp:inline>
        </w:drawing>
      </w:r>
    </w:p>
    <w:p w:rsidRPr="000A3E67" w:rsidR="000A3E67" w:rsidP="000A3E67" w:rsidRDefault="000A3E67" w14:paraId="07B37B2E" w14:textId="77777777">
      <w:pPr>
        <w:pStyle w:val="BodyText"/>
        <w:ind w:left="360"/>
      </w:pPr>
    </w:p>
    <w:p w:rsidR="00BA771F" w:rsidP="00EB2C96" w:rsidRDefault="00EB2C96" w14:paraId="07B37B2F" w14:textId="77777777">
      <w:pPr>
        <w:pStyle w:val="Heading1"/>
      </w:pPr>
      <w:r>
        <w:t>Technology</w:t>
      </w:r>
    </w:p>
    <w:p w:rsidR="00EB2C96" w:rsidP="00F903C3" w:rsidRDefault="00EB2C96" w14:paraId="07B37B30" w14:textId="5543A050">
      <w:pPr>
        <w:pStyle w:val="BodyText"/>
        <w:ind w:firstLine="720"/>
      </w:pPr>
      <w:r>
        <w:t xml:space="preserve">The </w:t>
      </w:r>
      <w:r w:rsidR="3A91DDC5">
        <w:t xml:space="preserve">PaySmart </w:t>
      </w:r>
      <w:r w:rsidR="1C57CD1B">
        <w:t>Payroll</w:t>
      </w:r>
      <w:r w:rsidR="3A91DDC5">
        <w:t xml:space="preserve"> System</w:t>
      </w:r>
      <w:r>
        <w:t xml:space="preserve"> will use the following technologies:</w:t>
      </w:r>
    </w:p>
    <w:p w:rsidR="5B14E6CC" w:rsidP="60512EF5" w:rsidRDefault="5B14E6CC" w14:paraId="601514BE" w14:textId="6EBAA3BF">
      <w:pPr>
        <w:pStyle w:val="BodyText"/>
        <w:numPr>
          <w:ilvl w:val="0"/>
          <w:numId w:val="9"/>
        </w:numPr>
      </w:pPr>
      <w:r>
        <w:t>Database System such as Oracle, OnBase, Azure Database</w:t>
      </w:r>
    </w:p>
    <w:p w:rsidR="2B43B2C0" w:rsidP="60512EF5" w:rsidRDefault="2B43B2C0" w14:paraId="5C61F9A9" w14:textId="4C8F9410">
      <w:pPr>
        <w:pStyle w:val="BodyText"/>
        <w:numPr>
          <w:ilvl w:val="0"/>
          <w:numId w:val="9"/>
        </w:numPr>
      </w:pPr>
      <w:r>
        <w:t>Face ID or Touch ID</w:t>
      </w:r>
    </w:p>
    <w:p w:rsidR="2B43B2C0" w:rsidP="60512EF5" w:rsidRDefault="2B43B2C0" w14:paraId="5C9A9199" w14:textId="6CC5B538">
      <w:pPr>
        <w:pStyle w:val="BodyText"/>
        <w:numPr>
          <w:ilvl w:val="0"/>
          <w:numId w:val="9"/>
        </w:numPr>
      </w:pPr>
      <w:r>
        <w:t>Apple/Android OS</w:t>
      </w:r>
    </w:p>
    <w:p w:rsidR="2B43B2C0" w:rsidP="60512EF5" w:rsidRDefault="2B43B2C0" w14:paraId="4EC9ED69" w14:textId="34D7BD2F">
      <w:pPr>
        <w:pStyle w:val="BodyText"/>
        <w:numPr>
          <w:ilvl w:val="0"/>
          <w:numId w:val="9"/>
        </w:numPr>
      </w:pPr>
      <w:r>
        <w:t>Database Servers</w:t>
      </w:r>
    </w:p>
    <w:p w:rsidR="60512EF5" w:rsidP="66CFB312" w:rsidRDefault="60512EF5" w14:paraId="285B9C71" w14:textId="43B825BB">
      <w:pPr>
        <w:pStyle w:val="BodyText"/>
      </w:pPr>
    </w:p>
    <w:p w:rsidR="002A39D0" w:rsidP="002A39D0" w:rsidRDefault="002A39D0" w14:paraId="07B37B31" w14:textId="77777777">
      <w:pPr>
        <w:pStyle w:val="Heading1"/>
      </w:pPr>
      <w:r>
        <w:t xml:space="preserve">Supporting Documents (Mention your Project plan, SRD, etc). </w:t>
      </w:r>
    </w:p>
    <w:p w:rsidR="00AE34B7" w:rsidP="00AE34B7" w:rsidRDefault="00B079CD" w14:paraId="444CA8F1" w14:textId="77777777">
      <w:pPr>
        <w:pStyle w:val="BodyText"/>
        <w:ind w:firstLine="720"/>
        <w:rPr>
          <w:b/>
          <w:bCs/>
          <w:lang w:val="vi-VN"/>
        </w:rPr>
      </w:pPr>
      <w:r w:rsidRPr="00B079CD">
        <w:rPr>
          <w:b/>
          <w:bCs/>
        </w:rPr>
        <w:t>6</w:t>
      </w:r>
      <w:r w:rsidRPr="00B079CD">
        <w:rPr>
          <w:b/>
          <w:bCs/>
          <w:lang w:val="vi-VN"/>
        </w:rPr>
        <w:t>.1</w:t>
      </w:r>
      <w:r>
        <w:rPr>
          <w:b/>
          <w:bCs/>
          <w:lang w:val="vi-VN"/>
        </w:rPr>
        <w:t xml:space="preserve"> </w:t>
      </w:r>
      <w:r w:rsidR="007D3F05">
        <w:rPr>
          <w:b/>
          <w:bCs/>
          <w:lang w:val="vi-VN"/>
        </w:rPr>
        <w:tab/>
      </w:r>
      <w:r w:rsidR="007D3F05">
        <w:rPr>
          <w:b/>
          <w:bCs/>
          <w:lang w:val="vi-VN"/>
        </w:rPr>
        <w:t>Project Plan</w:t>
      </w:r>
    </w:p>
    <w:p w:rsidR="00D56DF8" w:rsidP="00D56DF8" w:rsidRDefault="00B169BF" w14:paraId="7D230CD9" w14:textId="04352DE5">
      <w:pPr>
        <w:pStyle w:val="BodyText"/>
        <w:ind w:left="720"/>
        <w:rPr>
          <w:lang w:val="vi-VN"/>
        </w:rPr>
      </w:pPr>
      <w:r>
        <w:t>Having</w:t>
      </w:r>
      <w:r>
        <w:rPr>
          <w:lang w:val="vi-VN"/>
        </w:rPr>
        <w:t xml:space="preserve"> </w:t>
      </w:r>
      <w:r w:rsidR="00AE34B7">
        <w:rPr>
          <w:lang w:val="vi-VN"/>
        </w:rPr>
        <w:t>a Project</w:t>
      </w:r>
      <w:r>
        <w:rPr>
          <w:lang w:val="vi-VN"/>
        </w:rPr>
        <w:t xml:space="preserve"> Plan </w:t>
      </w:r>
      <w:r w:rsidR="00F55EA6">
        <w:rPr>
          <w:lang w:val="vi-VN"/>
        </w:rPr>
        <w:t xml:space="preserve">helps our team to manage the </w:t>
      </w:r>
      <w:r w:rsidR="00DE3983">
        <w:rPr>
          <w:lang w:val="vi-VN"/>
        </w:rPr>
        <w:t xml:space="preserve">progress, </w:t>
      </w:r>
      <w:r w:rsidR="00434568">
        <w:rPr>
          <w:lang w:val="vi-VN"/>
        </w:rPr>
        <w:t xml:space="preserve">then you can </w:t>
      </w:r>
      <w:r w:rsidR="00AD60CE">
        <w:rPr>
          <w:lang w:val="vi-VN"/>
        </w:rPr>
        <w:t xml:space="preserve">base on it to </w:t>
      </w:r>
      <w:r w:rsidR="00C54248">
        <w:rPr>
          <w:lang w:val="vi-VN"/>
        </w:rPr>
        <w:t>a</w:t>
      </w:r>
      <w:r w:rsidRPr="00C54248" w:rsidR="00C54248">
        <w:rPr>
          <w:lang w:val="vi-VN"/>
        </w:rPr>
        <w:t>llocate and coordinate human resources for the project.</w:t>
      </w:r>
      <w:r w:rsidR="00DD7716">
        <w:rPr>
          <w:lang w:val="vi-VN"/>
        </w:rPr>
        <w:t xml:space="preserve"> </w:t>
      </w:r>
      <w:r w:rsidR="00515B0D">
        <w:rPr>
          <w:lang w:val="vi-VN"/>
        </w:rPr>
        <w:t xml:space="preserve">Thereby, </w:t>
      </w:r>
      <w:r w:rsidR="0037541D">
        <w:rPr>
          <w:lang w:val="vi-VN"/>
        </w:rPr>
        <w:t xml:space="preserve">you can create a </w:t>
      </w:r>
      <w:r w:rsidR="0036553E">
        <w:rPr>
          <w:lang w:val="vi-VN"/>
        </w:rPr>
        <w:t xml:space="preserve">budget esitmation </w:t>
      </w:r>
      <w:r w:rsidR="008B767A">
        <w:rPr>
          <w:lang w:val="vi-VN"/>
        </w:rPr>
        <w:t xml:space="preserve">to control </w:t>
      </w:r>
      <w:r w:rsidR="00F25575">
        <w:rPr>
          <w:lang w:val="vi-VN"/>
        </w:rPr>
        <w:t xml:space="preserve">financial of the project. </w:t>
      </w:r>
      <w:r w:rsidR="00B6397C">
        <w:rPr>
          <w:lang w:val="vi-VN"/>
        </w:rPr>
        <w:t xml:space="preserve">Afterwards, </w:t>
      </w:r>
      <w:r w:rsidR="00AE34B7">
        <w:rPr>
          <w:lang w:val="vi-VN"/>
        </w:rPr>
        <w:t>e</w:t>
      </w:r>
      <w:r w:rsidRPr="00AE34B7" w:rsidR="00AE34B7">
        <w:rPr>
          <w:lang w:val="vi-VN"/>
        </w:rPr>
        <w:t>stablish a basis for determining time, cost and quality requirements.</w:t>
      </w:r>
      <w:r w:rsidR="00D56DF8">
        <w:rPr>
          <w:lang w:val="vi-VN"/>
        </w:rPr>
        <w:t xml:space="preserve"> </w:t>
      </w:r>
      <w:r w:rsidR="00D407C6">
        <w:t>Hence</w:t>
      </w:r>
      <w:r w:rsidR="00D407C6">
        <w:rPr>
          <w:lang w:val="vi-VN"/>
        </w:rPr>
        <w:t>, h</w:t>
      </w:r>
      <w:r w:rsidRPr="00D407C6" w:rsidR="00D407C6">
        <w:rPr>
          <w:lang w:val="vi-VN"/>
        </w:rPr>
        <w:t>elps avoid or mitigate risks</w:t>
      </w:r>
      <w:r w:rsidR="00D7096E">
        <w:rPr>
          <w:lang w:val="vi-VN"/>
        </w:rPr>
        <w:t xml:space="preserve"> to </w:t>
      </w:r>
      <w:r w:rsidR="00B22C7A">
        <w:rPr>
          <w:lang w:val="vi-VN"/>
        </w:rPr>
        <w:t xml:space="preserve">generate a well-crafted for </w:t>
      </w:r>
      <w:r w:rsidR="005E1C9E">
        <w:rPr>
          <w:lang w:val="vi-VN"/>
        </w:rPr>
        <w:t xml:space="preserve">Project Plan for the </w:t>
      </w:r>
      <w:r w:rsidR="009771E3">
        <w:rPr>
          <w:lang w:val="vi-VN"/>
        </w:rPr>
        <w:t xml:space="preserve">SAP </w:t>
      </w:r>
      <w:r w:rsidR="006B5737">
        <w:rPr>
          <w:lang w:val="vi-VN"/>
        </w:rPr>
        <w:t xml:space="preserve">to deliver project on time and </w:t>
      </w:r>
      <w:r w:rsidR="00F014C4">
        <w:rPr>
          <w:lang w:val="vi-VN"/>
        </w:rPr>
        <w:t>fit budget.</w:t>
      </w:r>
    </w:p>
    <w:p w:rsidRPr="006055F4" w:rsidR="00F014C4" w:rsidP="00D56DF8" w:rsidRDefault="00F014C4" w14:paraId="19B23BF2" w14:textId="77777777">
      <w:pPr>
        <w:pStyle w:val="BodyText"/>
        <w:ind w:left="720"/>
        <w:rPr>
          <w:b/>
          <w:bCs/>
          <w:lang w:val="vi-VN"/>
        </w:rPr>
      </w:pPr>
    </w:p>
    <w:p w:rsidRPr="006055F4" w:rsidR="00F014C4" w:rsidP="00D56DF8" w:rsidRDefault="00F014C4" w14:paraId="0B60FDC1" w14:textId="5413BF3F">
      <w:pPr>
        <w:pStyle w:val="BodyText"/>
        <w:ind w:left="720"/>
        <w:rPr>
          <w:b/>
          <w:bCs/>
          <w:lang w:val="vi-VN"/>
        </w:rPr>
      </w:pPr>
      <w:r w:rsidRPr="006055F4">
        <w:rPr>
          <w:b/>
          <w:bCs/>
          <w:lang w:val="vi-VN"/>
        </w:rPr>
        <w:t xml:space="preserve">6.2 </w:t>
      </w:r>
      <w:r w:rsidR="006055F4">
        <w:rPr>
          <w:b/>
          <w:bCs/>
          <w:lang w:val="vi-VN"/>
        </w:rPr>
        <w:tab/>
      </w:r>
      <w:r w:rsidRPr="006055F4">
        <w:rPr>
          <w:b/>
          <w:bCs/>
          <w:lang w:val="vi-VN"/>
        </w:rPr>
        <w:t>SRD (</w:t>
      </w:r>
      <w:r w:rsidRPr="006055F4" w:rsidR="00CE6589">
        <w:rPr>
          <w:b/>
          <w:bCs/>
          <w:lang w:val="vi-VN"/>
        </w:rPr>
        <w:t>System Requirement Document)</w:t>
      </w:r>
    </w:p>
    <w:p w:rsidR="00A26CEA" w:rsidP="00D56DF8" w:rsidRDefault="00381154" w14:paraId="1B64EB85" w14:textId="7C537FC4">
      <w:pPr>
        <w:pStyle w:val="BodyText"/>
        <w:ind w:left="720"/>
        <w:rPr>
          <w:lang w:val="vi-VN"/>
        </w:rPr>
      </w:pPr>
      <w:r w:rsidRPr="00381154">
        <w:rPr>
          <w:lang w:val="vi-VN"/>
        </w:rPr>
        <w:t>The System Requirement Document (SRD) is an outline of a project that includes functional and non-functional requirements for a software project. The features of the application are described in detail to provide insight into how the software will work. Scenarios for setting up the software are defined and additional features to be added are analyzed. Finally, the document shows the process of the software to see how it is running</w:t>
      </w:r>
      <w:r w:rsidR="005669CF">
        <w:rPr>
          <w:lang w:val="vi-VN"/>
        </w:rPr>
        <w:t>.</w:t>
      </w:r>
    </w:p>
    <w:p w:rsidR="005669CF" w:rsidP="00D56DF8" w:rsidRDefault="005669CF" w14:paraId="5BA1C6AE" w14:textId="4E7B2900">
      <w:pPr>
        <w:pStyle w:val="BodyText"/>
        <w:ind w:left="720"/>
        <w:rPr>
          <w:lang w:val="vi-VN"/>
        </w:rPr>
      </w:pPr>
    </w:p>
    <w:p w:rsidRPr="001F3C7B" w:rsidR="005669CF" w:rsidP="00D56DF8" w:rsidRDefault="00B51444" w14:paraId="5E7BBD64" w14:textId="190FB0C4">
      <w:pPr>
        <w:pStyle w:val="BodyText"/>
        <w:ind w:left="720"/>
        <w:rPr>
          <w:b/>
          <w:bCs/>
          <w:lang w:val="vi-VN"/>
        </w:rPr>
      </w:pPr>
      <w:r w:rsidRPr="001F3C7B">
        <w:rPr>
          <w:b/>
          <w:bCs/>
          <w:lang w:val="vi-VN"/>
        </w:rPr>
        <w:t xml:space="preserve">6.3 </w:t>
      </w:r>
      <w:r w:rsidRPr="001F3C7B" w:rsidR="006B7EE7">
        <w:rPr>
          <w:b/>
          <w:bCs/>
          <w:lang w:val="vi-VN"/>
        </w:rPr>
        <w:tab/>
      </w:r>
      <w:r w:rsidRPr="001F3C7B" w:rsidR="006B7EE7">
        <w:rPr>
          <w:b/>
          <w:bCs/>
          <w:lang w:val="vi-VN"/>
        </w:rPr>
        <w:t>Assessment of two supported documents above:</w:t>
      </w:r>
    </w:p>
    <w:p w:rsidR="006B7EE7" w:rsidP="00D56DF8" w:rsidRDefault="001F3C7B" w14:paraId="4CEC0165" w14:textId="60AF0EB1">
      <w:pPr>
        <w:pStyle w:val="BodyText"/>
        <w:ind w:left="720"/>
        <w:rPr>
          <w:lang w:val="vi-VN"/>
        </w:rPr>
      </w:pPr>
      <w:r>
        <w:rPr>
          <w:lang w:val="vi-VN"/>
        </w:rPr>
        <w:t>T</w:t>
      </w:r>
      <w:r w:rsidRPr="001F3C7B">
        <w:rPr>
          <w:lang w:val="vi-VN"/>
        </w:rPr>
        <w:t>hese documents provide a solid foundation for the SAP proposal, helping to ensure that the proposed solution aligns with the client's requirements and the project can be completed on time and within budget.</w:t>
      </w:r>
    </w:p>
    <w:p w:rsidRPr="00D407C6" w:rsidR="00CE6589" w:rsidP="00D56DF8" w:rsidRDefault="00CE6589" w14:paraId="5FA13BA2" w14:textId="77777777">
      <w:pPr>
        <w:pStyle w:val="BodyText"/>
        <w:ind w:left="720"/>
        <w:rPr>
          <w:lang w:val="vi-VN"/>
        </w:rPr>
      </w:pPr>
    </w:p>
    <w:p w:rsidRPr="00F129B4" w:rsidR="002E235E" w:rsidP="007D3F05" w:rsidRDefault="002E235E" w14:paraId="716592AD" w14:textId="77777777">
      <w:pPr>
        <w:pStyle w:val="BodyText"/>
        <w:ind w:firstLine="720"/>
        <w:rPr>
          <w:lang w:val="vi-VN"/>
        </w:rPr>
      </w:pPr>
    </w:p>
    <w:sectPr w:rsidRPr="00F129B4" w:rsidR="002E235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5B0F" w:rsidP="00367BD4" w:rsidRDefault="00C35B0F" w14:paraId="49C4A61F" w14:textId="77777777">
      <w:pPr>
        <w:spacing w:after="0" w:line="240" w:lineRule="auto"/>
      </w:pPr>
      <w:r>
        <w:separator/>
      </w:r>
    </w:p>
  </w:endnote>
  <w:endnote w:type="continuationSeparator" w:id="0">
    <w:p w:rsidR="00C35B0F" w:rsidP="00367BD4" w:rsidRDefault="00C35B0F" w14:paraId="7AD30BCA" w14:textId="77777777">
      <w:pPr>
        <w:spacing w:after="0" w:line="240" w:lineRule="auto"/>
      </w:pPr>
      <w:r>
        <w:continuationSeparator/>
      </w:r>
    </w:p>
  </w:endnote>
  <w:endnote w:type="continuationNotice" w:id="1">
    <w:p w:rsidR="00C35B0F" w:rsidRDefault="00C35B0F" w14:paraId="59C981C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728802"/>
      <w:docPartObj>
        <w:docPartGallery w:val="Page Numbers (Bottom of Page)"/>
        <w:docPartUnique/>
      </w:docPartObj>
    </w:sdtPr>
    <w:sdtEndPr>
      <w:rPr>
        <w:noProof/>
      </w:rPr>
    </w:sdtEndPr>
    <w:sdtContent>
      <w:p w:rsidR="00367BD4" w:rsidRDefault="00367BD4" w14:paraId="07B37B37" w14:textId="77777777">
        <w:pPr>
          <w:pStyle w:val="Footer"/>
          <w:jc w:val="center"/>
        </w:pPr>
        <w:r>
          <w:fldChar w:fldCharType="begin"/>
        </w:r>
        <w:r>
          <w:instrText xml:space="preserve"> PAGE   \* MERGEFORMAT </w:instrText>
        </w:r>
        <w:r>
          <w:fldChar w:fldCharType="separate"/>
        </w:r>
        <w:r w:rsidR="00D41E27">
          <w:rPr>
            <w:noProof/>
          </w:rPr>
          <w:t>3</w:t>
        </w:r>
        <w:r>
          <w:rPr>
            <w:noProof/>
          </w:rPr>
          <w:fldChar w:fldCharType="end"/>
        </w:r>
      </w:p>
    </w:sdtContent>
  </w:sdt>
  <w:p w:rsidR="00367BD4" w:rsidRDefault="00367BD4" w14:paraId="07B37B3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5B0F" w:rsidP="00367BD4" w:rsidRDefault="00C35B0F" w14:paraId="1C40A645" w14:textId="77777777">
      <w:pPr>
        <w:spacing w:after="0" w:line="240" w:lineRule="auto"/>
      </w:pPr>
      <w:r>
        <w:separator/>
      </w:r>
    </w:p>
  </w:footnote>
  <w:footnote w:type="continuationSeparator" w:id="0">
    <w:p w:rsidR="00C35B0F" w:rsidP="00367BD4" w:rsidRDefault="00C35B0F" w14:paraId="21DF3793" w14:textId="77777777">
      <w:pPr>
        <w:spacing w:after="0" w:line="240" w:lineRule="auto"/>
      </w:pPr>
      <w:r>
        <w:continuationSeparator/>
      </w:r>
    </w:p>
  </w:footnote>
  <w:footnote w:type="continuationNotice" w:id="1">
    <w:p w:rsidR="00C35B0F" w:rsidRDefault="00C35B0F" w14:paraId="0E36688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2565"/>
    <w:multiLevelType w:val="hybridMultilevel"/>
    <w:tmpl w:val="7E8E7DF6"/>
    <w:lvl w:ilvl="0" w:tplc="04090003">
      <w:start w:val="1"/>
      <w:numFmt w:val="bullet"/>
      <w:lvlText w:val="o"/>
      <w:lvlJc w:val="left"/>
      <w:pPr>
        <w:ind w:left="2160" w:hanging="360"/>
      </w:pPr>
      <w:rPr>
        <w:rFonts w:hint="default" w:ascii="Courier New" w:hAnsi="Courier New" w:cs="Courier New"/>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 w15:restartNumberingAfterBreak="0">
    <w:nsid w:val="11BD4012"/>
    <w:multiLevelType w:val="hybridMultilevel"/>
    <w:tmpl w:val="88C2186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6DD5E80"/>
    <w:multiLevelType w:val="hybridMultilevel"/>
    <w:tmpl w:val="25F6B962"/>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1F8A3939"/>
    <w:multiLevelType w:val="hybridMultilevel"/>
    <w:tmpl w:val="4A76E76A"/>
    <w:lvl w:ilvl="0" w:tplc="259429C2">
      <w:start w:val="1"/>
      <w:numFmt w:val="bullet"/>
      <w:lvlText w:val=""/>
      <w:lvlJc w:val="left"/>
      <w:pPr>
        <w:ind w:left="720" w:hanging="360"/>
      </w:pPr>
      <w:rPr>
        <w:rFonts w:hint="default" w:ascii="Wingdings" w:hAnsi="Wingdings"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18E4EA9"/>
    <w:multiLevelType w:val="multilevel"/>
    <w:tmpl w:val="6B2C189C"/>
    <w:lvl w:ilvl="0">
      <w:start w:val="1"/>
      <w:numFmt w:val="decimal"/>
      <w:pStyle w:val="Heading1"/>
      <w:lvlText w:val="%1."/>
      <w:lvlJc w:val="left"/>
      <w:pPr>
        <w:tabs>
          <w:tab w:val="num" w:pos="-173"/>
        </w:tabs>
        <w:ind w:left="360" w:firstLine="0"/>
      </w:pPr>
      <w:rPr>
        <w:rFonts w:hint="default"/>
      </w:rPr>
    </w:lvl>
    <w:lvl w:ilvl="1">
      <w:start w:val="1"/>
      <w:numFmt w:val="decimal"/>
      <w:pStyle w:val="Heading2"/>
      <w:lvlText w:val="%1.%2."/>
      <w:lvlJc w:val="left"/>
      <w:pPr>
        <w:tabs>
          <w:tab w:val="num" w:pos="907"/>
        </w:tabs>
        <w:ind w:left="187" w:firstLine="0"/>
      </w:pPr>
      <w:rPr>
        <w:rFonts w:hint="default"/>
      </w:rPr>
    </w:lvl>
    <w:lvl w:ilvl="2">
      <w:start w:val="1"/>
      <w:numFmt w:val="decimal"/>
      <w:pStyle w:val="Heading3"/>
      <w:lvlText w:val="%1.%2.%3."/>
      <w:lvlJc w:val="left"/>
      <w:pPr>
        <w:tabs>
          <w:tab w:val="num" w:pos="1627"/>
        </w:tabs>
        <w:ind w:left="1267" w:hanging="720"/>
      </w:pPr>
      <w:rPr>
        <w:rFonts w:hint="default"/>
      </w:rPr>
    </w:lvl>
    <w:lvl w:ilvl="3">
      <w:start w:val="1"/>
      <w:numFmt w:val="decimal"/>
      <w:pStyle w:val="Heading4"/>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5" w15:restartNumberingAfterBreak="0">
    <w:nsid w:val="42A61CA2"/>
    <w:multiLevelType w:val="hybridMultilevel"/>
    <w:tmpl w:val="5BD43D1C"/>
    <w:lvl w:ilvl="0" w:tplc="04090003">
      <w:start w:val="1"/>
      <w:numFmt w:val="bullet"/>
      <w:lvlText w:val="o"/>
      <w:lvlJc w:val="left"/>
      <w:pPr>
        <w:ind w:left="2160" w:hanging="360"/>
      </w:pPr>
      <w:rPr>
        <w:rFonts w:hint="default" w:ascii="Courier New" w:hAnsi="Courier New" w:cs="Courier New"/>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6" w15:restartNumberingAfterBreak="0">
    <w:nsid w:val="6025406E"/>
    <w:multiLevelType w:val="hybridMultilevel"/>
    <w:tmpl w:val="4FFCD91E"/>
    <w:lvl w:ilvl="0" w:tplc="04090001">
      <w:start w:val="1"/>
      <w:numFmt w:val="bullet"/>
      <w:lvlText w:val=""/>
      <w:lvlJc w:val="left"/>
      <w:pPr>
        <w:ind w:left="1500" w:hanging="360"/>
      </w:pPr>
      <w:rPr>
        <w:rFonts w:hint="default" w:ascii="Symbol" w:hAnsi="Symbol"/>
      </w:rPr>
    </w:lvl>
    <w:lvl w:ilvl="1" w:tplc="04090003">
      <w:start w:val="1"/>
      <w:numFmt w:val="bullet"/>
      <w:lvlText w:val="o"/>
      <w:lvlJc w:val="left"/>
      <w:pPr>
        <w:ind w:left="2220" w:hanging="360"/>
      </w:pPr>
      <w:rPr>
        <w:rFonts w:hint="default" w:ascii="Courier New" w:hAnsi="Courier New" w:cs="Courier New"/>
      </w:rPr>
    </w:lvl>
    <w:lvl w:ilvl="2" w:tplc="04090005" w:tentative="1">
      <w:start w:val="1"/>
      <w:numFmt w:val="bullet"/>
      <w:lvlText w:val=""/>
      <w:lvlJc w:val="left"/>
      <w:pPr>
        <w:ind w:left="2940" w:hanging="360"/>
      </w:pPr>
      <w:rPr>
        <w:rFonts w:hint="default" w:ascii="Wingdings" w:hAnsi="Wingdings"/>
      </w:rPr>
    </w:lvl>
    <w:lvl w:ilvl="3" w:tplc="04090001" w:tentative="1">
      <w:start w:val="1"/>
      <w:numFmt w:val="bullet"/>
      <w:lvlText w:val=""/>
      <w:lvlJc w:val="left"/>
      <w:pPr>
        <w:ind w:left="3660" w:hanging="360"/>
      </w:pPr>
      <w:rPr>
        <w:rFonts w:hint="default" w:ascii="Symbol" w:hAnsi="Symbol"/>
      </w:rPr>
    </w:lvl>
    <w:lvl w:ilvl="4" w:tplc="04090003" w:tentative="1">
      <w:start w:val="1"/>
      <w:numFmt w:val="bullet"/>
      <w:lvlText w:val="o"/>
      <w:lvlJc w:val="left"/>
      <w:pPr>
        <w:ind w:left="4380" w:hanging="360"/>
      </w:pPr>
      <w:rPr>
        <w:rFonts w:hint="default" w:ascii="Courier New" w:hAnsi="Courier New" w:cs="Courier New"/>
      </w:rPr>
    </w:lvl>
    <w:lvl w:ilvl="5" w:tplc="04090005" w:tentative="1">
      <w:start w:val="1"/>
      <w:numFmt w:val="bullet"/>
      <w:lvlText w:val=""/>
      <w:lvlJc w:val="left"/>
      <w:pPr>
        <w:ind w:left="5100" w:hanging="360"/>
      </w:pPr>
      <w:rPr>
        <w:rFonts w:hint="default" w:ascii="Wingdings" w:hAnsi="Wingdings"/>
      </w:rPr>
    </w:lvl>
    <w:lvl w:ilvl="6" w:tplc="04090001" w:tentative="1">
      <w:start w:val="1"/>
      <w:numFmt w:val="bullet"/>
      <w:lvlText w:val=""/>
      <w:lvlJc w:val="left"/>
      <w:pPr>
        <w:ind w:left="5820" w:hanging="360"/>
      </w:pPr>
      <w:rPr>
        <w:rFonts w:hint="default" w:ascii="Symbol" w:hAnsi="Symbol"/>
      </w:rPr>
    </w:lvl>
    <w:lvl w:ilvl="7" w:tplc="04090003" w:tentative="1">
      <w:start w:val="1"/>
      <w:numFmt w:val="bullet"/>
      <w:lvlText w:val="o"/>
      <w:lvlJc w:val="left"/>
      <w:pPr>
        <w:ind w:left="6540" w:hanging="360"/>
      </w:pPr>
      <w:rPr>
        <w:rFonts w:hint="default" w:ascii="Courier New" w:hAnsi="Courier New" w:cs="Courier New"/>
      </w:rPr>
    </w:lvl>
    <w:lvl w:ilvl="8" w:tplc="04090005" w:tentative="1">
      <w:start w:val="1"/>
      <w:numFmt w:val="bullet"/>
      <w:lvlText w:val=""/>
      <w:lvlJc w:val="left"/>
      <w:pPr>
        <w:ind w:left="7260" w:hanging="360"/>
      </w:pPr>
      <w:rPr>
        <w:rFonts w:hint="default" w:ascii="Wingdings" w:hAnsi="Wingdings"/>
      </w:rPr>
    </w:lvl>
  </w:abstractNum>
  <w:abstractNum w:abstractNumId="7" w15:restartNumberingAfterBreak="0">
    <w:nsid w:val="6CF875A3"/>
    <w:multiLevelType w:val="hybridMultilevel"/>
    <w:tmpl w:val="FFFFFFFF"/>
    <w:lvl w:ilvl="0" w:tplc="3FD64114">
      <w:start w:val="1"/>
      <w:numFmt w:val="bullet"/>
      <w:lvlText w:val=""/>
      <w:lvlJc w:val="left"/>
      <w:pPr>
        <w:ind w:left="720" w:hanging="360"/>
      </w:pPr>
      <w:rPr>
        <w:rFonts w:hint="default" w:ascii="Symbol" w:hAnsi="Symbol"/>
      </w:rPr>
    </w:lvl>
    <w:lvl w:ilvl="1" w:tplc="F4F0633C">
      <w:start w:val="1"/>
      <w:numFmt w:val="bullet"/>
      <w:lvlText w:val="o"/>
      <w:lvlJc w:val="left"/>
      <w:pPr>
        <w:ind w:left="1440" w:hanging="360"/>
      </w:pPr>
      <w:rPr>
        <w:rFonts w:hint="default" w:ascii="Courier New" w:hAnsi="Courier New"/>
      </w:rPr>
    </w:lvl>
    <w:lvl w:ilvl="2" w:tplc="5EB6F8D4">
      <w:start w:val="1"/>
      <w:numFmt w:val="bullet"/>
      <w:lvlText w:val=""/>
      <w:lvlJc w:val="left"/>
      <w:pPr>
        <w:ind w:left="2160" w:hanging="360"/>
      </w:pPr>
      <w:rPr>
        <w:rFonts w:hint="default" w:ascii="Wingdings" w:hAnsi="Wingdings"/>
      </w:rPr>
    </w:lvl>
    <w:lvl w:ilvl="3" w:tplc="7BB8C4B6">
      <w:start w:val="1"/>
      <w:numFmt w:val="bullet"/>
      <w:lvlText w:val=""/>
      <w:lvlJc w:val="left"/>
      <w:pPr>
        <w:ind w:left="2880" w:hanging="360"/>
      </w:pPr>
      <w:rPr>
        <w:rFonts w:hint="default" w:ascii="Symbol" w:hAnsi="Symbol"/>
      </w:rPr>
    </w:lvl>
    <w:lvl w:ilvl="4" w:tplc="EC6ED7CC">
      <w:start w:val="1"/>
      <w:numFmt w:val="bullet"/>
      <w:lvlText w:val="o"/>
      <w:lvlJc w:val="left"/>
      <w:pPr>
        <w:ind w:left="3600" w:hanging="360"/>
      </w:pPr>
      <w:rPr>
        <w:rFonts w:hint="default" w:ascii="Courier New" w:hAnsi="Courier New"/>
      </w:rPr>
    </w:lvl>
    <w:lvl w:ilvl="5" w:tplc="4BCC5EA6">
      <w:start w:val="1"/>
      <w:numFmt w:val="bullet"/>
      <w:lvlText w:val=""/>
      <w:lvlJc w:val="left"/>
      <w:pPr>
        <w:ind w:left="4320" w:hanging="360"/>
      </w:pPr>
      <w:rPr>
        <w:rFonts w:hint="default" w:ascii="Wingdings" w:hAnsi="Wingdings"/>
      </w:rPr>
    </w:lvl>
    <w:lvl w:ilvl="6" w:tplc="75B4D5A4">
      <w:start w:val="1"/>
      <w:numFmt w:val="bullet"/>
      <w:lvlText w:val=""/>
      <w:lvlJc w:val="left"/>
      <w:pPr>
        <w:ind w:left="5040" w:hanging="360"/>
      </w:pPr>
      <w:rPr>
        <w:rFonts w:hint="default" w:ascii="Symbol" w:hAnsi="Symbol"/>
      </w:rPr>
    </w:lvl>
    <w:lvl w:ilvl="7" w:tplc="9A1A6D54">
      <w:start w:val="1"/>
      <w:numFmt w:val="bullet"/>
      <w:lvlText w:val="o"/>
      <w:lvlJc w:val="left"/>
      <w:pPr>
        <w:ind w:left="5760" w:hanging="360"/>
      </w:pPr>
      <w:rPr>
        <w:rFonts w:hint="default" w:ascii="Courier New" w:hAnsi="Courier New"/>
      </w:rPr>
    </w:lvl>
    <w:lvl w:ilvl="8" w:tplc="C0C0FDD6">
      <w:start w:val="1"/>
      <w:numFmt w:val="bullet"/>
      <w:lvlText w:val=""/>
      <w:lvlJc w:val="left"/>
      <w:pPr>
        <w:ind w:left="6480" w:hanging="360"/>
      </w:pPr>
      <w:rPr>
        <w:rFonts w:hint="default" w:ascii="Wingdings" w:hAnsi="Wingdings"/>
      </w:rPr>
    </w:lvl>
  </w:abstractNum>
  <w:abstractNum w:abstractNumId="8"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hint="default" w:ascii="Symbol" w:hAnsi="Symbol"/>
      </w:rPr>
    </w:lvl>
    <w:lvl w:ilvl="1" w:tplc="04090003" w:tentative="1">
      <w:start w:val="1"/>
      <w:numFmt w:val="bullet"/>
      <w:lvlText w:val="o"/>
      <w:lvlJc w:val="left"/>
      <w:pPr>
        <w:tabs>
          <w:tab w:val="num" w:pos="1980"/>
        </w:tabs>
        <w:ind w:left="1980" w:hanging="360"/>
      </w:pPr>
      <w:rPr>
        <w:rFonts w:hint="default" w:ascii="Courier New" w:hAnsi="Courier New"/>
      </w:rPr>
    </w:lvl>
    <w:lvl w:ilvl="2" w:tplc="04090005" w:tentative="1">
      <w:start w:val="1"/>
      <w:numFmt w:val="bullet"/>
      <w:lvlText w:val=""/>
      <w:lvlJc w:val="left"/>
      <w:pPr>
        <w:tabs>
          <w:tab w:val="num" w:pos="2700"/>
        </w:tabs>
        <w:ind w:left="2700" w:hanging="360"/>
      </w:pPr>
      <w:rPr>
        <w:rFonts w:hint="default" w:ascii="Wingdings" w:hAnsi="Wingdings"/>
      </w:rPr>
    </w:lvl>
    <w:lvl w:ilvl="3" w:tplc="04090001" w:tentative="1">
      <w:start w:val="1"/>
      <w:numFmt w:val="bullet"/>
      <w:lvlText w:val=""/>
      <w:lvlJc w:val="left"/>
      <w:pPr>
        <w:tabs>
          <w:tab w:val="num" w:pos="3420"/>
        </w:tabs>
        <w:ind w:left="3420" w:hanging="360"/>
      </w:pPr>
      <w:rPr>
        <w:rFonts w:hint="default" w:ascii="Symbol" w:hAnsi="Symbol"/>
      </w:rPr>
    </w:lvl>
    <w:lvl w:ilvl="4" w:tplc="04090003" w:tentative="1">
      <w:start w:val="1"/>
      <w:numFmt w:val="bullet"/>
      <w:lvlText w:val="o"/>
      <w:lvlJc w:val="left"/>
      <w:pPr>
        <w:tabs>
          <w:tab w:val="num" w:pos="4140"/>
        </w:tabs>
        <w:ind w:left="4140" w:hanging="360"/>
      </w:pPr>
      <w:rPr>
        <w:rFonts w:hint="default" w:ascii="Courier New" w:hAnsi="Courier New"/>
      </w:rPr>
    </w:lvl>
    <w:lvl w:ilvl="5" w:tplc="04090005" w:tentative="1">
      <w:start w:val="1"/>
      <w:numFmt w:val="bullet"/>
      <w:lvlText w:val=""/>
      <w:lvlJc w:val="left"/>
      <w:pPr>
        <w:tabs>
          <w:tab w:val="num" w:pos="4860"/>
        </w:tabs>
        <w:ind w:left="4860" w:hanging="360"/>
      </w:pPr>
      <w:rPr>
        <w:rFonts w:hint="default" w:ascii="Wingdings" w:hAnsi="Wingdings"/>
      </w:rPr>
    </w:lvl>
    <w:lvl w:ilvl="6" w:tplc="04090001" w:tentative="1">
      <w:start w:val="1"/>
      <w:numFmt w:val="bullet"/>
      <w:lvlText w:val=""/>
      <w:lvlJc w:val="left"/>
      <w:pPr>
        <w:tabs>
          <w:tab w:val="num" w:pos="5580"/>
        </w:tabs>
        <w:ind w:left="5580" w:hanging="360"/>
      </w:pPr>
      <w:rPr>
        <w:rFonts w:hint="default" w:ascii="Symbol" w:hAnsi="Symbol"/>
      </w:rPr>
    </w:lvl>
    <w:lvl w:ilvl="7" w:tplc="04090003" w:tentative="1">
      <w:start w:val="1"/>
      <w:numFmt w:val="bullet"/>
      <w:lvlText w:val="o"/>
      <w:lvlJc w:val="left"/>
      <w:pPr>
        <w:tabs>
          <w:tab w:val="num" w:pos="6300"/>
        </w:tabs>
        <w:ind w:left="6300" w:hanging="360"/>
      </w:pPr>
      <w:rPr>
        <w:rFonts w:hint="default" w:ascii="Courier New" w:hAnsi="Courier New"/>
      </w:rPr>
    </w:lvl>
    <w:lvl w:ilvl="8" w:tplc="04090005" w:tentative="1">
      <w:start w:val="1"/>
      <w:numFmt w:val="bullet"/>
      <w:lvlText w:val=""/>
      <w:lvlJc w:val="left"/>
      <w:pPr>
        <w:tabs>
          <w:tab w:val="num" w:pos="7020"/>
        </w:tabs>
        <w:ind w:left="7020" w:hanging="360"/>
      </w:pPr>
      <w:rPr>
        <w:rFonts w:hint="default" w:ascii="Wingdings" w:hAnsi="Wingdings"/>
      </w:rPr>
    </w:lvl>
  </w:abstractNum>
  <w:num w:numId="1" w16cid:durableId="1387069650">
    <w:abstractNumId w:val="4"/>
  </w:num>
  <w:num w:numId="2" w16cid:durableId="921380551">
    <w:abstractNumId w:val="8"/>
  </w:num>
  <w:num w:numId="3" w16cid:durableId="1485781610">
    <w:abstractNumId w:val="1"/>
  </w:num>
  <w:num w:numId="4" w16cid:durableId="1011491914">
    <w:abstractNumId w:val="6"/>
  </w:num>
  <w:num w:numId="5" w16cid:durableId="1814366860">
    <w:abstractNumId w:val="5"/>
  </w:num>
  <w:num w:numId="6" w16cid:durableId="757873738">
    <w:abstractNumId w:val="2"/>
  </w:num>
  <w:num w:numId="7" w16cid:durableId="2003771417">
    <w:abstractNumId w:val="0"/>
  </w:num>
  <w:num w:numId="8" w16cid:durableId="90901581">
    <w:abstractNumId w:val="3"/>
  </w:num>
  <w:num w:numId="9" w16cid:durableId="54803158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FA4"/>
    <w:rsid w:val="00011543"/>
    <w:rsid w:val="0001518E"/>
    <w:rsid w:val="00030B63"/>
    <w:rsid w:val="000403D7"/>
    <w:rsid w:val="00043A78"/>
    <w:rsid w:val="0005059E"/>
    <w:rsid w:val="000871C5"/>
    <w:rsid w:val="00094D9D"/>
    <w:rsid w:val="000A3E67"/>
    <w:rsid w:val="000A6D57"/>
    <w:rsid w:val="000A7FA4"/>
    <w:rsid w:val="000B2480"/>
    <w:rsid w:val="000C1A52"/>
    <w:rsid w:val="000E12D0"/>
    <w:rsid w:val="000E3607"/>
    <w:rsid w:val="001131C8"/>
    <w:rsid w:val="00127044"/>
    <w:rsid w:val="001506FF"/>
    <w:rsid w:val="001537CB"/>
    <w:rsid w:val="00157457"/>
    <w:rsid w:val="00157B91"/>
    <w:rsid w:val="0016525F"/>
    <w:rsid w:val="00165911"/>
    <w:rsid w:val="001765A9"/>
    <w:rsid w:val="00182649"/>
    <w:rsid w:val="00185045"/>
    <w:rsid w:val="00186C58"/>
    <w:rsid w:val="001900BC"/>
    <w:rsid w:val="00194502"/>
    <w:rsid w:val="001A3402"/>
    <w:rsid w:val="001A6DE0"/>
    <w:rsid w:val="001B58CB"/>
    <w:rsid w:val="001B5A9B"/>
    <w:rsid w:val="001C101E"/>
    <w:rsid w:val="001C2274"/>
    <w:rsid w:val="001C4A29"/>
    <w:rsid w:val="001D20AB"/>
    <w:rsid w:val="001D6379"/>
    <w:rsid w:val="001D7A18"/>
    <w:rsid w:val="001E186D"/>
    <w:rsid w:val="001E57C7"/>
    <w:rsid w:val="001E60CB"/>
    <w:rsid w:val="001F0611"/>
    <w:rsid w:val="001F3C7B"/>
    <w:rsid w:val="001F5206"/>
    <w:rsid w:val="001F5F4B"/>
    <w:rsid w:val="00203269"/>
    <w:rsid w:val="00212B6A"/>
    <w:rsid w:val="00214D7D"/>
    <w:rsid w:val="00220EB1"/>
    <w:rsid w:val="002413ED"/>
    <w:rsid w:val="002461F7"/>
    <w:rsid w:val="00250929"/>
    <w:rsid w:val="00253D77"/>
    <w:rsid w:val="00272970"/>
    <w:rsid w:val="002821B2"/>
    <w:rsid w:val="00282F86"/>
    <w:rsid w:val="002A39D0"/>
    <w:rsid w:val="002A7D66"/>
    <w:rsid w:val="002B6227"/>
    <w:rsid w:val="002C1CD3"/>
    <w:rsid w:val="002D6F2F"/>
    <w:rsid w:val="002E235E"/>
    <w:rsid w:val="002E35A8"/>
    <w:rsid w:val="00320E7B"/>
    <w:rsid w:val="003215F6"/>
    <w:rsid w:val="0032205D"/>
    <w:rsid w:val="0033107C"/>
    <w:rsid w:val="00334AFC"/>
    <w:rsid w:val="00355522"/>
    <w:rsid w:val="00363F2B"/>
    <w:rsid w:val="0036553E"/>
    <w:rsid w:val="00367BD4"/>
    <w:rsid w:val="0037541D"/>
    <w:rsid w:val="00381154"/>
    <w:rsid w:val="00382E71"/>
    <w:rsid w:val="003843BF"/>
    <w:rsid w:val="003B59B0"/>
    <w:rsid w:val="003C710F"/>
    <w:rsid w:val="003E2B88"/>
    <w:rsid w:val="003E6BB0"/>
    <w:rsid w:val="0041733D"/>
    <w:rsid w:val="0042613B"/>
    <w:rsid w:val="00433357"/>
    <w:rsid w:val="00433A4C"/>
    <w:rsid w:val="00434568"/>
    <w:rsid w:val="0043677C"/>
    <w:rsid w:val="00441FAE"/>
    <w:rsid w:val="00451070"/>
    <w:rsid w:val="00454360"/>
    <w:rsid w:val="004572D4"/>
    <w:rsid w:val="00457DD1"/>
    <w:rsid w:val="0046382C"/>
    <w:rsid w:val="00470F0F"/>
    <w:rsid w:val="004745D9"/>
    <w:rsid w:val="004757DD"/>
    <w:rsid w:val="00476A86"/>
    <w:rsid w:val="00485EF8"/>
    <w:rsid w:val="0049159D"/>
    <w:rsid w:val="00492693"/>
    <w:rsid w:val="00492799"/>
    <w:rsid w:val="00492B85"/>
    <w:rsid w:val="00493381"/>
    <w:rsid w:val="00496025"/>
    <w:rsid w:val="004C3ACD"/>
    <w:rsid w:val="004C709F"/>
    <w:rsid w:val="004D7492"/>
    <w:rsid w:val="004F133E"/>
    <w:rsid w:val="004F1E3B"/>
    <w:rsid w:val="0050209C"/>
    <w:rsid w:val="0050685B"/>
    <w:rsid w:val="00510BCC"/>
    <w:rsid w:val="00514321"/>
    <w:rsid w:val="00515B0D"/>
    <w:rsid w:val="00522A24"/>
    <w:rsid w:val="00563D03"/>
    <w:rsid w:val="005669CF"/>
    <w:rsid w:val="00566AB3"/>
    <w:rsid w:val="00591F18"/>
    <w:rsid w:val="005A1BA7"/>
    <w:rsid w:val="005A7255"/>
    <w:rsid w:val="005B1706"/>
    <w:rsid w:val="005B4946"/>
    <w:rsid w:val="005B537D"/>
    <w:rsid w:val="005D5749"/>
    <w:rsid w:val="005D751C"/>
    <w:rsid w:val="005E1C9E"/>
    <w:rsid w:val="005E379A"/>
    <w:rsid w:val="005E722D"/>
    <w:rsid w:val="005F1699"/>
    <w:rsid w:val="00602AD3"/>
    <w:rsid w:val="006041EB"/>
    <w:rsid w:val="006055F4"/>
    <w:rsid w:val="00616F36"/>
    <w:rsid w:val="00623152"/>
    <w:rsid w:val="006712D2"/>
    <w:rsid w:val="0068083A"/>
    <w:rsid w:val="00681043"/>
    <w:rsid w:val="006B5737"/>
    <w:rsid w:val="006B7EE7"/>
    <w:rsid w:val="006C63A1"/>
    <w:rsid w:val="006E144C"/>
    <w:rsid w:val="006F152B"/>
    <w:rsid w:val="006F33F7"/>
    <w:rsid w:val="006F4E7E"/>
    <w:rsid w:val="00713095"/>
    <w:rsid w:val="007242EC"/>
    <w:rsid w:val="00730189"/>
    <w:rsid w:val="00731748"/>
    <w:rsid w:val="00734141"/>
    <w:rsid w:val="00744C17"/>
    <w:rsid w:val="00755AB2"/>
    <w:rsid w:val="007656BE"/>
    <w:rsid w:val="0077794D"/>
    <w:rsid w:val="00781727"/>
    <w:rsid w:val="00795FAC"/>
    <w:rsid w:val="00796815"/>
    <w:rsid w:val="007A7D75"/>
    <w:rsid w:val="007A7D7D"/>
    <w:rsid w:val="007B4704"/>
    <w:rsid w:val="007D3F05"/>
    <w:rsid w:val="007D5EA9"/>
    <w:rsid w:val="007E1144"/>
    <w:rsid w:val="007F2E78"/>
    <w:rsid w:val="00811F00"/>
    <w:rsid w:val="008433B5"/>
    <w:rsid w:val="008555D8"/>
    <w:rsid w:val="00881995"/>
    <w:rsid w:val="00884943"/>
    <w:rsid w:val="00894C9A"/>
    <w:rsid w:val="008B140C"/>
    <w:rsid w:val="008B176E"/>
    <w:rsid w:val="008B767A"/>
    <w:rsid w:val="008C21A8"/>
    <w:rsid w:val="008D4322"/>
    <w:rsid w:val="008D5123"/>
    <w:rsid w:val="008E572B"/>
    <w:rsid w:val="008F52A6"/>
    <w:rsid w:val="00900D2B"/>
    <w:rsid w:val="00903F88"/>
    <w:rsid w:val="009129BF"/>
    <w:rsid w:val="00916DE7"/>
    <w:rsid w:val="00916EBA"/>
    <w:rsid w:val="0092530B"/>
    <w:rsid w:val="0092592C"/>
    <w:rsid w:val="00940C3D"/>
    <w:rsid w:val="00960A62"/>
    <w:rsid w:val="009655CC"/>
    <w:rsid w:val="00970B2C"/>
    <w:rsid w:val="00976005"/>
    <w:rsid w:val="00976AA6"/>
    <w:rsid w:val="009771E3"/>
    <w:rsid w:val="00986989"/>
    <w:rsid w:val="00995CEB"/>
    <w:rsid w:val="009A2F7D"/>
    <w:rsid w:val="009B6C2D"/>
    <w:rsid w:val="009D0F85"/>
    <w:rsid w:val="009F76DC"/>
    <w:rsid w:val="00A26CEA"/>
    <w:rsid w:val="00A46120"/>
    <w:rsid w:val="00A548DC"/>
    <w:rsid w:val="00A65548"/>
    <w:rsid w:val="00A77945"/>
    <w:rsid w:val="00A862B3"/>
    <w:rsid w:val="00A9468D"/>
    <w:rsid w:val="00AC1429"/>
    <w:rsid w:val="00AD54D2"/>
    <w:rsid w:val="00AD60CE"/>
    <w:rsid w:val="00AD6E49"/>
    <w:rsid w:val="00AE34B7"/>
    <w:rsid w:val="00AE48AA"/>
    <w:rsid w:val="00B000E6"/>
    <w:rsid w:val="00B01FAB"/>
    <w:rsid w:val="00B072EE"/>
    <w:rsid w:val="00B079CD"/>
    <w:rsid w:val="00B169BF"/>
    <w:rsid w:val="00B22C7A"/>
    <w:rsid w:val="00B32005"/>
    <w:rsid w:val="00B34263"/>
    <w:rsid w:val="00B343A1"/>
    <w:rsid w:val="00B47412"/>
    <w:rsid w:val="00B50FF4"/>
    <w:rsid w:val="00B51444"/>
    <w:rsid w:val="00B6397C"/>
    <w:rsid w:val="00B64951"/>
    <w:rsid w:val="00B81BD2"/>
    <w:rsid w:val="00B90484"/>
    <w:rsid w:val="00B906BE"/>
    <w:rsid w:val="00B93423"/>
    <w:rsid w:val="00B96FEB"/>
    <w:rsid w:val="00BA771F"/>
    <w:rsid w:val="00BC3652"/>
    <w:rsid w:val="00BD1B63"/>
    <w:rsid w:val="00BD22D7"/>
    <w:rsid w:val="00BE0883"/>
    <w:rsid w:val="00BF00BD"/>
    <w:rsid w:val="00C104E5"/>
    <w:rsid w:val="00C22CA5"/>
    <w:rsid w:val="00C23460"/>
    <w:rsid w:val="00C27DEB"/>
    <w:rsid w:val="00C3581A"/>
    <w:rsid w:val="00C35B0F"/>
    <w:rsid w:val="00C475EF"/>
    <w:rsid w:val="00C54248"/>
    <w:rsid w:val="00C74A52"/>
    <w:rsid w:val="00C979A3"/>
    <w:rsid w:val="00CA5615"/>
    <w:rsid w:val="00CB181E"/>
    <w:rsid w:val="00CC2A5E"/>
    <w:rsid w:val="00CC3361"/>
    <w:rsid w:val="00CD7E19"/>
    <w:rsid w:val="00CE6589"/>
    <w:rsid w:val="00D14432"/>
    <w:rsid w:val="00D21EAE"/>
    <w:rsid w:val="00D37C2D"/>
    <w:rsid w:val="00D407C6"/>
    <w:rsid w:val="00D41E27"/>
    <w:rsid w:val="00D427AD"/>
    <w:rsid w:val="00D56DF8"/>
    <w:rsid w:val="00D7096E"/>
    <w:rsid w:val="00D73D69"/>
    <w:rsid w:val="00D7481E"/>
    <w:rsid w:val="00D76BDB"/>
    <w:rsid w:val="00D76D24"/>
    <w:rsid w:val="00DA0A49"/>
    <w:rsid w:val="00DA7D61"/>
    <w:rsid w:val="00DC04A2"/>
    <w:rsid w:val="00DC4BAF"/>
    <w:rsid w:val="00DD220F"/>
    <w:rsid w:val="00DD7716"/>
    <w:rsid w:val="00DE3983"/>
    <w:rsid w:val="00DF1D7E"/>
    <w:rsid w:val="00E10987"/>
    <w:rsid w:val="00E11E44"/>
    <w:rsid w:val="00E228F1"/>
    <w:rsid w:val="00E26A36"/>
    <w:rsid w:val="00E3623F"/>
    <w:rsid w:val="00E40619"/>
    <w:rsid w:val="00E434EE"/>
    <w:rsid w:val="00E50507"/>
    <w:rsid w:val="00E5252C"/>
    <w:rsid w:val="00E52560"/>
    <w:rsid w:val="00E53680"/>
    <w:rsid w:val="00E54CA1"/>
    <w:rsid w:val="00E612BD"/>
    <w:rsid w:val="00E97B57"/>
    <w:rsid w:val="00EA0EF1"/>
    <w:rsid w:val="00EB2A5A"/>
    <w:rsid w:val="00EB2C96"/>
    <w:rsid w:val="00EB754A"/>
    <w:rsid w:val="00EC762B"/>
    <w:rsid w:val="00EC7840"/>
    <w:rsid w:val="00EC7BF2"/>
    <w:rsid w:val="00ED001A"/>
    <w:rsid w:val="00ED0B30"/>
    <w:rsid w:val="00ED1193"/>
    <w:rsid w:val="00ED460B"/>
    <w:rsid w:val="00ED54CE"/>
    <w:rsid w:val="00ED5BFF"/>
    <w:rsid w:val="00EF6E35"/>
    <w:rsid w:val="00F014C4"/>
    <w:rsid w:val="00F129B4"/>
    <w:rsid w:val="00F1724C"/>
    <w:rsid w:val="00F25575"/>
    <w:rsid w:val="00F32960"/>
    <w:rsid w:val="00F34217"/>
    <w:rsid w:val="00F44202"/>
    <w:rsid w:val="00F44976"/>
    <w:rsid w:val="00F46A7B"/>
    <w:rsid w:val="00F50966"/>
    <w:rsid w:val="00F524DC"/>
    <w:rsid w:val="00F55EA6"/>
    <w:rsid w:val="00F5622B"/>
    <w:rsid w:val="00F763A0"/>
    <w:rsid w:val="00F77963"/>
    <w:rsid w:val="00F843A0"/>
    <w:rsid w:val="00F903C3"/>
    <w:rsid w:val="00F91F11"/>
    <w:rsid w:val="00FA12C5"/>
    <w:rsid w:val="00FB2A6A"/>
    <w:rsid w:val="00FC15D9"/>
    <w:rsid w:val="00FC4FD2"/>
    <w:rsid w:val="00FD1F72"/>
    <w:rsid w:val="00FD7D7D"/>
    <w:rsid w:val="00FE6D8F"/>
    <w:rsid w:val="00FF7004"/>
    <w:rsid w:val="02851ED6"/>
    <w:rsid w:val="0325967F"/>
    <w:rsid w:val="044D3150"/>
    <w:rsid w:val="051B2D6B"/>
    <w:rsid w:val="05270A3F"/>
    <w:rsid w:val="064ED5E2"/>
    <w:rsid w:val="067247F2"/>
    <w:rsid w:val="079575D2"/>
    <w:rsid w:val="086653A8"/>
    <w:rsid w:val="087C176E"/>
    <w:rsid w:val="0CBFD741"/>
    <w:rsid w:val="100BE696"/>
    <w:rsid w:val="1048E8AB"/>
    <w:rsid w:val="11BFEF50"/>
    <w:rsid w:val="13212E28"/>
    <w:rsid w:val="14D0966D"/>
    <w:rsid w:val="1738291A"/>
    <w:rsid w:val="18252307"/>
    <w:rsid w:val="1A339F7B"/>
    <w:rsid w:val="1A99D8EC"/>
    <w:rsid w:val="1C0EAAC0"/>
    <w:rsid w:val="1C57CD1B"/>
    <w:rsid w:val="1CD88CFF"/>
    <w:rsid w:val="1D8E91DD"/>
    <w:rsid w:val="1DD4AB74"/>
    <w:rsid w:val="1E310458"/>
    <w:rsid w:val="1E52A14A"/>
    <w:rsid w:val="1EAA178D"/>
    <w:rsid w:val="1EADF0E1"/>
    <w:rsid w:val="1FD84356"/>
    <w:rsid w:val="21497DD8"/>
    <w:rsid w:val="220CF300"/>
    <w:rsid w:val="228C44BC"/>
    <w:rsid w:val="231E004F"/>
    <w:rsid w:val="23A0A5C9"/>
    <w:rsid w:val="23F429B4"/>
    <w:rsid w:val="23F5E5B9"/>
    <w:rsid w:val="242F173B"/>
    <w:rsid w:val="243AD066"/>
    <w:rsid w:val="2501503C"/>
    <w:rsid w:val="255EB1EB"/>
    <w:rsid w:val="25C154D2"/>
    <w:rsid w:val="270C2D2D"/>
    <w:rsid w:val="28D4DCC1"/>
    <w:rsid w:val="2AAF6447"/>
    <w:rsid w:val="2AB768A7"/>
    <w:rsid w:val="2B16A248"/>
    <w:rsid w:val="2B43B2C0"/>
    <w:rsid w:val="2B977F11"/>
    <w:rsid w:val="2CE5BBCE"/>
    <w:rsid w:val="2E430564"/>
    <w:rsid w:val="2ECA211B"/>
    <w:rsid w:val="2F136F31"/>
    <w:rsid w:val="2F22EABD"/>
    <w:rsid w:val="303B2E21"/>
    <w:rsid w:val="3278AE9E"/>
    <w:rsid w:val="335DFC9D"/>
    <w:rsid w:val="353D8C9F"/>
    <w:rsid w:val="35D5BDC2"/>
    <w:rsid w:val="376D4888"/>
    <w:rsid w:val="389C345C"/>
    <w:rsid w:val="3944749B"/>
    <w:rsid w:val="3A6E77C9"/>
    <w:rsid w:val="3A91DDC5"/>
    <w:rsid w:val="3AD9F227"/>
    <w:rsid w:val="3AED8E5C"/>
    <w:rsid w:val="3B1CEFDD"/>
    <w:rsid w:val="3B43A933"/>
    <w:rsid w:val="3C714419"/>
    <w:rsid w:val="3E30E5E2"/>
    <w:rsid w:val="403B06D4"/>
    <w:rsid w:val="40F1C933"/>
    <w:rsid w:val="41E1E118"/>
    <w:rsid w:val="42160C1D"/>
    <w:rsid w:val="4303E30B"/>
    <w:rsid w:val="437BA3D2"/>
    <w:rsid w:val="454941B8"/>
    <w:rsid w:val="46FCC7F0"/>
    <w:rsid w:val="47100E62"/>
    <w:rsid w:val="47CD9F1F"/>
    <w:rsid w:val="480DB22B"/>
    <w:rsid w:val="487EA328"/>
    <w:rsid w:val="48E25786"/>
    <w:rsid w:val="4B065D84"/>
    <w:rsid w:val="4E34BC8B"/>
    <w:rsid w:val="4F7F2A62"/>
    <w:rsid w:val="511FF7A8"/>
    <w:rsid w:val="52688151"/>
    <w:rsid w:val="54B7F5B7"/>
    <w:rsid w:val="5614FDC0"/>
    <w:rsid w:val="56467060"/>
    <w:rsid w:val="58172655"/>
    <w:rsid w:val="582D1120"/>
    <w:rsid w:val="599C98A9"/>
    <w:rsid w:val="5AB29C24"/>
    <w:rsid w:val="5B14E6CC"/>
    <w:rsid w:val="5B645C85"/>
    <w:rsid w:val="5C968AA2"/>
    <w:rsid w:val="5CEDBE35"/>
    <w:rsid w:val="60512EF5"/>
    <w:rsid w:val="60BDEFE9"/>
    <w:rsid w:val="61CDF1BD"/>
    <w:rsid w:val="624A57B1"/>
    <w:rsid w:val="62C2B36A"/>
    <w:rsid w:val="66CFB312"/>
    <w:rsid w:val="68CD7AC3"/>
    <w:rsid w:val="6B5B1ECA"/>
    <w:rsid w:val="6C4024C5"/>
    <w:rsid w:val="6C60D4B1"/>
    <w:rsid w:val="6D79C24F"/>
    <w:rsid w:val="6F38DB11"/>
    <w:rsid w:val="6FC36C1C"/>
    <w:rsid w:val="700D02FC"/>
    <w:rsid w:val="70DA6B45"/>
    <w:rsid w:val="73CE1D82"/>
    <w:rsid w:val="74BFB3F6"/>
    <w:rsid w:val="79EE6E76"/>
    <w:rsid w:val="7C3F4466"/>
    <w:rsid w:val="7D03D7AE"/>
    <w:rsid w:val="7FC2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7AF6"/>
  <w15:docId w15:val="{620F5A82-3870-4E43-9712-D249710986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BodyText"/>
    <w:link w:val="Heading1Char"/>
    <w:qFormat/>
    <w:rsid w:val="00194502"/>
    <w:pPr>
      <w:keepNext/>
      <w:numPr>
        <w:numId w:val="1"/>
      </w:numPr>
      <w:autoSpaceDE w:val="0"/>
      <w:autoSpaceDN w:val="0"/>
      <w:adjustRightInd w:val="0"/>
      <w:spacing w:before="120" w:after="120" w:line="240" w:lineRule="auto"/>
      <w:outlineLvl w:val="0"/>
    </w:pPr>
    <w:rPr>
      <w:rFonts w:ascii="Arial" w:hAnsi="Arial" w:eastAsia="Arial Unicode MS" w:cs="Times New Roman"/>
      <w:b/>
      <w:bCs/>
      <w:color w:val="000000"/>
      <w:szCs w:val="26"/>
    </w:rPr>
  </w:style>
  <w:style w:type="paragraph" w:styleId="Heading2">
    <w:name w:val="heading 2"/>
    <w:basedOn w:val="Normal"/>
    <w:next w:val="BodyText2"/>
    <w:link w:val="Heading2Char"/>
    <w:qFormat/>
    <w:rsid w:val="00194502"/>
    <w:pPr>
      <w:keepNext/>
      <w:numPr>
        <w:ilvl w:val="1"/>
        <w:numId w:val="1"/>
      </w:numPr>
      <w:tabs>
        <w:tab w:val="num" w:pos="792"/>
      </w:tabs>
      <w:spacing w:before="120" w:after="60" w:line="240" w:lineRule="auto"/>
      <w:ind w:left="720"/>
      <w:outlineLvl w:val="1"/>
    </w:pPr>
    <w:rPr>
      <w:rFonts w:ascii="Arial" w:hAnsi="Arial" w:eastAsia="Arial Unicode MS" w:cs="Times New Roman"/>
      <w:b/>
      <w:bCs/>
      <w:szCs w:val="29"/>
    </w:rPr>
  </w:style>
  <w:style w:type="paragraph" w:styleId="Heading3">
    <w:name w:val="heading 3"/>
    <w:basedOn w:val="Normal"/>
    <w:next w:val="BodyText3"/>
    <w:link w:val="Heading3Char"/>
    <w:qFormat/>
    <w:rsid w:val="00194502"/>
    <w:pPr>
      <w:numPr>
        <w:ilvl w:val="2"/>
        <w:numId w:val="1"/>
      </w:numPr>
      <w:spacing w:before="240" w:after="60" w:line="240" w:lineRule="auto"/>
      <w:ind w:firstLine="0"/>
      <w:outlineLvl w:val="2"/>
    </w:pPr>
    <w:rPr>
      <w:rFonts w:ascii="Arial" w:hAnsi="Arial" w:eastAsia="Arial Unicode MS" w:cs="Arial"/>
      <w:b/>
      <w:bCs/>
      <w:szCs w:val="26"/>
    </w:rPr>
  </w:style>
  <w:style w:type="paragraph" w:styleId="Heading4">
    <w:name w:val="heading 4"/>
    <w:basedOn w:val="Heading3"/>
    <w:next w:val="Normal"/>
    <w:link w:val="Heading4Char"/>
    <w:qFormat/>
    <w:rsid w:val="00194502"/>
    <w:pPr>
      <w:keepNext/>
      <w:numPr>
        <w:ilvl w:val="3"/>
      </w:numPr>
      <w:outlineLvl w:val="3"/>
    </w:pPr>
    <w:rPr>
      <w:bCs w:val="0"/>
      <w:sz w:val="20"/>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194502"/>
    <w:rPr>
      <w:rFonts w:ascii="Arial" w:hAnsi="Arial" w:eastAsia="Arial Unicode MS" w:cs="Times New Roman"/>
      <w:b/>
      <w:bCs/>
      <w:color w:val="000000"/>
      <w:szCs w:val="26"/>
    </w:rPr>
  </w:style>
  <w:style w:type="character" w:styleId="Heading2Char" w:customStyle="1">
    <w:name w:val="Heading 2 Char"/>
    <w:basedOn w:val="DefaultParagraphFont"/>
    <w:link w:val="Heading2"/>
    <w:rsid w:val="00194502"/>
    <w:rPr>
      <w:rFonts w:ascii="Arial" w:hAnsi="Arial" w:eastAsia="Arial Unicode MS" w:cs="Times New Roman"/>
      <w:b/>
      <w:bCs/>
      <w:szCs w:val="29"/>
    </w:rPr>
  </w:style>
  <w:style w:type="character" w:styleId="Heading3Char" w:customStyle="1">
    <w:name w:val="Heading 3 Char"/>
    <w:basedOn w:val="DefaultParagraphFont"/>
    <w:link w:val="Heading3"/>
    <w:rsid w:val="00194502"/>
    <w:rPr>
      <w:rFonts w:ascii="Arial" w:hAnsi="Arial" w:eastAsia="Arial Unicode MS" w:cs="Arial"/>
      <w:b/>
      <w:bCs/>
      <w:szCs w:val="26"/>
    </w:rPr>
  </w:style>
  <w:style w:type="character" w:styleId="Heading4Char" w:customStyle="1">
    <w:name w:val="Heading 4 Char"/>
    <w:basedOn w:val="DefaultParagraphFont"/>
    <w:link w:val="Heading4"/>
    <w:rsid w:val="00194502"/>
    <w:rPr>
      <w:rFonts w:ascii="Arial" w:hAnsi="Arial" w:eastAsia="Arial Unicode MS" w:cs="Arial"/>
      <w:b/>
      <w:sz w:val="20"/>
      <w:szCs w:val="28"/>
    </w:rPr>
  </w:style>
  <w:style w:type="paragraph" w:styleId="Title">
    <w:name w:val="Title"/>
    <w:basedOn w:val="Normal"/>
    <w:link w:val="TitleChar"/>
    <w:qFormat/>
    <w:rsid w:val="00194502"/>
    <w:pPr>
      <w:autoSpaceDE w:val="0"/>
      <w:autoSpaceDN w:val="0"/>
      <w:adjustRightInd w:val="0"/>
      <w:spacing w:before="360" w:after="360" w:line="240" w:lineRule="auto"/>
      <w:jc w:val="center"/>
    </w:pPr>
    <w:rPr>
      <w:rFonts w:ascii="Arial" w:hAnsi="Arial" w:eastAsia="Times New Roman" w:cs="Arial"/>
      <w:b/>
      <w:bCs/>
      <w:sz w:val="32"/>
      <w:szCs w:val="32"/>
    </w:rPr>
  </w:style>
  <w:style w:type="character" w:styleId="TitleChar" w:customStyle="1">
    <w:name w:val="Title Char"/>
    <w:basedOn w:val="DefaultParagraphFont"/>
    <w:link w:val="Title"/>
    <w:rsid w:val="00194502"/>
    <w:rPr>
      <w:rFonts w:ascii="Arial" w:hAnsi="Arial" w:eastAsia="Times New Roman" w:cs="Arial"/>
      <w:b/>
      <w:bCs/>
      <w:sz w:val="32"/>
      <w:szCs w:val="32"/>
    </w:rPr>
  </w:style>
  <w:style w:type="paragraph" w:styleId="BodyText">
    <w:name w:val="Body Text"/>
    <w:basedOn w:val="Normal"/>
    <w:link w:val="BodyTextChar"/>
    <w:uiPriority w:val="99"/>
    <w:unhideWhenUsed/>
    <w:rsid w:val="00194502"/>
    <w:pPr>
      <w:spacing w:after="120"/>
    </w:pPr>
  </w:style>
  <w:style w:type="character" w:styleId="BodyTextChar" w:customStyle="1">
    <w:name w:val="Body Text Char"/>
    <w:basedOn w:val="DefaultParagraphFont"/>
    <w:link w:val="BodyText"/>
    <w:uiPriority w:val="99"/>
    <w:rsid w:val="00194502"/>
  </w:style>
  <w:style w:type="paragraph" w:styleId="BodyText2">
    <w:name w:val="Body Text 2"/>
    <w:basedOn w:val="Normal"/>
    <w:link w:val="BodyText2Char"/>
    <w:uiPriority w:val="99"/>
    <w:semiHidden/>
    <w:unhideWhenUsed/>
    <w:rsid w:val="00194502"/>
    <w:pPr>
      <w:spacing w:after="120" w:line="480" w:lineRule="auto"/>
    </w:pPr>
  </w:style>
  <w:style w:type="character" w:styleId="BodyText2Char" w:customStyle="1">
    <w:name w:val="Body Text 2 Char"/>
    <w:basedOn w:val="DefaultParagraphFont"/>
    <w:link w:val="BodyText2"/>
    <w:uiPriority w:val="99"/>
    <w:semiHidden/>
    <w:rsid w:val="00194502"/>
  </w:style>
  <w:style w:type="paragraph" w:styleId="BodyText3">
    <w:name w:val="Body Text 3"/>
    <w:basedOn w:val="Normal"/>
    <w:link w:val="BodyText3Char"/>
    <w:uiPriority w:val="99"/>
    <w:semiHidden/>
    <w:unhideWhenUsed/>
    <w:rsid w:val="00194502"/>
    <w:pPr>
      <w:spacing w:after="120"/>
    </w:pPr>
    <w:rPr>
      <w:sz w:val="16"/>
      <w:szCs w:val="16"/>
    </w:rPr>
  </w:style>
  <w:style w:type="character" w:styleId="BodyText3Char" w:customStyle="1">
    <w:name w:val="Body Text 3 Char"/>
    <w:basedOn w:val="DefaultParagraphFont"/>
    <w:link w:val="BodyText3"/>
    <w:uiPriority w:val="99"/>
    <w:semiHidden/>
    <w:rsid w:val="00194502"/>
    <w:rPr>
      <w:sz w:val="16"/>
      <w:szCs w:val="16"/>
    </w:rPr>
  </w:style>
  <w:style w:type="paragraph" w:styleId="BulletListHidden3" w:customStyle="1">
    <w:name w:val="Bullet List Hidden 3"/>
    <w:basedOn w:val="Normal"/>
    <w:semiHidden/>
    <w:rsid w:val="00F763A0"/>
    <w:pPr>
      <w:numPr>
        <w:numId w:val="2"/>
      </w:numPr>
      <w:overflowPunct w:val="0"/>
      <w:autoSpaceDE w:val="0"/>
      <w:autoSpaceDN w:val="0"/>
      <w:adjustRightInd w:val="0"/>
      <w:spacing w:after="0" w:line="240" w:lineRule="auto"/>
      <w:textAlignment w:val="baseline"/>
    </w:pPr>
    <w:rPr>
      <w:rFonts w:ascii="Times New Roman" w:hAnsi="Times New Roman" w:eastAsia="Times New Roman" w:cs="Times New Roman"/>
      <w:i/>
      <w:vanish/>
      <w:color w:val="000080"/>
      <w:szCs w:val="20"/>
    </w:rPr>
  </w:style>
  <w:style w:type="paragraph" w:styleId="BalloonText">
    <w:name w:val="Balloon Text"/>
    <w:basedOn w:val="Normal"/>
    <w:link w:val="BalloonTextChar"/>
    <w:uiPriority w:val="99"/>
    <w:semiHidden/>
    <w:unhideWhenUsed/>
    <w:rsid w:val="00367BD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67BD4"/>
    <w:rPr>
      <w:rFonts w:ascii="Tahoma" w:hAnsi="Tahoma" w:cs="Tahoma"/>
      <w:sz w:val="16"/>
      <w:szCs w:val="16"/>
    </w:rPr>
  </w:style>
  <w:style w:type="paragraph" w:styleId="Header">
    <w:name w:val="header"/>
    <w:basedOn w:val="Normal"/>
    <w:link w:val="HeaderChar"/>
    <w:uiPriority w:val="99"/>
    <w:unhideWhenUsed/>
    <w:rsid w:val="00367B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367BD4"/>
  </w:style>
  <w:style w:type="paragraph" w:styleId="Footer">
    <w:name w:val="footer"/>
    <w:basedOn w:val="Normal"/>
    <w:link w:val="FooterChar"/>
    <w:uiPriority w:val="99"/>
    <w:unhideWhenUsed/>
    <w:rsid w:val="00367B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367BD4"/>
  </w:style>
  <w:style w:type="character" w:styleId="markedcontent" w:customStyle="1">
    <w:name w:val="markedcontent"/>
    <w:basedOn w:val="DefaultParagraphFont"/>
    <w:rsid w:val="001506FF"/>
  </w:style>
  <w:style w:type="paragraph" w:styleId="ListParagraph">
    <w:name w:val="List Paragraph"/>
    <w:basedOn w:val="Normal"/>
    <w:uiPriority w:val="34"/>
    <w:qFormat/>
    <w:rsid w:val="00724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89831">
      <w:bodyDiv w:val="1"/>
      <w:marLeft w:val="0"/>
      <w:marRight w:val="0"/>
      <w:marTop w:val="0"/>
      <w:marBottom w:val="0"/>
      <w:divBdr>
        <w:top w:val="none" w:sz="0" w:space="0" w:color="auto"/>
        <w:left w:val="none" w:sz="0" w:space="0" w:color="auto"/>
        <w:bottom w:val="none" w:sz="0" w:space="0" w:color="auto"/>
        <w:right w:val="none" w:sz="0" w:space="0" w:color="auto"/>
      </w:divBdr>
      <w:divsChild>
        <w:div w:id="771556146">
          <w:marLeft w:val="0"/>
          <w:marRight w:val="0"/>
          <w:marTop w:val="0"/>
          <w:marBottom w:val="0"/>
          <w:divBdr>
            <w:top w:val="none" w:sz="0" w:space="0" w:color="auto"/>
            <w:left w:val="none" w:sz="0" w:space="0" w:color="auto"/>
            <w:bottom w:val="none" w:sz="0" w:space="0" w:color="auto"/>
            <w:right w:val="none" w:sz="0" w:space="0" w:color="auto"/>
          </w:divBdr>
          <w:divsChild>
            <w:div w:id="154882838">
              <w:marLeft w:val="0"/>
              <w:marRight w:val="165"/>
              <w:marTop w:val="150"/>
              <w:marBottom w:val="0"/>
              <w:divBdr>
                <w:top w:val="none" w:sz="0" w:space="0" w:color="auto"/>
                <w:left w:val="none" w:sz="0" w:space="0" w:color="auto"/>
                <w:bottom w:val="none" w:sz="0" w:space="0" w:color="auto"/>
                <w:right w:val="none" w:sz="0" w:space="0" w:color="auto"/>
              </w:divBdr>
              <w:divsChild>
                <w:div w:id="204564658">
                  <w:marLeft w:val="0"/>
                  <w:marRight w:val="0"/>
                  <w:marTop w:val="0"/>
                  <w:marBottom w:val="0"/>
                  <w:divBdr>
                    <w:top w:val="none" w:sz="0" w:space="0" w:color="auto"/>
                    <w:left w:val="none" w:sz="0" w:space="0" w:color="auto"/>
                    <w:bottom w:val="none" w:sz="0" w:space="0" w:color="auto"/>
                    <w:right w:val="none" w:sz="0" w:space="0" w:color="auto"/>
                  </w:divBdr>
                  <w:divsChild>
                    <w:div w:id="6334906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871040865">
          <w:marLeft w:val="0"/>
          <w:marRight w:val="0"/>
          <w:marTop w:val="0"/>
          <w:marBottom w:val="0"/>
          <w:divBdr>
            <w:top w:val="none" w:sz="0" w:space="0" w:color="auto"/>
            <w:left w:val="none" w:sz="0" w:space="0" w:color="auto"/>
            <w:bottom w:val="none" w:sz="0" w:space="0" w:color="auto"/>
            <w:right w:val="none" w:sz="0" w:space="0" w:color="auto"/>
          </w:divBdr>
        </w:div>
      </w:divsChild>
    </w:div>
    <w:div w:id="462771602">
      <w:bodyDiv w:val="1"/>
      <w:marLeft w:val="0"/>
      <w:marRight w:val="0"/>
      <w:marTop w:val="0"/>
      <w:marBottom w:val="0"/>
      <w:divBdr>
        <w:top w:val="none" w:sz="0" w:space="0" w:color="auto"/>
        <w:left w:val="none" w:sz="0" w:space="0" w:color="auto"/>
        <w:bottom w:val="none" w:sz="0" w:space="0" w:color="auto"/>
        <w:right w:val="none" w:sz="0" w:space="0" w:color="auto"/>
      </w:divBdr>
    </w:div>
    <w:div w:id="1672414134">
      <w:bodyDiv w:val="1"/>
      <w:marLeft w:val="0"/>
      <w:marRight w:val="0"/>
      <w:marTop w:val="0"/>
      <w:marBottom w:val="0"/>
      <w:divBdr>
        <w:top w:val="none" w:sz="0" w:space="0" w:color="auto"/>
        <w:left w:val="none" w:sz="0" w:space="0" w:color="auto"/>
        <w:bottom w:val="none" w:sz="0" w:space="0" w:color="auto"/>
        <w:right w:val="none" w:sz="0" w:space="0" w:color="auto"/>
      </w:divBdr>
      <w:divsChild>
        <w:div w:id="440807981">
          <w:marLeft w:val="0"/>
          <w:marRight w:val="0"/>
          <w:marTop w:val="0"/>
          <w:marBottom w:val="0"/>
          <w:divBdr>
            <w:top w:val="none" w:sz="0" w:space="0" w:color="auto"/>
            <w:left w:val="none" w:sz="0" w:space="0" w:color="auto"/>
            <w:bottom w:val="none" w:sz="0" w:space="0" w:color="auto"/>
            <w:right w:val="none" w:sz="0" w:space="0" w:color="auto"/>
          </w:divBdr>
          <w:divsChild>
            <w:div w:id="14288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3136</TotalTime>
  <Pages>1</Pages>
  <Words>1017</Words>
  <Characters>5798</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 College of Business</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Newman</dc:creator>
  <cp:keywords/>
  <cp:lastModifiedBy>Thanh Pham</cp:lastModifiedBy>
  <cp:revision>188</cp:revision>
  <dcterms:created xsi:type="dcterms:W3CDTF">2016-10-14T20:06:00Z</dcterms:created>
  <dcterms:modified xsi:type="dcterms:W3CDTF">2023-04-01T23:45:00Z</dcterms:modified>
</cp:coreProperties>
</file>