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72" w:rsidRDefault="00324A72" w:rsidP="001D6991">
      <w:pPr>
        <w:pStyle w:val="HTML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32"/>
          <w:szCs w:val="32"/>
        </w:rPr>
        <w:t>嚴打老虎</w:t>
      </w:r>
      <w:proofErr w:type="gramStart"/>
      <w:r>
        <w:rPr>
          <w:rFonts w:ascii="標楷體" w:eastAsia="標楷體" w:hAnsi="標楷體" w:hint="eastAsia"/>
          <w:b/>
          <w:sz w:val="32"/>
          <w:szCs w:val="32"/>
        </w:rPr>
        <w:t>－</w:t>
      </w:r>
      <w:r w:rsidR="007A4522" w:rsidRPr="00D35AE4">
        <w:rPr>
          <w:rFonts w:ascii="標楷體" w:eastAsia="標楷體" w:hAnsi="標楷體" w:hint="eastAsia"/>
          <w:b/>
          <w:sz w:val="32"/>
          <w:szCs w:val="32"/>
        </w:rPr>
        <w:t>滯欠</w:t>
      </w:r>
      <w:proofErr w:type="gramEnd"/>
      <w:r w:rsidR="007A4522" w:rsidRPr="00D35AE4">
        <w:rPr>
          <w:rFonts w:ascii="標楷體" w:eastAsia="標楷體" w:hAnsi="標楷體" w:hint="eastAsia"/>
          <w:b/>
          <w:sz w:val="32"/>
          <w:szCs w:val="32"/>
        </w:rPr>
        <w:t>大戶</w:t>
      </w:r>
      <w:r w:rsidR="00DD2E78">
        <w:rPr>
          <w:rFonts w:ascii="標楷體" w:eastAsia="標楷體" w:hAnsi="標楷體" w:hint="eastAsia"/>
          <w:b/>
          <w:sz w:val="32"/>
          <w:szCs w:val="32"/>
        </w:rPr>
        <w:t>之</w:t>
      </w:r>
      <w:r w:rsidR="00FF314C" w:rsidRPr="00D35AE4">
        <w:rPr>
          <w:rFonts w:ascii="標楷體" w:eastAsia="標楷體" w:hAnsi="標楷體" w:hint="eastAsia"/>
          <w:b/>
          <w:sz w:val="32"/>
          <w:szCs w:val="32"/>
        </w:rPr>
        <w:t>列管</w:t>
      </w:r>
      <w:r w:rsidR="00DD2E78">
        <w:rPr>
          <w:rFonts w:ascii="標楷體" w:eastAsia="標楷體" w:hAnsi="標楷體" w:hint="eastAsia"/>
          <w:b/>
          <w:sz w:val="32"/>
          <w:szCs w:val="32"/>
        </w:rPr>
        <w:t>與強制執行</w:t>
      </w:r>
      <w:r>
        <w:rPr>
          <w:rFonts w:ascii="標楷體" w:eastAsia="標楷體" w:hAnsi="標楷體" w:hint="eastAsia"/>
          <w:sz w:val="28"/>
          <w:szCs w:val="28"/>
        </w:rPr>
        <w:t xml:space="preserve">                                          </w:t>
      </w:r>
    </w:p>
    <w:p w:rsidR="005B5405" w:rsidRPr="005B5405" w:rsidRDefault="005B5405" w:rsidP="00C57E81">
      <w:pPr>
        <w:pStyle w:val="HTML"/>
        <w:spacing w:line="440" w:lineRule="exact"/>
        <w:rPr>
          <w:rFonts w:ascii="標楷體" w:eastAsia="標楷體" w:hAnsi="標楷體"/>
          <w:b/>
          <w:sz w:val="32"/>
          <w:szCs w:val="32"/>
        </w:rPr>
      </w:pPr>
      <w:r w:rsidRPr="005B5405">
        <w:rPr>
          <w:rFonts w:ascii="標楷體" w:eastAsia="標楷體" w:hAnsi="標楷體" w:hint="eastAsia"/>
          <w:b/>
          <w:sz w:val="32"/>
          <w:szCs w:val="32"/>
        </w:rPr>
        <w:t>緣起：</w:t>
      </w:r>
    </w:p>
    <w:p w:rsidR="009E499A" w:rsidRDefault="005B5405" w:rsidP="00C57E81">
      <w:pPr>
        <w:pStyle w:val="HTML"/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790C29">
        <w:rPr>
          <w:rFonts w:ascii="標楷體" w:eastAsia="標楷體" w:hAnsi="標楷體" w:hint="eastAsia"/>
          <w:sz w:val="28"/>
          <w:szCs w:val="28"/>
        </w:rPr>
        <w:t>行政執行</w:t>
      </w:r>
      <w:r w:rsidR="00347D10">
        <w:rPr>
          <w:rFonts w:ascii="標楷體" w:eastAsia="標楷體" w:hAnsi="標楷體" w:hint="eastAsia"/>
          <w:sz w:val="28"/>
          <w:szCs w:val="28"/>
        </w:rPr>
        <w:t>署</w:t>
      </w:r>
      <w:r w:rsidR="009E499A" w:rsidRPr="009E499A">
        <w:rPr>
          <w:rFonts w:ascii="標楷體" w:eastAsia="標楷體" w:hAnsi="標楷體"/>
          <w:sz w:val="28"/>
          <w:szCs w:val="28"/>
        </w:rPr>
        <w:t>為</w:t>
      </w:r>
      <w:proofErr w:type="gramStart"/>
      <w:r w:rsidR="009E499A" w:rsidRPr="009E499A">
        <w:rPr>
          <w:rFonts w:ascii="標楷體" w:eastAsia="標楷體" w:hAnsi="標楷體"/>
          <w:sz w:val="28"/>
          <w:szCs w:val="28"/>
        </w:rPr>
        <w:t>加強滯欠大戶</w:t>
      </w:r>
      <w:proofErr w:type="gramEnd"/>
      <w:r w:rsidR="009E499A" w:rsidRPr="009E499A">
        <w:rPr>
          <w:rFonts w:ascii="標楷體" w:eastAsia="標楷體" w:hAnsi="標楷體"/>
          <w:sz w:val="28"/>
          <w:szCs w:val="28"/>
        </w:rPr>
        <w:t>案件之執行，發揮團隊辦案功能，貫徹公權力，提高執行績效，</w:t>
      </w:r>
      <w:r w:rsidR="00347D10" w:rsidRPr="009E499A">
        <w:rPr>
          <w:rFonts w:ascii="標楷體" w:eastAsia="標楷體" w:hAnsi="標楷體"/>
          <w:sz w:val="28"/>
          <w:szCs w:val="28"/>
        </w:rPr>
        <w:t>特訂定</w:t>
      </w:r>
      <w:r w:rsidR="005D53FD">
        <w:rPr>
          <w:rFonts w:ascii="標楷體" w:eastAsia="標楷體" w:hAnsi="標楷體" w:hint="eastAsia"/>
          <w:sz w:val="28"/>
          <w:szCs w:val="28"/>
        </w:rPr>
        <w:t>「法務部</w:t>
      </w:r>
      <w:r w:rsidR="005D53FD" w:rsidRPr="00652277">
        <w:rPr>
          <w:rFonts w:ascii="標楷體" w:eastAsia="標楷體" w:hAnsi="標楷體" w:hint="eastAsia"/>
          <w:sz w:val="28"/>
          <w:szCs w:val="28"/>
        </w:rPr>
        <w:t>行政執行署</w:t>
      </w:r>
      <w:proofErr w:type="gramStart"/>
      <w:r w:rsidR="005D53FD">
        <w:rPr>
          <w:rFonts w:ascii="標楷體" w:eastAsia="標楷體" w:hAnsi="標楷體" w:hint="eastAsia"/>
          <w:sz w:val="28"/>
          <w:szCs w:val="28"/>
        </w:rPr>
        <w:t>加強</w:t>
      </w:r>
      <w:r w:rsidR="001D6991">
        <w:rPr>
          <w:rFonts w:ascii="標楷體" w:eastAsia="標楷體" w:hAnsi="標楷體" w:hint="eastAsia"/>
          <w:sz w:val="28"/>
          <w:szCs w:val="28"/>
        </w:rPr>
        <w:t>滯欠</w:t>
      </w:r>
      <w:r w:rsidR="005D53FD">
        <w:rPr>
          <w:rFonts w:ascii="標楷體" w:eastAsia="標楷體" w:hAnsi="標楷體" w:hint="eastAsia"/>
          <w:sz w:val="28"/>
          <w:szCs w:val="28"/>
        </w:rPr>
        <w:t>大戶</w:t>
      </w:r>
      <w:proofErr w:type="gramEnd"/>
      <w:r w:rsidR="005D53FD">
        <w:rPr>
          <w:rFonts w:ascii="標楷體" w:eastAsia="標楷體" w:hAnsi="標楷體" w:hint="eastAsia"/>
          <w:sz w:val="28"/>
          <w:szCs w:val="28"/>
        </w:rPr>
        <w:t>執行</w:t>
      </w:r>
      <w:r w:rsidR="005D53FD" w:rsidRPr="009E499A">
        <w:rPr>
          <w:rFonts w:ascii="標楷體" w:eastAsia="標楷體" w:hAnsi="標楷體"/>
          <w:sz w:val="28"/>
          <w:szCs w:val="28"/>
        </w:rPr>
        <w:t>計畫</w:t>
      </w:r>
      <w:r w:rsidR="005D53FD">
        <w:rPr>
          <w:rFonts w:ascii="標楷體" w:eastAsia="標楷體" w:hAnsi="標楷體" w:hint="eastAsia"/>
          <w:sz w:val="28"/>
          <w:szCs w:val="28"/>
        </w:rPr>
        <w:t>」</w:t>
      </w:r>
      <w:r w:rsidR="001F6619">
        <w:rPr>
          <w:rFonts w:ascii="標楷體" w:eastAsia="標楷體" w:hAnsi="標楷體" w:hint="eastAsia"/>
          <w:sz w:val="28"/>
          <w:szCs w:val="28"/>
        </w:rPr>
        <w:t>92</w:t>
      </w:r>
      <w:r w:rsidR="005D53FD">
        <w:rPr>
          <w:rFonts w:ascii="標楷體" w:eastAsia="標楷體" w:hAnsi="標楷體" w:hint="eastAsia"/>
          <w:sz w:val="28"/>
          <w:szCs w:val="28"/>
        </w:rPr>
        <w:t>年</w:t>
      </w:r>
      <w:r w:rsidR="001F6619">
        <w:rPr>
          <w:rFonts w:ascii="標楷體" w:eastAsia="標楷體" w:hAnsi="標楷體" w:hint="eastAsia"/>
          <w:sz w:val="28"/>
          <w:szCs w:val="28"/>
        </w:rPr>
        <w:t>1</w:t>
      </w:r>
      <w:r w:rsidR="005D53FD" w:rsidRPr="00B64D84">
        <w:rPr>
          <w:rFonts w:ascii="標楷體" w:eastAsia="標楷體" w:hAnsi="標楷體"/>
          <w:sz w:val="28"/>
          <w:szCs w:val="28"/>
        </w:rPr>
        <w:t>月</w:t>
      </w:r>
      <w:r w:rsidR="005D53FD" w:rsidRPr="00B64D84"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 w:hint="eastAsia"/>
          <w:sz w:val="28"/>
          <w:szCs w:val="28"/>
        </w:rPr>
        <w:t>9</w:t>
      </w:r>
      <w:r w:rsidR="005D53FD" w:rsidRPr="00B64D84">
        <w:rPr>
          <w:rFonts w:ascii="標楷體" w:eastAsia="標楷體" w:hAnsi="標楷體"/>
          <w:sz w:val="28"/>
          <w:szCs w:val="28"/>
        </w:rPr>
        <w:t>日發布</w:t>
      </w:r>
      <w:r w:rsidR="005D53FD">
        <w:rPr>
          <w:rFonts w:ascii="標楷體" w:eastAsia="標楷體" w:hAnsi="標楷體" w:hint="eastAsia"/>
          <w:sz w:val="28"/>
          <w:szCs w:val="28"/>
        </w:rPr>
        <w:t>，</w:t>
      </w:r>
      <w:r w:rsidR="00DC1242">
        <w:rPr>
          <w:rFonts w:ascii="標楷體" w:eastAsia="標楷體" w:hAnsi="標楷體" w:hint="eastAsia"/>
          <w:sz w:val="28"/>
          <w:szCs w:val="28"/>
        </w:rPr>
        <w:t>經</w:t>
      </w:r>
      <w:r w:rsidR="005D53FD" w:rsidRPr="00B64D84">
        <w:rPr>
          <w:rFonts w:ascii="標楷體" w:eastAsia="標楷體" w:hAnsi="標楷體" w:hint="eastAsia"/>
          <w:sz w:val="28"/>
          <w:szCs w:val="28"/>
        </w:rPr>
        <w:t>92</w:t>
      </w:r>
      <w:r w:rsidR="005D53FD" w:rsidRPr="00B64D84">
        <w:rPr>
          <w:rFonts w:ascii="標楷體" w:eastAsia="標楷體" w:hAnsi="標楷體"/>
          <w:sz w:val="28"/>
          <w:szCs w:val="28"/>
        </w:rPr>
        <w:t>年</w:t>
      </w:r>
      <w:r w:rsidR="005D53FD" w:rsidRPr="00B64D84">
        <w:rPr>
          <w:rFonts w:ascii="標楷體" w:eastAsia="標楷體" w:hAnsi="標楷體" w:hint="eastAsia"/>
          <w:sz w:val="28"/>
          <w:szCs w:val="28"/>
        </w:rPr>
        <w:t>5</w:t>
      </w:r>
      <w:r w:rsidR="005D53FD" w:rsidRPr="00B64D84">
        <w:rPr>
          <w:rFonts w:ascii="標楷體" w:eastAsia="標楷體" w:hAnsi="標楷體"/>
          <w:sz w:val="28"/>
          <w:szCs w:val="28"/>
        </w:rPr>
        <w:t>月</w:t>
      </w:r>
      <w:r w:rsidR="005D53FD" w:rsidRPr="00B64D84">
        <w:rPr>
          <w:rFonts w:ascii="標楷體" w:eastAsia="標楷體" w:hAnsi="標楷體" w:hint="eastAsia"/>
          <w:sz w:val="28"/>
          <w:szCs w:val="28"/>
        </w:rPr>
        <w:t>15</w:t>
      </w:r>
      <w:r w:rsidR="005D53FD" w:rsidRPr="00B64D84">
        <w:rPr>
          <w:rFonts w:ascii="標楷體" w:eastAsia="標楷體" w:hAnsi="標楷體"/>
          <w:sz w:val="28"/>
          <w:szCs w:val="28"/>
        </w:rPr>
        <w:t>日</w:t>
      </w:r>
      <w:r w:rsidR="00DC1242">
        <w:rPr>
          <w:rFonts w:ascii="標楷體" w:eastAsia="標楷體" w:hAnsi="標楷體" w:hint="eastAsia"/>
          <w:sz w:val="28"/>
          <w:szCs w:val="28"/>
        </w:rPr>
        <w:t>及</w:t>
      </w:r>
      <w:r w:rsidR="005D53FD" w:rsidRPr="00B64D84">
        <w:rPr>
          <w:rFonts w:ascii="標楷體" w:eastAsia="標楷體" w:hAnsi="標楷體" w:hint="eastAsia"/>
          <w:sz w:val="28"/>
          <w:szCs w:val="28"/>
        </w:rPr>
        <w:t>101</w:t>
      </w:r>
      <w:r w:rsidR="005D53FD" w:rsidRPr="00B64D84">
        <w:rPr>
          <w:rFonts w:ascii="標楷體" w:eastAsia="標楷體" w:hAnsi="標楷體"/>
          <w:sz w:val="28"/>
          <w:szCs w:val="28"/>
        </w:rPr>
        <w:t>年</w:t>
      </w:r>
      <w:r w:rsidR="005D53FD" w:rsidRPr="00B64D84">
        <w:rPr>
          <w:rFonts w:ascii="標楷體" w:eastAsia="標楷體" w:hAnsi="標楷體" w:hint="eastAsia"/>
          <w:sz w:val="28"/>
          <w:szCs w:val="28"/>
        </w:rPr>
        <w:t>3</w:t>
      </w:r>
      <w:r w:rsidR="005D53FD" w:rsidRPr="00B64D84">
        <w:rPr>
          <w:rFonts w:ascii="標楷體" w:eastAsia="標楷體" w:hAnsi="標楷體"/>
          <w:sz w:val="28"/>
          <w:szCs w:val="28"/>
        </w:rPr>
        <w:t>月</w:t>
      </w:r>
      <w:r w:rsidR="005D53FD" w:rsidRPr="00B64D84">
        <w:rPr>
          <w:rFonts w:ascii="標楷體" w:eastAsia="標楷體" w:hAnsi="標楷體" w:hint="eastAsia"/>
          <w:sz w:val="28"/>
          <w:szCs w:val="28"/>
        </w:rPr>
        <w:t>26</w:t>
      </w:r>
      <w:r w:rsidR="005D53FD" w:rsidRPr="00B64D84">
        <w:rPr>
          <w:rFonts w:ascii="標楷體" w:eastAsia="標楷體" w:hAnsi="標楷體"/>
          <w:sz w:val="28"/>
          <w:szCs w:val="28"/>
        </w:rPr>
        <w:t>日</w:t>
      </w:r>
      <w:r w:rsidR="00790C29">
        <w:rPr>
          <w:rFonts w:ascii="標楷體" w:eastAsia="標楷體" w:hAnsi="標楷體" w:hint="eastAsia"/>
          <w:sz w:val="28"/>
          <w:szCs w:val="28"/>
        </w:rPr>
        <w:t>2次</w:t>
      </w:r>
      <w:r w:rsidR="005D53FD" w:rsidRPr="00B64D84">
        <w:rPr>
          <w:rFonts w:ascii="標楷體" w:eastAsia="標楷體" w:hAnsi="標楷體"/>
          <w:sz w:val="28"/>
          <w:szCs w:val="28"/>
        </w:rPr>
        <w:t>修正</w:t>
      </w:r>
      <w:r w:rsidR="001F6619">
        <w:rPr>
          <w:rFonts w:ascii="標楷體" w:eastAsia="標楷體" w:hAnsi="標楷體" w:hint="eastAsia"/>
          <w:sz w:val="28"/>
          <w:szCs w:val="28"/>
        </w:rPr>
        <w:t>。</w:t>
      </w:r>
    </w:p>
    <w:p w:rsidR="005B5405" w:rsidRPr="001D6991" w:rsidRDefault="005B5405" w:rsidP="00C57E81">
      <w:pPr>
        <w:pStyle w:val="HTML"/>
        <w:spacing w:line="440" w:lineRule="exact"/>
        <w:rPr>
          <w:rFonts w:ascii="標楷體" w:eastAsia="標楷體" w:hAnsi="標楷體"/>
          <w:b/>
          <w:sz w:val="32"/>
          <w:szCs w:val="32"/>
        </w:rPr>
      </w:pPr>
      <w:r w:rsidRPr="001D6991">
        <w:rPr>
          <w:rFonts w:ascii="標楷體" w:eastAsia="標楷體" w:hAnsi="標楷體" w:hint="eastAsia"/>
          <w:b/>
          <w:sz w:val="32"/>
          <w:szCs w:val="32"/>
        </w:rPr>
        <w:t>定義：</w:t>
      </w:r>
    </w:p>
    <w:p w:rsidR="005B5405" w:rsidRDefault="007A4522" w:rsidP="00C57E81">
      <w:pPr>
        <w:pStyle w:val="HTML"/>
        <w:spacing w:line="4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Pr="007A4522">
        <w:rPr>
          <w:rFonts w:ascii="標楷體" w:eastAsia="標楷體" w:hAnsi="標楷體"/>
          <w:sz w:val="28"/>
          <w:szCs w:val="28"/>
        </w:rPr>
        <w:t>個人滯欠累計</w:t>
      </w:r>
      <w:proofErr w:type="gramEnd"/>
      <w:r>
        <w:rPr>
          <w:rFonts w:ascii="標楷體" w:eastAsia="標楷體" w:hAnsi="標楷體" w:hint="eastAsia"/>
          <w:sz w:val="28"/>
          <w:szCs w:val="28"/>
        </w:rPr>
        <w:t>1,000</w:t>
      </w:r>
      <w:r w:rsidRPr="007A4522">
        <w:rPr>
          <w:rFonts w:ascii="標楷體" w:eastAsia="標楷體" w:hAnsi="標楷體"/>
          <w:sz w:val="28"/>
          <w:szCs w:val="28"/>
        </w:rPr>
        <w:t>萬元以上</w:t>
      </w:r>
      <w:r w:rsidR="005B5405">
        <w:rPr>
          <w:rFonts w:ascii="標楷體" w:eastAsia="標楷體" w:hAnsi="標楷體" w:hint="eastAsia"/>
          <w:sz w:val="28"/>
          <w:szCs w:val="28"/>
        </w:rPr>
        <w:t>、</w:t>
      </w:r>
      <w:r w:rsidRPr="007A4522">
        <w:rPr>
          <w:rFonts w:ascii="標楷體" w:eastAsia="標楷體" w:hAnsi="標楷體"/>
          <w:sz w:val="28"/>
          <w:szCs w:val="28"/>
        </w:rPr>
        <w:t>營利</w:t>
      </w:r>
      <w:proofErr w:type="gramStart"/>
      <w:r w:rsidRPr="007A4522">
        <w:rPr>
          <w:rFonts w:ascii="標楷體" w:eastAsia="標楷體" w:hAnsi="標楷體"/>
          <w:sz w:val="28"/>
          <w:szCs w:val="28"/>
        </w:rPr>
        <w:t>事業滯欠累計</w:t>
      </w:r>
      <w:proofErr w:type="gramEnd"/>
      <w:r>
        <w:rPr>
          <w:rFonts w:ascii="標楷體" w:eastAsia="標楷體" w:hAnsi="標楷體" w:hint="eastAsia"/>
          <w:sz w:val="28"/>
          <w:szCs w:val="28"/>
        </w:rPr>
        <w:t>1</w:t>
      </w:r>
      <w:r w:rsidRPr="007A4522">
        <w:rPr>
          <w:rFonts w:ascii="標楷體" w:eastAsia="標楷體" w:hAnsi="標楷體"/>
          <w:sz w:val="28"/>
          <w:szCs w:val="28"/>
        </w:rPr>
        <w:t>億元以上</w:t>
      </w:r>
      <w:r w:rsidR="00BF54C8">
        <w:rPr>
          <w:rFonts w:ascii="標楷體" w:eastAsia="標楷體" w:hAnsi="標楷體" w:hint="eastAsia"/>
          <w:sz w:val="28"/>
          <w:szCs w:val="28"/>
        </w:rPr>
        <w:t>，</w:t>
      </w:r>
      <w:bookmarkStart w:id="0" w:name="_GoBack"/>
      <w:bookmarkEnd w:id="0"/>
      <w:r w:rsidRPr="007A4522">
        <w:rPr>
          <w:rFonts w:ascii="標楷體" w:eastAsia="標楷體" w:hAnsi="標楷體"/>
          <w:sz w:val="28"/>
          <w:szCs w:val="28"/>
        </w:rPr>
        <w:t>經移送機關移送執行之案件</w:t>
      </w:r>
      <w:r w:rsidR="005B5405">
        <w:rPr>
          <w:rFonts w:ascii="標楷體" w:eastAsia="標楷體" w:hAnsi="標楷體" w:hint="eastAsia"/>
          <w:sz w:val="28"/>
          <w:szCs w:val="28"/>
        </w:rPr>
        <w:t>。</w:t>
      </w:r>
    </w:p>
    <w:p w:rsidR="00B64D84" w:rsidRPr="005B5405" w:rsidRDefault="007A4522" w:rsidP="00C57E81">
      <w:pPr>
        <w:pStyle w:val="HTML"/>
        <w:spacing w:line="440" w:lineRule="exact"/>
        <w:rPr>
          <w:rFonts w:ascii="標楷體" w:eastAsia="標楷體" w:hAnsi="標楷體"/>
          <w:b/>
          <w:sz w:val="32"/>
          <w:szCs w:val="32"/>
        </w:rPr>
      </w:pPr>
      <w:proofErr w:type="gramStart"/>
      <w:r w:rsidRPr="005B5405">
        <w:rPr>
          <w:rFonts w:ascii="標楷體" w:eastAsia="標楷體" w:hAnsi="標楷體" w:hint="eastAsia"/>
          <w:b/>
          <w:sz w:val="32"/>
          <w:szCs w:val="32"/>
        </w:rPr>
        <w:t>採</w:t>
      </w:r>
      <w:proofErr w:type="gramEnd"/>
      <w:r w:rsidRPr="005B5405">
        <w:rPr>
          <w:rFonts w:ascii="標楷體" w:eastAsia="標楷體" w:hAnsi="標楷體" w:hint="eastAsia"/>
          <w:b/>
          <w:sz w:val="32"/>
          <w:szCs w:val="32"/>
        </w:rPr>
        <w:t>行</w:t>
      </w:r>
      <w:r w:rsidR="00B64D84" w:rsidRPr="005B5405">
        <w:rPr>
          <w:rFonts w:ascii="標楷體" w:eastAsia="標楷體" w:hAnsi="標楷體" w:hint="eastAsia"/>
          <w:b/>
          <w:sz w:val="32"/>
          <w:szCs w:val="32"/>
        </w:rPr>
        <w:t>具體作為</w:t>
      </w:r>
      <w:r w:rsidRPr="005B5405">
        <w:rPr>
          <w:rFonts w:ascii="標楷體" w:eastAsia="標楷體" w:hAnsi="標楷體" w:hint="eastAsia"/>
          <w:b/>
          <w:sz w:val="32"/>
          <w:szCs w:val="32"/>
        </w:rPr>
        <w:t>如下</w:t>
      </w:r>
      <w:r w:rsidR="00B64D84" w:rsidRPr="005B5405">
        <w:rPr>
          <w:rFonts w:ascii="標楷體" w:eastAsia="標楷體" w:hAnsi="標楷體" w:hint="eastAsia"/>
          <w:b/>
          <w:sz w:val="32"/>
          <w:szCs w:val="32"/>
        </w:rPr>
        <w:t>：</w:t>
      </w:r>
    </w:p>
    <w:p w:rsidR="00B64D84" w:rsidRPr="001D6991" w:rsidRDefault="001D6991" w:rsidP="00977351">
      <w:pPr>
        <w:spacing w:line="440" w:lineRule="exact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一</w:t>
      </w:r>
      <w:r w:rsidR="00977351">
        <w:rPr>
          <w:rFonts w:ascii="標楷體" w:eastAsia="標楷體" w:hAnsi="標楷體" w:hint="eastAsia"/>
          <w:color w:val="000000"/>
          <w:sz w:val="28"/>
          <w:szCs w:val="28"/>
        </w:rPr>
        <w:t>、</w:t>
      </w:r>
      <w:r w:rsidR="00977351" w:rsidRPr="001D6991">
        <w:rPr>
          <w:rFonts w:ascii="標楷體" w:eastAsia="標楷體" w:hAnsi="標楷體" w:hint="eastAsia"/>
          <w:sz w:val="28"/>
          <w:szCs w:val="28"/>
        </w:rPr>
        <w:t>分署每2周召開滯欠大戶專案小組會議，</w:t>
      </w:r>
      <w:r>
        <w:rPr>
          <w:rFonts w:ascii="標楷體" w:eastAsia="標楷體" w:hAnsi="標楷體" w:hint="eastAsia"/>
          <w:color w:val="000000"/>
          <w:sz w:val="28"/>
          <w:szCs w:val="28"/>
        </w:rPr>
        <w:t>本</w:t>
      </w:r>
      <w:r w:rsidR="007A4522" w:rsidRPr="001D6991">
        <w:rPr>
          <w:rFonts w:ascii="標楷體" w:eastAsia="標楷體" w:hAnsi="標楷體" w:hint="eastAsia"/>
          <w:color w:val="000000"/>
          <w:sz w:val="28"/>
          <w:szCs w:val="28"/>
        </w:rPr>
        <w:t>署每3個月召開滯欠大戶督導小組會議，</w:t>
      </w:r>
      <w:r w:rsidR="00FF314C" w:rsidRPr="001D6991">
        <w:rPr>
          <w:rFonts w:ascii="標楷體" w:eastAsia="標楷體" w:hAnsi="標楷體" w:hint="eastAsia"/>
          <w:color w:val="000000"/>
          <w:sz w:val="28"/>
          <w:szCs w:val="28"/>
        </w:rPr>
        <w:t>各</w:t>
      </w:r>
      <w:r w:rsidR="007A4522" w:rsidRPr="001D6991">
        <w:rPr>
          <w:rFonts w:ascii="標楷體" w:eastAsia="標楷體" w:hAnsi="標楷體" w:hint="eastAsia"/>
          <w:color w:val="000000"/>
          <w:sz w:val="28"/>
          <w:szCs w:val="28"/>
        </w:rPr>
        <w:t>分署</w:t>
      </w:r>
      <w:r w:rsidR="00FF314C" w:rsidRPr="001D6991">
        <w:rPr>
          <w:rFonts w:ascii="標楷體" w:eastAsia="標楷體" w:hAnsi="標楷體" w:hint="eastAsia"/>
          <w:color w:val="000000"/>
          <w:sz w:val="28"/>
          <w:szCs w:val="28"/>
        </w:rPr>
        <w:t>選報</w:t>
      </w:r>
      <w:r w:rsidR="00977351" w:rsidRPr="001D6991">
        <w:rPr>
          <w:rFonts w:ascii="標楷體" w:eastAsia="標楷體" w:hAnsi="標楷體" w:hint="eastAsia"/>
          <w:color w:val="000000"/>
          <w:sz w:val="28"/>
          <w:szCs w:val="28"/>
        </w:rPr>
        <w:t>案件</w:t>
      </w:r>
      <w:r w:rsidR="007A4522" w:rsidRPr="001D6991">
        <w:rPr>
          <w:rFonts w:ascii="標楷體" w:eastAsia="標楷體" w:hAnsi="標楷體" w:hint="eastAsia"/>
          <w:color w:val="000000"/>
          <w:sz w:val="28"/>
          <w:szCs w:val="28"/>
        </w:rPr>
        <w:t>提會討論</w:t>
      </w:r>
      <w:r w:rsidR="005B5405" w:rsidRPr="001D6991"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 w:rsidR="00790C29">
        <w:rPr>
          <w:rFonts w:ascii="標楷體" w:eastAsia="標楷體" w:hAnsi="標楷體" w:hint="eastAsia"/>
          <w:color w:val="000000"/>
          <w:sz w:val="28"/>
          <w:szCs w:val="28"/>
        </w:rPr>
        <w:t>共同</w:t>
      </w:r>
      <w:r w:rsidR="007A4522" w:rsidRPr="001D6991">
        <w:rPr>
          <w:rFonts w:ascii="標楷體" w:eastAsia="標楷體" w:hAnsi="標楷體" w:hint="eastAsia"/>
          <w:color w:val="000000"/>
          <w:sz w:val="28"/>
          <w:szCs w:val="28"/>
        </w:rPr>
        <w:t>研商解決</w:t>
      </w:r>
      <w:r w:rsidR="00790C29">
        <w:rPr>
          <w:rFonts w:ascii="標楷體" w:eastAsia="標楷體" w:hAnsi="標楷體" w:hint="eastAsia"/>
          <w:color w:val="000000"/>
          <w:sz w:val="28"/>
          <w:szCs w:val="28"/>
        </w:rPr>
        <w:t>，突破執行困境</w:t>
      </w:r>
      <w:r w:rsidR="007A4522" w:rsidRPr="001D6991">
        <w:rPr>
          <w:rFonts w:ascii="標楷體" w:eastAsia="標楷體" w:hAnsi="標楷體" w:hint="eastAsia"/>
          <w:color w:val="000000"/>
          <w:sz w:val="28"/>
          <w:szCs w:val="28"/>
        </w:rPr>
        <w:t>。</w:t>
      </w:r>
    </w:p>
    <w:p w:rsidR="006567E0" w:rsidRDefault="00B64D84" w:rsidP="00C57E81">
      <w:pPr>
        <w:pStyle w:val="a3"/>
        <w:spacing w:line="440" w:lineRule="exact"/>
        <w:ind w:leftChars="0" w:left="560" w:hangingChars="200" w:hanging="560"/>
        <w:jc w:val="both"/>
        <w:rPr>
          <w:rFonts w:ascii="標楷體" w:eastAsia="標楷體" w:hAnsi="標楷體" w:cs="Arial Unicode MS"/>
          <w:bCs/>
          <w:color w:val="000000"/>
          <w:kern w:val="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</w:t>
      </w:r>
      <w:r w:rsidR="00977351">
        <w:rPr>
          <w:rFonts w:ascii="標楷體" w:eastAsia="標楷體" w:hAnsi="標楷體" w:hint="eastAsia"/>
          <w:sz w:val="28"/>
          <w:szCs w:val="28"/>
        </w:rPr>
        <w:t>、</w:t>
      </w:r>
      <w:r w:rsidR="006567E0" w:rsidRPr="006567E0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分署按月陳報</w:t>
      </w:r>
      <w:proofErr w:type="gramStart"/>
      <w:r w:rsidR="006567E0" w:rsidRPr="006567E0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本署滯欠</w:t>
      </w:r>
      <w:proofErr w:type="gramEnd"/>
      <w:r w:rsidR="006567E0" w:rsidRPr="006567E0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大戶進行情形一覽表，</w:t>
      </w:r>
      <w:proofErr w:type="gramStart"/>
      <w:r w:rsidR="006567E0" w:rsidRPr="006567E0">
        <w:rPr>
          <w:rFonts w:ascii="標楷體" w:eastAsia="標楷體" w:hAnsi="標楷體" w:cs="標楷體" w:hint="eastAsia"/>
          <w:kern w:val="0"/>
          <w:sz w:val="28"/>
          <w:szCs w:val="28"/>
          <w:lang w:val="zh-TW"/>
        </w:rPr>
        <w:t>以利控管</w:t>
      </w:r>
      <w:proofErr w:type="gramEnd"/>
      <w:r w:rsidR="006567E0" w:rsidRPr="006567E0">
        <w:rPr>
          <w:rFonts w:ascii="標楷體" w:eastAsia="標楷體" w:hAnsi="標楷體" w:cs="標楷體" w:hint="eastAsia"/>
          <w:kern w:val="0"/>
          <w:sz w:val="28"/>
          <w:szCs w:val="28"/>
          <w:lang w:val="zh-TW"/>
        </w:rPr>
        <w:t>。</w:t>
      </w:r>
    </w:p>
    <w:p w:rsidR="00813912" w:rsidRDefault="006567E0" w:rsidP="00C57E81">
      <w:pPr>
        <w:pStyle w:val="a3"/>
        <w:spacing w:line="440" w:lineRule="exact"/>
        <w:ind w:leftChars="0"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三、</w:t>
      </w:r>
      <w:r w:rsidR="00813912" w:rsidRPr="00813912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善用</w:t>
      </w:r>
      <w:r w:rsidR="00813912" w:rsidRPr="00813912">
        <w:rPr>
          <w:rFonts w:ascii="標楷體" w:eastAsia="標楷體" w:hAnsi="標楷體" w:hint="eastAsia"/>
          <w:sz w:val="28"/>
          <w:szCs w:val="28"/>
        </w:rPr>
        <w:t>法律賦予之</w:t>
      </w:r>
      <w:r w:rsidR="00813912" w:rsidRPr="00813912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強制手段，諸如：限制出境、聲請拘提、管收、禁</w:t>
      </w:r>
      <w:proofErr w:type="gramStart"/>
      <w:r w:rsidR="00813912" w:rsidRPr="00813912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奢</w:t>
      </w:r>
      <w:proofErr w:type="gramEnd"/>
      <w:r w:rsidR="00813912" w:rsidRPr="00813912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命令及獎勵檢舉公告等，杜絕義務人投機僥倖心態，</w:t>
      </w:r>
      <w:proofErr w:type="gramStart"/>
      <w:r w:rsidR="00813912" w:rsidRPr="00813912">
        <w:rPr>
          <w:rFonts w:ascii="標楷體" w:eastAsia="標楷體" w:hAnsi="標楷體" w:hint="eastAsia"/>
          <w:sz w:val="28"/>
          <w:szCs w:val="28"/>
        </w:rPr>
        <w:t>以達徵起</w:t>
      </w:r>
      <w:proofErr w:type="gramEnd"/>
      <w:r w:rsidR="00813912" w:rsidRPr="00813912">
        <w:rPr>
          <w:rFonts w:ascii="標楷體" w:eastAsia="標楷體" w:hAnsi="標楷體" w:hint="eastAsia"/>
          <w:sz w:val="28"/>
          <w:szCs w:val="28"/>
        </w:rPr>
        <w:t>目的</w:t>
      </w:r>
      <w:r w:rsidR="00813912" w:rsidRPr="00813912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及維護社會公義</w:t>
      </w:r>
      <w:r w:rsidR="000228CB">
        <w:rPr>
          <w:rFonts w:ascii="標楷體" w:eastAsia="標楷體" w:hAnsi="標楷體" w:hint="eastAsia"/>
          <w:sz w:val="28"/>
          <w:szCs w:val="28"/>
        </w:rPr>
        <w:t>。</w:t>
      </w:r>
    </w:p>
    <w:p w:rsidR="00B64D84" w:rsidRPr="00652277" w:rsidRDefault="006567E0" w:rsidP="00C57E81">
      <w:pPr>
        <w:pStyle w:val="a3"/>
        <w:spacing w:line="440" w:lineRule="exact"/>
        <w:ind w:leftChars="0"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</w:t>
      </w:r>
      <w:r w:rsidR="00813912">
        <w:rPr>
          <w:rFonts w:ascii="標楷體" w:eastAsia="標楷體" w:hAnsi="標楷體" w:hint="eastAsia"/>
          <w:sz w:val="28"/>
          <w:szCs w:val="28"/>
        </w:rPr>
        <w:t>、</w:t>
      </w:r>
      <w:r w:rsidR="00813912" w:rsidRPr="00652277">
        <w:rPr>
          <w:rFonts w:ascii="標楷體" w:eastAsia="標楷體" w:hAnsi="標楷體" w:hint="eastAsia"/>
          <w:sz w:val="28"/>
          <w:szCs w:val="28"/>
        </w:rPr>
        <w:t>與</w:t>
      </w:r>
      <w:r w:rsidR="00813912">
        <w:rPr>
          <w:rFonts w:ascii="標楷體" w:eastAsia="標楷體" w:hAnsi="標楷體" w:hint="eastAsia"/>
          <w:sz w:val="28"/>
          <w:szCs w:val="28"/>
        </w:rPr>
        <w:t>移送機關</w:t>
      </w:r>
      <w:proofErr w:type="gramStart"/>
      <w:r w:rsidR="00813912" w:rsidRPr="00813912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建立滯欠大戶</w:t>
      </w:r>
      <w:proofErr w:type="gramEnd"/>
      <w:r w:rsidR="00813912" w:rsidRPr="00813912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案件之橫向聯繫機制</w:t>
      </w:r>
      <w:r w:rsidR="00813912" w:rsidRPr="00813912">
        <w:rPr>
          <w:rFonts w:ascii="標楷體" w:eastAsia="標楷體" w:hAnsi="標楷體" w:cs="標楷體" w:hint="eastAsia"/>
          <w:kern w:val="0"/>
          <w:sz w:val="28"/>
          <w:szCs w:val="28"/>
          <w:lang w:val="zh-TW"/>
        </w:rPr>
        <w:t>，即時掌握義務人可供執行之財產，防止藉機脫產等。</w:t>
      </w:r>
    </w:p>
    <w:p w:rsidR="00B71C90" w:rsidRPr="00813912" w:rsidRDefault="006567E0" w:rsidP="006567E0">
      <w:pPr>
        <w:spacing w:line="440" w:lineRule="exact"/>
        <w:ind w:left="560" w:hangingChars="200" w:hanging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五</w:t>
      </w:r>
      <w:r w:rsidR="00B64D84" w:rsidRPr="00813912">
        <w:rPr>
          <w:rFonts w:ascii="標楷體" w:eastAsia="標楷體" w:hAnsi="標楷體" w:hint="eastAsia"/>
          <w:sz w:val="28"/>
          <w:szCs w:val="28"/>
        </w:rPr>
        <w:t>、</w:t>
      </w:r>
      <w:r w:rsidR="00C57E81" w:rsidRPr="00C57E81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激勵士氣，各分署</w:t>
      </w:r>
      <w:r w:rsidR="00C57E81" w:rsidRPr="00C57E81">
        <w:rPr>
          <w:rFonts w:ascii="標楷體" w:eastAsia="標楷體" w:hAnsi="標楷體" w:cs="Arial Unicode MS"/>
          <w:bCs/>
          <w:color w:val="000000"/>
          <w:kern w:val="0"/>
          <w:sz w:val="28"/>
          <w:szCs w:val="28"/>
        </w:rPr>
        <w:t>執行人員</w:t>
      </w:r>
      <w:proofErr w:type="gramStart"/>
      <w:r w:rsidR="00C57E81" w:rsidRPr="00C57E81">
        <w:rPr>
          <w:rFonts w:ascii="標楷體" w:eastAsia="標楷體" w:hAnsi="標楷體" w:cs="Arial Unicode MS"/>
          <w:bCs/>
          <w:color w:val="000000"/>
          <w:kern w:val="0"/>
          <w:sz w:val="28"/>
          <w:szCs w:val="28"/>
        </w:rPr>
        <w:t>辦理滯欠大戶</w:t>
      </w:r>
      <w:proofErr w:type="gramEnd"/>
      <w:r w:rsidR="00C57E81" w:rsidRPr="00C57E81">
        <w:rPr>
          <w:rFonts w:ascii="標楷體" w:eastAsia="標楷體" w:hAnsi="標楷體" w:cs="Arial Unicode MS"/>
          <w:bCs/>
          <w:color w:val="000000"/>
          <w:kern w:val="0"/>
          <w:sz w:val="28"/>
          <w:szCs w:val="28"/>
        </w:rPr>
        <w:t>案件績效卓著者，得</w:t>
      </w:r>
      <w:proofErr w:type="gramStart"/>
      <w:r w:rsidR="00C57E81" w:rsidRPr="00C57E81">
        <w:rPr>
          <w:rFonts w:ascii="標楷體" w:eastAsia="標楷體" w:hAnsi="標楷體" w:cs="Arial Unicode MS"/>
          <w:bCs/>
          <w:color w:val="000000"/>
          <w:kern w:val="0"/>
          <w:sz w:val="28"/>
          <w:szCs w:val="28"/>
        </w:rPr>
        <w:t>依</w:t>
      </w:r>
      <w:r w:rsidR="006D3939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本署所</w:t>
      </w:r>
      <w:proofErr w:type="gramEnd"/>
      <w:r w:rsidR="006D3939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訂</w:t>
      </w:r>
      <w:r w:rsidR="00E31BAC" w:rsidRPr="00A8649D">
        <w:rPr>
          <w:rFonts w:ascii="標楷體" w:eastAsia="標楷體" w:hAnsi="標楷體" w:cs="Arial Unicode MS"/>
          <w:bCs/>
          <w:color w:val="000000"/>
          <w:kern w:val="0"/>
          <w:sz w:val="28"/>
          <w:szCs w:val="28"/>
        </w:rPr>
        <w:t>獎勵計畫</w:t>
      </w:r>
      <w:r w:rsidR="00C57E81" w:rsidRPr="00C57E81">
        <w:rPr>
          <w:rFonts w:ascii="標楷體" w:eastAsia="標楷體" w:hAnsi="標楷體" w:cs="Arial Unicode MS"/>
          <w:bCs/>
          <w:color w:val="000000"/>
          <w:kern w:val="0"/>
          <w:sz w:val="28"/>
          <w:szCs w:val="28"/>
        </w:rPr>
        <w:t>予以獎勵</w:t>
      </w:r>
      <w:r w:rsidR="00C57E81" w:rsidRPr="00C57E81">
        <w:rPr>
          <w:rFonts w:ascii="標楷體" w:eastAsia="標楷體" w:hAnsi="標楷體" w:cs="Arial Unicode MS" w:hint="eastAsia"/>
          <w:bCs/>
          <w:color w:val="000000"/>
          <w:kern w:val="0"/>
          <w:sz w:val="28"/>
          <w:szCs w:val="28"/>
        </w:rPr>
        <w:t>。</w:t>
      </w:r>
    </w:p>
    <w:sectPr w:rsidR="00B71C90" w:rsidRPr="00813912" w:rsidSect="00B71C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E78" w:rsidRDefault="00DD2E78" w:rsidP="006567E0">
      <w:r>
        <w:separator/>
      </w:r>
    </w:p>
  </w:endnote>
  <w:endnote w:type="continuationSeparator" w:id="0">
    <w:p w:rsidR="00DD2E78" w:rsidRDefault="00DD2E78" w:rsidP="00656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E78" w:rsidRDefault="00DD2E78" w:rsidP="006567E0">
      <w:r>
        <w:separator/>
      </w:r>
    </w:p>
  </w:footnote>
  <w:footnote w:type="continuationSeparator" w:id="0">
    <w:p w:rsidR="00DD2E78" w:rsidRDefault="00DD2E78" w:rsidP="00656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020D8"/>
    <w:multiLevelType w:val="hybridMultilevel"/>
    <w:tmpl w:val="E7846924"/>
    <w:lvl w:ilvl="0" w:tplc="1978813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D84"/>
    <w:rsid w:val="000228CB"/>
    <w:rsid w:val="001D6991"/>
    <w:rsid w:val="001F4784"/>
    <w:rsid w:val="001F6619"/>
    <w:rsid w:val="00294685"/>
    <w:rsid w:val="002E6AD5"/>
    <w:rsid w:val="00324A72"/>
    <w:rsid w:val="00347D10"/>
    <w:rsid w:val="003A4307"/>
    <w:rsid w:val="003E5518"/>
    <w:rsid w:val="005B5405"/>
    <w:rsid w:val="005D53FD"/>
    <w:rsid w:val="00604B0E"/>
    <w:rsid w:val="00605934"/>
    <w:rsid w:val="006567E0"/>
    <w:rsid w:val="006D3939"/>
    <w:rsid w:val="006F4EAF"/>
    <w:rsid w:val="0073380B"/>
    <w:rsid w:val="00790C29"/>
    <w:rsid w:val="007A4522"/>
    <w:rsid w:val="007C0790"/>
    <w:rsid w:val="007C7623"/>
    <w:rsid w:val="007D2EDC"/>
    <w:rsid w:val="00813912"/>
    <w:rsid w:val="00977351"/>
    <w:rsid w:val="009E499A"/>
    <w:rsid w:val="00A2346D"/>
    <w:rsid w:val="00B64D84"/>
    <w:rsid w:val="00B71C90"/>
    <w:rsid w:val="00BD737F"/>
    <w:rsid w:val="00BE7801"/>
    <w:rsid w:val="00BF54C8"/>
    <w:rsid w:val="00C57E81"/>
    <w:rsid w:val="00D35AE4"/>
    <w:rsid w:val="00DC1242"/>
    <w:rsid w:val="00DD2E78"/>
    <w:rsid w:val="00E31BAC"/>
    <w:rsid w:val="00F05AE6"/>
    <w:rsid w:val="00FF3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D8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64D84"/>
    <w:pPr>
      <w:ind w:leftChars="200" w:left="480"/>
    </w:pPr>
    <w:rPr>
      <w:rFonts w:ascii="Calibri" w:hAnsi="Calibri"/>
      <w:szCs w:val="22"/>
    </w:rPr>
  </w:style>
  <w:style w:type="paragraph" w:styleId="HTML">
    <w:name w:val="HTML Preformatted"/>
    <w:basedOn w:val="a"/>
    <w:link w:val="HTML0"/>
    <w:uiPriority w:val="99"/>
    <w:unhideWhenUsed/>
    <w:rsid w:val="00B64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B64D84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6567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567E0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567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567E0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lccyl</dc:creator>
  <cp:lastModifiedBy>msw1005</cp:lastModifiedBy>
  <cp:revision>7</cp:revision>
  <cp:lastPrinted>2016-03-21T02:05:00Z</cp:lastPrinted>
  <dcterms:created xsi:type="dcterms:W3CDTF">2016-03-18T01:29:00Z</dcterms:created>
  <dcterms:modified xsi:type="dcterms:W3CDTF">2016-04-12T09:54:00Z</dcterms:modified>
</cp:coreProperties>
</file>