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178" w:rsidRPr="00AE40F9" w:rsidRDefault="006D4178" w:rsidP="006D4178">
      <w:pPr>
        <w:spacing w:line="400" w:lineRule="exact"/>
        <w:rPr>
          <w:rFonts w:ascii="標楷體" w:eastAsia="標楷體" w:hAnsi="標楷體"/>
          <w:b/>
          <w:sz w:val="32"/>
          <w:szCs w:val="32"/>
        </w:rPr>
      </w:pPr>
      <w:r w:rsidRPr="006D4178">
        <w:rPr>
          <w:rFonts w:ascii="標楷體" w:eastAsia="標楷體" w:hAnsi="標楷體" w:hint="eastAsia"/>
          <w:b/>
          <w:sz w:val="32"/>
          <w:szCs w:val="32"/>
        </w:rPr>
        <w:t>最</w:t>
      </w:r>
      <w:r w:rsidRPr="006D4178">
        <w:rPr>
          <w:rFonts w:ascii="標楷體" w:eastAsia="標楷體" w:hAnsi="標楷體"/>
          <w:b/>
          <w:sz w:val="32"/>
          <w:szCs w:val="32"/>
        </w:rPr>
        <w:t>大咖</w:t>
      </w:r>
      <w:r w:rsidRPr="006D4178">
        <w:rPr>
          <w:rFonts w:ascii="標楷體" w:eastAsia="標楷體" w:hAnsi="標楷體" w:hint="eastAsia"/>
          <w:b/>
          <w:sz w:val="32"/>
          <w:szCs w:val="32"/>
        </w:rPr>
        <w:t>的</w:t>
      </w:r>
      <w:r w:rsidRPr="006D4178">
        <w:rPr>
          <w:rFonts w:ascii="標楷體" w:eastAsia="標楷體" w:hAnsi="標楷體"/>
          <w:b/>
          <w:sz w:val="32"/>
          <w:szCs w:val="32"/>
        </w:rPr>
        <w:t>股市名人</w:t>
      </w:r>
      <w:r w:rsidR="00AE40F9">
        <w:rPr>
          <w:rFonts w:ascii="標楷體" w:eastAsia="標楷體" w:hAnsi="標楷體" w:hint="eastAsia"/>
          <w:b/>
          <w:sz w:val="32"/>
          <w:szCs w:val="32"/>
        </w:rPr>
        <w:t>(臺北分署)</w:t>
      </w:r>
    </w:p>
    <w:p w:rsidR="005D0FDD" w:rsidRPr="006D4178" w:rsidRDefault="006D4178" w:rsidP="00BB6A3C">
      <w:pPr>
        <w:pStyle w:val="3"/>
        <w:spacing w:line="400" w:lineRule="exact"/>
        <w:ind w:leftChars="0" w:left="0" w:firstLineChars="0" w:firstLine="0"/>
        <w:jc w:val="both"/>
      </w:pPr>
      <w:r w:rsidRPr="00716EA8">
        <w:rPr>
          <w:rFonts w:ascii="標楷體" w:hAnsi="標楷體" w:hint="eastAsia"/>
          <w:sz w:val="28"/>
          <w:szCs w:val="28"/>
        </w:rPr>
        <w:t>義務人</w:t>
      </w:r>
      <w:r>
        <w:rPr>
          <w:rFonts w:ascii="標楷體" w:hAnsi="標楷體" w:hint="eastAsia"/>
          <w:sz w:val="28"/>
          <w:szCs w:val="28"/>
        </w:rPr>
        <w:t>黃○</w:t>
      </w:r>
      <w:proofErr w:type="gramStart"/>
      <w:r>
        <w:rPr>
          <w:rFonts w:ascii="標楷體" w:hAnsi="標楷體" w:hint="eastAsia"/>
          <w:sz w:val="28"/>
          <w:szCs w:val="28"/>
        </w:rPr>
        <w:t>中滯納</w:t>
      </w:r>
      <w:proofErr w:type="gramEnd"/>
      <w:r>
        <w:rPr>
          <w:rFonts w:ascii="標楷體" w:hAnsi="標楷體" w:hint="eastAsia"/>
          <w:sz w:val="28"/>
          <w:szCs w:val="28"/>
        </w:rPr>
        <w:t>綜合所得稅高達</w:t>
      </w:r>
      <w:r w:rsidRPr="008D7B07">
        <w:rPr>
          <w:rFonts w:ascii="標楷體" w:hAnsi="標楷體"/>
          <w:color w:val="000000" w:themeColor="text1"/>
          <w:sz w:val="28"/>
          <w:szCs w:val="28"/>
        </w:rPr>
        <w:t>13</w:t>
      </w:r>
      <w:r w:rsidRPr="008D7B07">
        <w:rPr>
          <w:rFonts w:ascii="標楷體" w:hAnsi="標楷體" w:hint="eastAsia"/>
          <w:color w:val="000000" w:themeColor="text1"/>
          <w:sz w:val="28"/>
          <w:szCs w:val="28"/>
        </w:rPr>
        <w:t>億</w:t>
      </w:r>
      <w:r w:rsidRPr="008D7B07">
        <w:rPr>
          <w:rFonts w:ascii="標楷體" w:hAnsi="標楷體"/>
          <w:color w:val="000000" w:themeColor="text1"/>
          <w:sz w:val="28"/>
          <w:szCs w:val="28"/>
        </w:rPr>
        <w:t>7</w:t>
      </w:r>
      <w:r w:rsidRPr="008D7B07">
        <w:rPr>
          <w:rFonts w:ascii="標楷體" w:hAnsi="標楷體" w:hint="eastAsia"/>
          <w:color w:val="000000" w:themeColor="text1"/>
          <w:sz w:val="28"/>
          <w:szCs w:val="28"/>
        </w:rPr>
        <w:t>,</w:t>
      </w:r>
      <w:r w:rsidRPr="008D7B07">
        <w:rPr>
          <w:rFonts w:ascii="標楷體" w:hAnsi="標楷體"/>
          <w:color w:val="000000" w:themeColor="text1"/>
          <w:sz w:val="28"/>
          <w:szCs w:val="28"/>
        </w:rPr>
        <w:t>142</w:t>
      </w:r>
      <w:r w:rsidRPr="008D7B07">
        <w:rPr>
          <w:rFonts w:ascii="標楷體" w:hAnsi="標楷體" w:hint="eastAsia"/>
          <w:color w:val="000000" w:themeColor="text1"/>
          <w:sz w:val="28"/>
          <w:szCs w:val="28"/>
        </w:rPr>
        <w:t>萬</w:t>
      </w:r>
      <w:r w:rsidRPr="008D7B07">
        <w:rPr>
          <w:rFonts w:ascii="標楷體" w:hAnsi="標楷體"/>
          <w:color w:val="000000" w:themeColor="text1"/>
          <w:sz w:val="28"/>
          <w:szCs w:val="28"/>
        </w:rPr>
        <w:t>3,082</w:t>
      </w:r>
      <w:r w:rsidRPr="008D7B07">
        <w:rPr>
          <w:rFonts w:ascii="標楷體" w:hAnsi="標楷體" w:hint="eastAsia"/>
          <w:color w:val="000000" w:themeColor="text1"/>
          <w:sz w:val="28"/>
          <w:szCs w:val="28"/>
        </w:rPr>
        <w:t>元</w:t>
      </w:r>
      <w:r>
        <w:rPr>
          <w:rFonts w:ascii="標楷體" w:hAnsi="標楷體" w:hint="eastAsia"/>
          <w:color w:val="000000" w:themeColor="text1"/>
          <w:sz w:val="28"/>
          <w:szCs w:val="28"/>
        </w:rPr>
        <w:t>，經移送</w:t>
      </w:r>
      <w:proofErr w:type="gramStart"/>
      <w:r>
        <w:rPr>
          <w:rFonts w:ascii="標楷體" w:hAnsi="標楷體" w:hint="eastAsia"/>
          <w:color w:val="000000" w:themeColor="text1"/>
          <w:sz w:val="28"/>
          <w:szCs w:val="28"/>
        </w:rPr>
        <w:t>臺</w:t>
      </w:r>
      <w:proofErr w:type="gramEnd"/>
      <w:r>
        <w:rPr>
          <w:rFonts w:ascii="標楷體" w:hAnsi="標楷體" w:hint="eastAsia"/>
          <w:color w:val="000000" w:themeColor="text1"/>
          <w:sz w:val="28"/>
          <w:szCs w:val="28"/>
        </w:rPr>
        <w:t>北</w:t>
      </w:r>
      <w:r w:rsidR="00531DE5">
        <w:rPr>
          <w:rFonts w:ascii="標楷體" w:hAnsi="標楷體" w:hint="eastAsia"/>
          <w:color w:val="000000" w:themeColor="text1"/>
          <w:sz w:val="28"/>
          <w:szCs w:val="28"/>
        </w:rPr>
        <w:t>行政執行處（</w:t>
      </w:r>
      <w:r w:rsidR="00B67F0A">
        <w:rPr>
          <w:rFonts w:ascii="標楷體" w:hAnsi="標楷體" w:hint="eastAsia"/>
          <w:color w:val="000000" w:themeColor="text1"/>
          <w:sz w:val="28"/>
          <w:szCs w:val="28"/>
        </w:rPr>
        <w:t>已</w:t>
      </w:r>
      <w:r w:rsidR="00531DE5">
        <w:rPr>
          <w:rFonts w:ascii="標楷體" w:hAnsi="標楷體" w:hint="eastAsia"/>
          <w:color w:val="000000" w:themeColor="text1"/>
          <w:sz w:val="28"/>
          <w:szCs w:val="28"/>
        </w:rPr>
        <w:t>改制</w:t>
      </w:r>
      <w:r w:rsidR="00C477C0">
        <w:rPr>
          <w:rFonts w:ascii="標楷體" w:hAnsi="標楷體" w:hint="eastAsia"/>
          <w:color w:val="000000" w:themeColor="text1"/>
          <w:sz w:val="28"/>
          <w:szCs w:val="28"/>
        </w:rPr>
        <w:t>為</w:t>
      </w:r>
      <w:proofErr w:type="gramStart"/>
      <w:r w:rsidR="00C477C0">
        <w:rPr>
          <w:rFonts w:ascii="標楷體" w:hAnsi="標楷體" w:hint="eastAsia"/>
          <w:color w:val="000000" w:themeColor="text1"/>
          <w:sz w:val="28"/>
          <w:szCs w:val="28"/>
        </w:rPr>
        <w:t>臺</w:t>
      </w:r>
      <w:proofErr w:type="gramEnd"/>
      <w:r w:rsidR="00C477C0">
        <w:rPr>
          <w:rFonts w:ascii="標楷體" w:hAnsi="標楷體" w:hint="eastAsia"/>
          <w:color w:val="000000" w:themeColor="text1"/>
          <w:sz w:val="28"/>
          <w:szCs w:val="28"/>
        </w:rPr>
        <w:t>北</w:t>
      </w:r>
      <w:r>
        <w:rPr>
          <w:rFonts w:ascii="標楷體" w:hAnsi="標楷體" w:hint="eastAsia"/>
          <w:color w:val="000000" w:themeColor="text1"/>
          <w:sz w:val="28"/>
          <w:szCs w:val="28"/>
        </w:rPr>
        <w:t>分署</w:t>
      </w:r>
      <w:r w:rsidR="00531DE5">
        <w:rPr>
          <w:rFonts w:ascii="標楷體" w:hAnsi="標楷體" w:hint="eastAsia"/>
          <w:color w:val="000000" w:themeColor="text1"/>
          <w:sz w:val="28"/>
          <w:szCs w:val="28"/>
        </w:rPr>
        <w:t>）</w:t>
      </w:r>
      <w:r>
        <w:rPr>
          <w:rFonts w:ascii="標楷體" w:hAnsi="標楷體" w:hint="eastAsia"/>
          <w:color w:val="000000" w:themeColor="text1"/>
          <w:sz w:val="28"/>
          <w:szCs w:val="28"/>
        </w:rPr>
        <w:t>，考量本件</w:t>
      </w:r>
      <w:r>
        <w:rPr>
          <w:rFonts w:ascii="標楷體" w:hAnsi="標楷體" w:hint="eastAsia"/>
          <w:sz w:val="28"/>
          <w:szCs w:val="28"/>
        </w:rPr>
        <w:t>為90年1月1</w:t>
      </w:r>
      <w:r w:rsidR="00C477C0">
        <w:rPr>
          <w:rFonts w:ascii="標楷體" w:hAnsi="標楷體" w:hint="eastAsia"/>
          <w:sz w:val="28"/>
          <w:szCs w:val="28"/>
        </w:rPr>
        <w:t>日</w:t>
      </w:r>
      <w:r w:rsidR="00B67F0A">
        <w:rPr>
          <w:rFonts w:ascii="標楷體" w:hAnsi="標楷體" w:hint="eastAsia"/>
          <w:sz w:val="28"/>
          <w:szCs w:val="28"/>
        </w:rPr>
        <w:t>行政執行處</w:t>
      </w:r>
      <w:r w:rsidR="00C477C0">
        <w:rPr>
          <w:rFonts w:ascii="標楷體" w:hAnsi="標楷體" w:hint="eastAsia"/>
          <w:sz w:val="28"/>
          <w:szCs w:val="28"/>
        </w:rPr>
        <w:t>成立</w:t>
      </w:r>
      <w:r w:rsidR="00C571AD">
        <w:rPr>
          <w:rFonts w:ascii="標楷體" w:hAnsi="標楷體" w:hint="eastAsia"/>
          <w:sz w:val="28"/>
          <w:szCs w:val="28"/>
        </w:rPr>
        <w:t>後</w:t>
      </w:r>
      <w:r w:rsidR="00531DE5">
        <w:rPr>
          <w:rFonts w:ascii="標楷體" w:hAnsi="標楷體" w:hint="eastAsia"/>
          <w:sz w:val="28"/>
          <w:szCs w:val="28"/>
        </w:rPr>
        <w:t>之首件鉅額欠稅案件，</w:t>
      </w:r>
      <w:r w:rsidR="00531DE5">
        <w:rPr>
          <w:rFonts w:ascii="標楷體" w:hAnsi="標楷體" w:hint="eastAsia"/>
          <w:color w:val="000000" w:themeColor="text1"/>
          <w:sz w:val="28"/>
          <w:szCs w:val="28"/>
        </w:rPr>
        <w:t>具有指標性意義</w:t>
      </w:r>
      <w:r w:rsidR="00531DE5">
        <w:rPr>
          <w:rFonts w:ascii="標楷體" w:hAnsi="標楷體" w:hint="eastAsia"/>
          <w:sz w:val="28"/>
          <w:szCs w:val="28"/>
        </w:rPr>
        <w:t>。</w:t>
      </w:r>
      <w:r w:rsidR="00C571AD">
        <w:rPr>
          <w:rFonts w:ascii="標楷體" w:hAnsi="標楷體" w:hint="eastAsia"/>
          <w:color w:val="000000" w:themeColor="text1"/>
          <w:sz w:val="28"/>
          <w:szCs w:val="28"/>
        </w:rPr>
        <w:t>在</w:t>
      </w:r>
      <w:r w:rsidR="001057C3">
        <w:rPr>
          <w:rFonts w:ascii="標楷體" w:hAnsi="標楷體" w:hint="eastAsia"/>
          <w:color w:val="000000" w:themeColor="text1"/>
          <w:sz w:val="28"/>
          <w:szCs w:val="28"/>
        </w:rPr>
        <w:t>該分署組成</w:t>
      </w:r>
      <w:r w:rsidR="00C571AD" w:rsidRPr="00716EA8">
        <w:rPr>
          <w:rFonts w:ascii="標楷體" w:hAnsi="標楷體" w:hint="eastAsia"/>
          <w:sz w:val="28"/>
          <w:szCs w:val="28"/>
        </w:rPr>
        <w:t>專案小組</w:t>
      </w:r>
      <w:r w:rsidR="00C477C0">
        <w:rPr>
          <w:rFonts w:ascii="標楷體" w:hAnsi="標楷體" w:hint="eastAsia"/>
          <w:sz w:val="28"/>
          <w:szCs w:val="28"/>
        </w:rPr>
        <w:t>，分工</w:t>
      </w:r>
      <w:r w:rsidR="00C571AD">
        <w:rPr>
          <w:rFonts w:ascii="標楷體" w:hAnsi="標楷體" w:hint="eastAsia"/>
          <w:sz w:val="28"/>
          <w:szCs w:val="28"/>
        </w:rPr>
        <w:t>辦案。</w:t>
      </w:r>
      <w:r w:rsidRPr="00716EA8">
        <w:rPr>
          <w:rFonts w:ascii="標楷體" w:hAnsi="標楷體" w:hint="eastAsia"/>
          <w:sz w:val="28"/>
          <w:szCs w:val="28"/>
        </w:rPr>
        <w:t>歷經查扣義務人存款債權、清查資金流向、查封</w:t>
      </w:r>
      <w:r w:rsidR="00C477C0">
        <w:rPr>
          <w:rFonts w:ascii="標楷體" w:hAnsi="標楷體" w:hint="eastAsia"/>
          <w:sz w:val="28"/>
          <w:szCs w:val="28"/>
        </w:rPr>
        <w:t>拍賣、限制出境、</w:t>
      </w:r>
      <w:r w:rsidRPr="00716EA8">
        <w:rPr>
          <w:rFonts w:ascii="標楷體" w:hAnsi="標楷體" w:hint="eastAsia"/>
          <w:sz w:val="28"/>
          <w:szCs w:val="28"/>
        </w:rPr>
        <w:t>拘提管收</w:t>
      </w:r>
      <w:r w:rsidR="00B740A1">
        <w:rPr>
          <w:rFonts w:ascii="標楷體" w:hAnsi="標楷體" w:hint="eastAsia"/>
          <w:sz w:val="28"/>
          <w:szCs w:val="28"/>
        </w:rPr>
        <w:t>等。</w:t>
      </w:r>
      <w:r>
        <w:rPr>
          <w:rFonts w:ascii="標楷體" w:hAnsi="標楷體" w:hint="eastAsia"/>
          <w:sz w:val="28"/>
          <w:szCs w:val="28"/>
        </w:rPr>
        <w:t>義務</w:t>
      </w:r>
      <w:proofErr w:type="gramStart"/>
      <w:r>
        <w:rPr>
          <w:rFonts w:ascii="標楷體" w:hAnsi="標楷體" w:hint="eastAsia"/>
          <w:sz w:val="28"/>
          <w:szCs w:val="28"/>
        </w:rPr>
        <w:t>人</w:t>
      </w:r>
      <w:r w:rsidR="00B740A1">
        <w:rPr>
          <w:rFonts w:ascii="標楷體" w:hAnsi="標楷體" w:hint="eastAsia"/>
          <w:sz w:val="28"/>
          <w:szCs w:val="28"/>
        </w:rPr>
        <w:t>雖</w:t>
      </w:r>
      <w:r>
        <w:rPr>
          <w:rFonts w:ascii="標楷體" w:hAnsi="標楷體" w:hint="eastAsia"/>
          <w:sz w:val="28"/>
          <w:szCs w:val="28"/>
        </w:rPr>
        <w:t>恃</w:t>
      </w:r>
      <w:r w:rsidRPr="00716EA8">
        <w:rPr>
          <w:rFonts w:ascii="標楷體" w:hAnsi="標楷體" w:hint="eastAsia"/>
          <w:sz w:val="28"/>
          <w:szCs w:val="28"/>
        </w:rPr>
        <w:t>其</w:t>
      </w:r>
      <w:proofErr w:type="gramEnd"/>
      <w:r w:rsidRPr="00716EA8">
        <w:rPr>
          <w:rFonts w:ascii="標楷體" w:hAnsi="標楷體" w:hint="eastAsia"/>
          <w:sz w:val="28"/>
          <w:szCs w:val="28"/>
        </w:rPr>
        <w:t>社會資源豐富，</w:t>
      </w:r>
      <w:r>
        <w:rPr>
          <w:rFonts w:ascii="標楷體" w:hAnsi="標楷體" w:hint="eastAsia"/>
          <w:sz w:val="28"/>
          <w:szCs w:val="28"/>
        </w:rPr>
        <w:t>曾</w:t>
      </w:r>
      <w:r w:rsidRPr="00716EA8">
        <w:rPr>
          <w:rFonts w:ascii="標楷體" w:hAnsi="標楷體" w:hint="eastAsia"/>
          <w:sz w:val="28"/>
          <w:szCs w:val="28"/>
        </w:rPr>
        <w:t>在</w:t>
      </w:r>
      <w:r w:rsidR="00960A10">
        <w:rPr>
          <w:rFonts w:ascii="標楷體" w:hAnsi="標楷體" w:hint="eastAsia"/>
          <w:sz w:val="28"/>
          <w:szCs w:val="28"/>
        </w:rPr>
        <w:t>媒體放言「寧可坐牢，也不繳</w:t>
      </w:r>
      <w:proofErr w:type="gramStart"/>
      <w:r w:rsidR="00960A10">
        <w:rPr>
          <w:rFonts w:ascii="標楷體" w:hAnsi="標楷體" w:hint="eastAsia"/>
          <w:sz w:val="28"/>
          <w:szCs w:val="28"/>
        </w:rPr>
        <w:t>一</w:t>
      </w:r>
      <w:proofErr w:type="gramEnd"/>
      <w:r w:rsidR="00960A10">
        <w:rPr>
          <w:rFonts w:ascii="標楷體" w:hAnsi="標楷體" w:hint="eastAsia"/>
          <w:sz w:val="28"/>
          <w:szCs w:val="28"/>
        </w:rPr>
        <w:t>毛錢」。惟</w:t>
      </w:r>
      <w:r w:rsidR="00C477C0">
        <w:rPr>
          <w:rFonts w:ascii="標楷體" w:hAnsi="標楷體" w:hint="eastAsia"/>
          <w:sz w:val="28"/>
          <w:szCs w:val="28"/>
        </w:rPr>
        <w:t>在執行人員</w:t>
      </w:r>
      <w:r w:rsidR="001057C3">
        <w:rPr>
          <w:rFonts w:ascii="標楷體" w:hAnsi="標楷體" w:hint="eastAsia"/>
          <w:sz w:val="28"/>
          <w:szCs w:val="28"/>
        </w:rPr>
        <w:t>堅定立場，</w:t>
      </w:r>
      <w:r w:rsidR="00C477C0">
        <w:rPr>
          <w:rFonts w:ascii="標楷體" w:hAnsi="標楷體" w:hint="eastAsia"/>
          <w:sz w:val="28"/>
          <w:szCs w:val="28"/>
        </w:rPr>
        <w:t>依法執行</w:t>
      </w:r>
      <w:r w:rsidR="00B67F0A">
        <w:rPr>
          <w:rFonts w:ascii="標楷體" w:hAnsi="標楷體" w:hint="eastAsia"/>
          <w:sz w:val="28"/>
          <w:szCs w:val="28"/>
        </w:rPr>
        <w:t>下</w:t>
      </w:r>
      <w:r w:rsidR="00C477C0">
        <w:rPr>
          <w:rFonts w:ascii="標楷體" w:hAnsi="標楷體" w:hint="eastAsia"/>
          <w:sz w:val="28"/>
          <w:szCs w:val="28"/>
        </w:rPr>
        <w:t>，</w:t>
      </w:r>
      <w:r w:rsidR="00B67F0A">
        <w:rPr>
          <w:rFonts w:ascii="標楷體" w:hAnsi="標楷體" w:hint="eastAsia"/>
          <w:sz w:val="28"/>
          <w:szCs w:val="28"/>
        </w:rPr>
        <w:t>義務人</w:t>
      </w:r>
      <w:r w:rsidR="001057C3">
        <w:rPr>
          <w:rFonts w:ascii="標楷體" w:hAnsi="標楷體" w:hint="eastAsia"/>
          <w:sz w:val="28"/>
          <w:szCs w:val="28"/>
        </w:rPr>
        <w:t>終能認清事實</w:t>
      </w:r>
      <w:r>
        <w:rPr>
          <w:rFonts w:ascii="標楷體" w:hAnsi="標楷體"/>
          <w:sz w:val="28"/>
          <w:szCs w:val="28"/>
        </w:rPr>
        <w:t>在媒體上公</w:t>
      </w:r>
      <w:r>
        <w:rPr>
          <w:rFonts w:ascii="標楷體" w:hAnsi="標楷體" w:hint="eastAsia"/>
          <w:sz w:val="28"/>
          <w:szCs w:val="28"/>
        </w:rPr>
        <w:t>開</w:t>
      </w:r>
      <w:r>
        <w:rPr>
          <w:rFonts w:ascii="標楷體" w:hAnsi="標楷體"/>
          <w:sz w:val="28"/>
          <w:szCs w:val="28"/>
        </w:rPr>
        <w:t>呼龥「坐牢真辛苦，勸人</w:t>
      </w:r>
      <w:r>
        <w:rPr>
          <w:rFonts w:ascii="標楷體" w:hAnsi="標楷體" w:hint="eastAsia"/>
          <w:sz w:val="28"/>
          <w:szCs w:val="28"/>
        </w:rPr>
        <w:t>趕</w:t>
      </w:r>
      <w:r>
        <w:rPr>
          <w:rFonts w:ascii="標楷體" w:hAnsi="標楷體"/>
          <w:sz w:val="28"/>
          <w:szCs w:val="28"/>
        </w:rPr>
        <w:t>快去</w:t>
      </w:r>
      <w:r>
        <w:rPr>
          <w:rFonts w:ascii="標楷體" w:hAnsi="標楷體" w:hint="eastAsia"/>
          <w:sz w:val="28"/>
          <w:szCs w:val="28"/>
        </w:rPr>
        <w:t>繳</w:t>
      </w:r>
      <w:r>
        <w:rPr>
          <w:rFonts w:ascii="標楷體" w:hAnsi="標楷體"/>
          <w:sz w:val="28"/>
          <w:szCs w:val="28"/>
        </w:rPr>
        <w:t>稅」</w:t>
      </w:r>
      <w:r w:rsidRPr="00716EA8">
        <w:rPr>
          <w:rFonts w:ascii="標楷體" w:hAnsi="標楷體" w:hint="eastAsia"/>
          <w:sz w:val="28"/>
          <w:szCs w:val="28"/>
        </w:rPr>
        <w:t>，</w:t>
      </w:r>
      <w:r w:rsidR="00B67F0A">
        <w:rPr>
          <w:rFonts w:ascii="標楷體" w:hAnsi="標楷體" w:hint="eastAsia"/>
          <w:sz w:val="28"/>
          <w:szCs w:val="28"/>
        </w:rPr>
        <w:t>除清償部分</w:t>
      </w:r>
      <w:r w:rsidR="001057C3">
        <w:rPr>
          <w:rFonts w:ascii="標楷體" w:hAnsi="標楷體" w:hint="eastAsia"/>
          <w:sz w:val="28"/>
          <w:szCs w:val="28"/>
        </w:rPr>
        <w:t>欠款</w:t>
      </w:r>
      <w:r w:rsidR="00B67F0A">
        <w:rPr>
          <w:rFonts w:ascii="標楷體" w:hAnsi="標楷體" w:hint="eastAsia"/>
          <w:sz w:val="28"/>
          <w:szCs w:val="28"/>
        </w:rPr>
        <w:t>外</w:t>
      </w:r>
      <w:r w:rsidR="00960A10">
        <w:rPr>
          <w:rFonts w:ascii="標楷體" w:hAnsi="標楷體" w:hint="eastAsia"/>
          <w:sz w:val="28"/>
          <w:szCs w:val="28"/>
        </w:rPr>
        <w:t>，並</w:t>
      </w:r>
      <w:r w:rsidR="001057C3">
        <w:rPr>
          <w:rFonts w:ascii="標楷體" w:hAnsi="標楷體" w:hint="eastAsia"/>
          <w:sz w:val="28"/>
          <w:szCs w:val="28"/>
        </w:rPr>
        <w:t>由義務人</w:t>
      </w:r>
      <w:r w:rsidR="00960A10">
        <w:rPr>
          <w:rFonts w:ascii="標楷體" w:hAnsi="標楷體" w:hint="eastAsia"/>
          <w:sz w:val="28"/>
          <w:szCs w:val="28"/>
        </w:rPr>
        <w:t>商請第三人提供土地設定抵押權以擔保稅款</w:t>
      </w:r>
      <w:r w:rsidR="00B67F0A">
        <w:rPr>
          <w:rFonts w:ascii="標楷體" w:hAnsi="標楷體" w:hint="eastAsia"/>
          <w:sz w:val="28"/>
          <w:szCs w:val="28"/>
        </w:rPr>
        <w:t>，</w:t>
      </w:r>
      <w:r>
        <w:rPr>
          <w:rFonts w:ascii="標楷體" w:hAnsi="標楷體" w:hint="eastAsia"/>
          <w:sz w:val="28"/>
          <w:szCs w:val="28"/>
        </w:rPr>
        <w:t>成功樹立行政執行權威</w:t>
      </w:r>
      <w:r w:rsidR="00C477C0">
        <w:rPr>
          <w:rFonts w:ascii="標楷體" w:hAnsi="標楷體" w:hint="eastAsia"/>
          <w:sz w:val="28"/>
          <w:szCs w:val="28"/>
        </w:rPr>
        <w:t>，</w:t>
      </w:r>
      <w:r w:rsidR="00960A10" w:rsidRPr="00716EA8">
        <w:rPr>
          <w:rFonts w:ascii="標楷體" w:hAnsi="標楷體" w:hint="eastAsia"/>
          <w:sz w:val="28"/>
          <w:szCs w:val="28"/>
        </w:rPr>
        <w:t>達成民眾</w:t>
      </w:r>
      <w:r w:rsidR="00960A10">
        <w:rPr>
          <w:rFonts w:ascii="標楷體" w:hAnsi="標楷體" w:hint="eastAsia"/>
          <w:sz w:val="28"/>
          <w:szCs w:val="28"/>
        </w:rPr>
        <w:t>對欠稅大戶強力執法之期盼</w:t>
      </w:r>
      <w:r w:rsidRPr="00716EA8">
        <w:rPr>
          <w:rFonts w:ascii="標楷體" w:hAnsi="標楷體" w:hint="eastAsia"/>
          <w:sz w:val="28"/>
          <w:szCs w:val="28"/>
        </w:rPr>
        <w:t>。</w:t>
      </w:r>
    </w:p>
    <w:sectPr w:rsidR="005D0FDD" w:rsidRPr="006D4178" w:rsidSect="005D0F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F0A" w:rsidRDefault="00B67F0A" w:rsidP="00C477C0">
      <w:r>
        <w:separator/>
      </w:r>
    </w:p>
  </w:endnote>
  <w:endnote w:type="continuationSeparator" w:id="0">
    <w:p w:rsidR="00B67F0A" w:rsidRDefault="00B67F0A" w:rsidP="00C477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F0A" w:rsidRDefault="00B67F0A" w:rsidP="00C477C0">
      <w:r>
        <w:separator/>
      </w:r>
    </w:p>
  </w:footnote>
  <w:footnote w:type="continuationSeparator" w:id="0">
    <w:p w:rsidR="00B67F0A" w:rsidRDefault="00B67F0A" w:rsidP="00C477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373B7"/>
    <w:multiLevelType w:val="hybridMultilevel"/>
    <w:tmpl w:val="27869F58"/>
    <w:lvl w:ilvl="0" w:tplc="075221C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4178"/>
    <w:rsid w:val="001057C3"/>
    <w:rsid w:val="001844BB"/>
    <w:rsid w:val="003256A7"/>
    <w:rsid w:val="00531DE5"/>
    <w:rsid w:val="005D0FDD"/>
    <w:rsid w:val="006D4178"/>
    <w:rsid w:val="007B7703"/>
    <w:rsid w:val="00800FD1"/>
    <w:rsid w:val="00880958"/>
    <w:rsid w:val="008E1FE5"/>
    <w:rsid w:val="00960A10"/>
    <w:rsid w:val="00AE40F9"/>
    <w:rsid w:val="00B67F0A"/>
    <w:rsid w:val="00B740A1"/>
    <w:rsid w:val="00BB6A3C"/>
    <w:rsid w:val="00BC04EA"/>
    <w:rsid w:val="00C477C0"/>
    <w:rsid w:val="00C571AD"/>
    <w:rsid w:val="00CA1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4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178"/>
    <w:pPr>
      <w:widowControl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6D4178"/>
    <w:pPr>
      <w:spacing w:line="0" w:lineRule="atLeast"/>
      <w:ind w:leftChars="-12" w:left="451" w:hangingChars="200" w:hanging="480"/>
    </w:pPr>
    <w:rPr>
      <w:rFonts w:ascii="Times New Roman" w:eastAsia="標楷體" w:hAnsi="Times New Roman" w:cs="Times New Roman"/>
      <w:szCs w:val="24"/>
    </w:rPr>
  </w:style>
  <w:style w:type="character" w:customStyle="1" w:styleId="30">
    <w:name w:val="本文縮排 3 字元"/>
    <w:basedOn w:val="a0"/>
    <w:link w:val="3"/>
    <w:semiHidden/>
    <w:rsid w:val="006D4178"/>
    <w:rPr>
      <w:rFonts w:ascii="Times New Roman" w:eastAsia="標楷體" w:hAnsi="Times New Roman" w:cs="Times New Roman"/>
      <w:szCs w:val="24"/>
    </w:rPr>
  </w:style>
  <w:style w:type="paragraph" w:styleId="a3">
    <w:name w:val="List Paragraph"/>
    <w:basedOn w:val="a"/>
    <w:uiPriority w:val="34"/>
    <w:qFormat/>
    <w:rsid w:val="006D4178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C477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477C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477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477C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msw1005</dc:creator>
  <cp:lastModifiedBy>msw1005</cp:lastModifiedBy>
  <cp:revision>10</cp:revision>
  <dcterms:created xsi:type="dcterms:W3CDTF">2016-03-18T03:40:00Z</dcterms:created>
  <dcterms:modified xsi:type="dcterms:W3CDTF">2016-04-12T10:38:00Z</dcterms:modified>
</cp:coreProperties>
</file>