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C" w:rsidRDefault="0091684B" w:rsidP="00C0566C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無</w:t>
      </w:r>
      <w:r>
        <w:rPr>
          <w:rFonts w:ascii="標楷體" w:eastAsia="標楷體" w:hAnsi="標楷體"/>
          <w:b/>
          <w:sz w:val="32"/>
          <w:szCs w:val="32"/>
        </w:rPr>
        <w:t xml:space="preserve">紙減碳　</w:t>
      </w:r>
      <w:r w:rsidR="002C521D">
        <w:rPr>
          <w:rFonts w:ascii="標楷體" w:eastAsia="標楷體" w:hAnsi="標楷體" w:hint="eastAsia"/>
          <w:b/>
          <w:sz w:val="32"/>
          <w:szCs w:val="32"/>
        </w:rPr>
        <w:t>執行</w:t>
      </w:r>
      <w:r w:rsidR="002C521D">
        <w:rPr>
          <w:rFonts w:ascii="標楷體" w:eastAsia="標楷體" w:hAnsi="標楷體"/>
          <w:b/>
          <w:sz w:val="32"/>
          <w:szCs w:val="32"/>
        </w:rPr>
        <w:t>命令電子化</w:t>
      </w:r>
      <w:r w:rsidR="006F1AB2">
        <w:rPr>
          <w:rFonts w:ascii="標楷體" w:eastAsia="標楷體" w:hAnsi="標楷體" w:hint="eastAsia"/>
          <w:b/>
          <w:sz w:val="32"/>
          <w:szCs w:val="32"/>
        </w:rPr>
        <w:t>之</w:t>
      </w:r>
      <w:r w:rsidR="006F1AB2">
        <w:rPr>
          <w:rFonts w:ascii="標楷體" w:eastAsia="標楷體" w:hAnsi="標楷體"/>
          <w:b/>
          <w:sz w:val="32"/>
          <w:szCs w:val="32"/>
        </w:rPr>
        <w:t>緣起與推</w:t>
      </w:r>
      <w:r w:rsidR="006F1AB2">
        <w:rPr>
          <w:rFonts w:ascii="標楷體" w:eastAsia="標楷體" w:hAnsi="標楷體" w:hint="eastAsia"/>
          <w:b/>
          <w:sz w:val="32"/>
          <w:szCs w:val="32"/>
        </w:rPr>
        <w:t>動</w:t>
      </w:r>
      <w:r w:rsidR="00F77973">
        <w:rPr>
          <w:rFonts w:ascii="標楷體" w:eastAsia="標楷體" w:hAnsi="標楷體" w:hint="eastAsia"/>
          <w:b/>
          <w:sz w:val="32"/>
          <w:szCs w:val="32"/>
        </w:rPr>
        <w:t>（</w:t>
      </w:r>
      <w:r w:rsidR="00F77973">
        <w:rPr>
          <w:rFonts w:ascii="標楷體" w:eastAsia="標楷體" w:hAnsi="標楷體"/>
          <w:b/>
          <w:sz w:val="32"/>
          <w:szCs w:val="32"/>
        </w:rPr>
        <w:t>展板</w:t>
      </w:r>
      <w:r w:rsidR="000F2F99">
        <w:rPr>
          <w:rFonts w:ascii="標楷體" w:eastAsia="標楷體" w:hAnsi="標楷體" w:hint="eastAsia"/>
          <w:b/>
          <w:sz w:val="32"/>
          <w:szCs w:val="32"/>
        </w:rPr>
        <w:t>3</w:t>
      </w:r>
      <w:r w:rsidR="00F77973">
        <w:rPr>
          <w:rFonts w:ascii="標楷體" w:eastAsia="標楷體" w:hAnsi="標楷體" w:hint="eastAsia"/>
          <w:b/>
          <w:sz w:val="32"/>
          <w:szCs w:val="32"/>
        </w:rPr>
        <w:t>）</w:t>
      </w:r>
    </w:p>
    <w:p w:rsidR="007A71D0" w:rsidRPr="00F36573" w:rsidRDefault="000F2F99" w:rsidP="00F36573">
      <w:pPr>
        <w:overflowPunct w:val="0"/>
        <w:spacing w:line="400" w:lineRule="exact"/>
        <w:jc w:val="both"/>
        <w:rPr>
          <w:rFonts w:ascii="標楷體" w:eastAsia="標楷體" w:hAnsi="標楷體"/>
          <w:bCs/>
          <w:color w:val="000000"/>
          <w:sz w:val="28"/>
          <w:szCs w:val="28"/>
        </w:rPr>
      </w:pPr>
      <w:r>
        <w:rPr>
          <w:rFonts w:ascii="標楷體" w:eastAsia="標楷體" w:hAnsi="標楷體"/>
          <w:bCs/>
          <w:color w:val="000000"/>
          <w:sz w:val="28"/>
          <w:szCs w:val="28"/>
        </w:rPr>
        <w:t>成效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與展</w:t>
      </w:r>
      <w:r>
        <w:rPr>
          <w:rFonts w:ascii="標楷體" w:eastAsia="標楷體" w:hAnsi="標楷體"/>
          <w:bCs/>
          <w:color w:val="000000"/>
          <w:sz w:val="28"/>
          <w:szCs w:val="28"/>
        </w:rPr>
        <w:t>望</w:t>
      </w:r>
    </w:p>
    <w:p w:rsidR="00B17716" w:rsidRDefault="00B17716" w:rsidP="0091684B">
      <w:pPr>
        <w:pStyle w:val="a3"/>
        <w:overflowPunct w:val="0"/>
        <w:spacing w:line="400" w:lineRule="exact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Cs/>
          <w:color w:val="000000"/>
          <w:sz w:val="28"/>
          <w:szCs w:val="28"/>
        </w:rPr>
        <w:t>迄</w:t>
      </w:r>
      <w:r w:rsidR="00D04257">
        <w:rPr>
          <w:rFonts w:ascii="標楷體" w:eastAsia="標楷體" w:hAnsi="標楷體" w:hint="eastAsia"/>
          <w:bCs/>
          <w:color w:val="000000"/>
          <w:sz w:val="28"/>
          <w:szCs w:val="28"/>
        </w:rPr>
        <w:t>至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1</w:t>
      </w:r>
      <w:r>
        <w:rPr>
          <w:rFonts w:ascii="標楷體" w:eastAsia="標楷體" w:hAnsi="標楷體"/>
          <w:bCs/>
          <w:color w:val="000000"/>
          <w:sz w:val="28"/>
          <w:szCs w:val="28"/>
        </w:rPr>
        <w:t>04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年1</w:t>
      </w:r>
      <w:r>
        <w:rPr>
          <w:rFonts w:ascii="標楷體" w:eastAsia="標楷體" w:hAnsi="標楷體"/>
          <w:bCs/>
          <w:color w:val="000000"/>
          <w:sz w:val="28"/>
          <w:szCs w:val="28"/>
        </w:rPr>
        <w:t>2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月</w:t>
      </w:r>
      <w:r>
        <w:rPr>
          <w:rFonts w:ascii="標楷體" w:eastAsia="標楷體" w:hAnsi="標楷體"/>
          <w:bCs/>
          <w:color w:val="000000"/>
          <w:sz w:val="28"/>
          <w:szCs w:val="28"/>
        </w:rPr>
        <w:t>底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止</w:t>
      </w:r>
      <w:r>
        <w:rPr>
          <w:rFonts w:ascii="標楷體" w:eastAsia="標楷體" w:hAnsi="標楷體"/>
          <w:bCs/>
          <w:color w:val="000000"/>
          <w:sz w:val="28"/>
          <w:szCs w:val="28"/>
        </w:rPr>
        <w:t>，已有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3</w:t>
      </w:r>
      <w:r>
        <w:rPr>
          <w:rFonts w:ascii="標楷體" w:eastAsia="標楷體" w:hAnsi="標楷體"/>
          <w:bCs/>
          <w:color w:val="000000"/>
          <w:sz w:val="28"/>
          <w:szCs w:val="28"/>
        </w:rPr>
        <w:t>2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家</w:t>
      </w:r>
      <w:r>
        <w:rPr>
          <w:rFonts w:ascii="標楷體" w:eastAsia="標楷體" w:hAnsi="標楷體"/>
          <w:bCs/>
          <w:color w:val="000000"/>
          <w:sz w:val="28"/>
          <w:szCs w:val="28"/>
        </w:rPr>
        <w:t>金融機構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參</w:t>
      </w:r>
      <w:r>
        <w:rPr>
          <w:rFonts w:ascii="標楷體" w:eastAsia="標楷體" w:hAnsi="標楷體"/>
          <w:bCs/>
          <w:color w:val="000000"/>
          <w:sz w:val="28"/>
          <w:szCs w:val="28"/>
        </w:rPr>
        <w:t>與</w:t>
      </w:r>
      <w:r w:rsidR="000F2F99">
        <w:rPr>
          <w:rFonts w:ascii="標楷體" w:eastAsia="標楷體" w:hAnsi="標楷體" w:hint="eastAsia"/>
          <w:sz w:val="28"/>
          <w:szCs w:val="28"/>
        </w:rPr>
        <w:t>「行政執行命令電子公文交換作業」</w:t>
      </w:r>
      <w:r>
        <w:rPr>
          <w:rFonts w:ascii="標楷體" w:eastAsia="標楷體" w:hAnsi="標楷體"/>
          <w:bCs/>
          <w:color w:val="000000"/>
          <w:sz w:val="28"/>
          <w:szCs w:val="28"/>
        </w:rPr>
        <w:t>，</w:t>
      </w:r>
      <w:r w:rsidR="000F2F99">
        <w:rPr>
          <w:rFonts w:ascii="標楷體" w:eastAsia="標楷體" w:hAnsi="標楷體" w:hint="eastAsia"/>
          <w:bCs/>
          <w:color w:val="000000"/>
          <w:sz w:val="28"/>
          <w:szCs w:val="28"/>
        </w:rPr>
        <w:t>加</w:t>
      </w:r>
      <w:r w:rsidR="000F2F99">
        <w:rPr>
          <w:rFonts w:ascii="標楷體" w:eastAsia="標楷體" w:hAnsi="標楷體"/>
          <w:bCs/>
          <w:color w:val="000000"/>
          <w:sz w:val="28"/>
          <w:szCs w:val="28"/>
        </w:rPr>
        <w:t>入</w:t>
      </w:r>
      <w:r w:rsidR="000F2F99">
        <w:rPr>
          <w:rFonts w:ascii="標楷體" w:eastAsia="標楷體" w:hAnsi="標楷體"/>
          <w:sz w:val="28"/>
          <w:szCs w:val="28"/>
        </w:rPr>
        <w:t>「</w:t>
      </w:r>
      <w:r w:rsidR="000F2F99">
        <w:rPr>
          <w:rFonts w:ascii="標楷體" w:eastAsia="標楷體" w:hAnsi="標楷體" w:hint="eastAsia"/>
          <w:sz w:val="28"/>
          <w:szCs w:val="28"/>
        </w:rPr>
        <w:t>行政執行命令電子公文交換金融機構回復作業」則</w:t>
      </w:r>
      <w:r w:rsidR="007F3D19">
        <w:rPr>
          <w:rFonts w:ascii="標楷體" w:eastAsia="標楷體" w:hAnsi="標楷體" w:hint="eastAsia"/>
          <w:sz w:val="28"/>
          <w:szCs w:val="28"/>
        </w:rPr>
        <w:t>為</w:t>
      </w:r>
      <w:r w:rsidR="000F2F99">
        <w:rPr>
          <w:rFonts w:ascii="標楷體" w:eastAsia="標楷體" w:hAnsi="標楷體" w:hint="eastAsia"/>
          <w:sz w:val="28"/>
          <w:szCs w:val="28"/>
        </w:rPr>
        <w:t>2</w:t>
      </w:r>
      <w:r w:rsidR="000F2F99">
        <w:rPr>
          <w:rFonts w:ascii="標楷體" w:eastAsia="標楷體" w:hAnsi="標楷體"/>
          <w:sz w:val="28"/>
          <w:szCs w:val="28"/>
        </w:rPr>
        <w:t>6</w:t>
      </w:r>
      <w:r w:rsidR="000F2F99">
        <w:rPr>
          <w:rFonts w:ascii="標楷體" w:eastAsia="標楷體" w:hAnsi="標楷體" w:hint="eastAsia"/>
          <w:sz w:val="28"/>
          <w:szCs w:val="28"/>
        </w:rPr>
        <w:t>家</w:t>
      </w:r>
      <w:r w:rsidR="000F2F99">
        <w:rPr>
          <w:rFonts w:ascii="標楷體" w:eastAsia="標楷體" w:hAnsi="標楷體"/>
          <w:sz w:val="28"/>
          <w:szCs w:val="28"/>
        </w:rPr>
        <w:t>，</w:t>
      </w:r>
      <w:r w:rsidR="00B20D3B">
        <w:rPr>
          <w:rFonts w:ascii="標楷體" w:eastAsia="標楷體" w:hAnsi="標楷體" w:hint="eastAsia"/>
          <w:bCs/>
          <w:color w:val="000000"/>
          <w:sz w:val="28"/>
          <w:szCs w:val="28"/>
        </w:rPr>
        <w:t>各</w:t>
      </w:r>
      <w:r w:rsidR="00B20D3B">
        <w:rPr>
          <w:rFonts w:ascii="標楷體" w:eastAsia="標楷體" w:hAnsi="標楷體"/>
          <w:bCs/>
          <w:color w:val="000000"/>
          <w:sz w:val="28"/>
          <w:szCs w:val="28"/>
        </w:rPr>
        <w:t>分署</w:t>
      </w:r>
      <w:r w:rsidR="000F2F99">
        <w:rPr>
          <w:rFonts w:ascii="標楷體" w:eastAsia="標楷體" w:hAnsi="標楷體" w:hint="eastAsia"/>
          <w:bCs/>
          <w:color w:val="000000"/>
          <w:sz w:val="28"/>
          <w:szCs w:val="28"/>
        </w:rPr>
        <w:t>發出</w:t>
      </w:r>
      <w:r w:rsidR="000F2F99">
        <w:rPr>
          <w:rFonts w:ascii="標楷體" w:eastAsia="標楷體" w:hAnsi="標楷體"/>
          <w:bCs/>
          <w:color w:val="000000"/>
          <w:sz w:val="28"/>
          <w:szCs w:val="28"/>
        </w:rPr>
        <w:t>的電子</w:t>
      </w:r>
      <w:r w:rsidR="000F2F99">
        <w:rPr>
          <w:rFonts w:ascii="標楷體" w:eastAsia="標楷體" w:hAnsi="標楷體" w:hint="eastAsia"/>
          <w:bCs/>
          <w:color w:val="000000"/>
          <w:sz w:val="28"/>
          <w:szCs w:val="28"/>
        </w:rPr>
        <w:t>行</w:t>
      </w:r>
      <w:r w:rsidR="000F2F99">
        <w:rPr>
          <w:rFonts w:ascii="標楷體" w:eastAsia="標楷體" w:hAnsi="標楷體"/>
          <w:bCs/>
          <w:color w:val="000000"/>
          <w:sz w:val="28"/>
          <w:szCs w:val="28"/>
        </w:rPr>
        <w:t>政</w:t>
      </w:r>
      <w:r w:rsidR="000F2F99">
        <w:rPr>
          <w:rFonts w:ascii="標楷體" w:eastAsia="標楷體" w:hAnsi="標楷體" w:hint="eastAsia"/>
          <w:bCs/>
          <w:color w:val="000000"/>
          <w:sz w:val="28"/>
          <w:szCs w:val="28"/>
        </w:rPr>
        <w:t>執</w:t>
      </w:r>
      <w:r w:rsidR="000F2F99">
        <w:rPr>
          <w:rFonts w:ascii="標楷體" w:eastAsia="標楷體" w:hAnsi="標楷體"/>
          <w:bCs/>
          <w:color w:val="000000"/>
          <w:sz w:val="28"/>
          <w:szCs w:val="28"/>
        </w:rPr>
        <w:t>行命令</w:t>
      </w:r>
      <w:r w:rsidR="007F3D19">
        <w:rPr>
          <w:rFonts w:ascii="標楷體" w:eastAsia="標楷體" w:hAnsi="標楷體" w:hint="eastAsia"/>
          <w:bCs/>
          <w:color w:val="000000"/>
          <w:sz w:val="28"/>
          <w:szCs w:val="28"/>
        </w:rPr>
        <w:t>已</w:t>
      </w:r>
      <w:r w:rsidR="007F3D19">
        <w:rPr>
          <w:rFonts w:ascii="標楷體" w:eastAsia="標楷體" w:hAnsi="標楷體"/>
          <w:bCs/>
          <w:color w:val="000000"/>
          <w:sz w:val="28"/>
          <w:szCs w:val="28"/>
        </w:rPr>
        <w:t>達</w:t>
      </w:r>
      <w:r w:rsidR="007F3D19" w:rsidRPr="007F3D19">
        <w:rPr>
          <w:rFonts w:ascii="標楷體" w:eastAsia="標楷體" w:hAnsi="標楷體" w:hint="eastAsia"/>
          <w:bCs/>
          <w:color w:val="000000"/>
          <w:sz w:val="28"/>
          <w:szCs w:val="28"/>
        </w:rPr>
        <w:t>362萬6,364件</w:t>
      </w:r>
      <w:r w:rsidR="007F3D19">
        <w:rPr>
          <w:rFonts w:ascii="標楷體" w:eastAsia="標楷體" w:hAnsi="標楷體" w:hint="eastAsia"/>
          <w:bCs/>
          <w:color w:val="000000"/>
          <w:sz w:val="28"/>
          <w:szCs w:val="28"/>
        </w:rPr>
        <w:t>，</w:t>
      </w:r>
      <w:r w:rsidR="002C5D16">
        <w:rPr>
          <w:rFonts w:ascii="標楷體" w:eastAsia="標楷體" w:hAnsi="標楷體" w:hint="eastAsia"/>
          <w:bCs/>
          <w:color w:val="000000"/>
          <w:sz w:val="28"/>
          <w:szCs w:val="28"/>
        </w:rPr>
        <w:t>因</w:t>
      </w:r>
      <w:r w:rsidR="002C5D16">
        <w:rPr>
          <w:rFonts w:ascii="標楷體" w:eastAsia="標楷體" w:hAnsi="標楷體"/>
          <w:bCs/>
          <w:color w:val="000000"/>
          <w:sz w:val="28"/>
          <w:szCs w:val="28"/>
        </w:rPr>
        <w:t>此</w:t>
      </w:r>
      <w:r w:rsidR="00D04257">
        <w:rPr>
          <w:rFonts w:ascii="標楷體" w:eastAsia="標楷體" w:hAnsi="標楷體"/>
          <w:bCs/>
          <w:color w:val="000000"/>
          <w:sz w:val="28"/>
          <w:szCs w:val="28"/>
        </w:rPr>
        <w:t>減少的紙</w:t>
      </w:r>
      <w:r w:rsidR="00D04257">
        <w:rPr>
          <w:rFonts w:ascii="標楷體" w:eastAsia="標楷體" w:hAnsi="標楷體" w:hint="eastAsia"/>
          <w:bCs/>
          <w:color w:val="000000"/>
          <w:sz w:val="28"/>
          <w:szCs w:val="28"/>
        </w:rPr>
        <w:t>張</w:t>
      </w:r>
      <w:r w:rsidR="00D04257">
        <w:rPr>
          <w:rFonts w:ascii="標楷體" w:eastAsia="標楷體" w:hAnsi="標楷體"/>
          <w:bCs/>
          <w:color w:val="000000"/>
          <w:sz w:val="28"/>
          <w:szCs w:val="28"/>
        </w:rPr>
        <w:t>，</w:t>
      </w:r>
      <w:r w:rsidR="00D04257">
        <w:rPr>
          <w:rFonts w:ascii="標楷體" w:eastAsia="標楷體" w:hAnsi="標楷體" w:hint="eastAsia"/>
          <w:bCs/>
          <w:color w:val="000000"/>
          <w:sz w:val="28"/>
          <w:szCs w:val="28"/>
        </w:rPr>
        <w:t>相當</w:t>
      </w:r>
      <w:r w:rsidR="00D04257">
        <w:rPr>
          <w:rFonts w:ascii="標楷體" w:eastAsia="標楷體" w:hAnsi="標楷體"/>
          <w:bCs/>
          <w:color w:val="000000"/>
          <w:sz w:val="28"/>
          <w:szCs w:val="28"/>
        </w:rPr>
        <w:t>於</w:t>
      </w:r>
      <w:r w:rsidR="00D04257" w:rsidRPr="000B065F">
        <w:rPr>
          <w:rFonts w:ascii="標楷體" w:eastAsia="標楷體" w:hAnsi="標楷體" w:hint="eastAsia"/>
          <w:sz w:val="28"/>
          <w:szCs w:val="28"/>
        </w:rPr>
        <w:t>減少砍伐約</w:t>
      </w:r>
      <w:r w:rsidR="00D04257">
        <w:rPr>
          <w:rFonts w:ascii="標楷體" w:eastAsia="標楷體" w:hAnsi="標楷體" w:hint="eastAsia"/>
          <w:sz w:val="28"/>
          <w:szCs w:val="28"/>
        </w:rPr>
        <w:t>1,305</w:t>
      </w:r>
      <w:r w:rsidR="00D04257" w:rsidRPr="000B065F">
        <w:rPr>
          <w:rFonts w:ascii="標楷體" w:eastAsia="標楷體" w:hAnsi="標楷體" w:hint="eastAsia"/>
          <w:sz w:val="28"/>
          <w:szCs w:val="28"/>
        </w:rPr>
        <w:t>棵樹</w:t>
      </w:r>
      <w:r w:rsidR="000F2F99" w:rsidRPr="000B065F">
        <w:rPr>
          <w:rFonts w:ascii="標楷體" w:eastAsia="標楷體" w:hAnsi="標楷體"/>
          <w:sz w:val="28"/>
          <w:szCs w:val="28"/>
        </w:rPr>
        <w:t>木</w:t>
      </w:r>
      <w:r w:rsidR="000F2F99">
        <w:rPr>
          <w:rFonts w:ascii="標楷體" w:eastAsia="標楷體" w:hAnsi="標楷體" w:hint="eastAsia"/>
          <w:sz w:val="28"/>
          <w:szCs w:val="28"/>
        </w:rPr>
        <w:t>，</w:t>
      </w:r>
      <w:r w:rsidR="00D04257">
        <w:rPr>
          <w:rFonts w:ascii="標楷體" w:eastAsia="標楷體" w:hAnsi="標楷體" w:hint="eastAsia"/>
          <w:sz w:val="28"/>
          <w:szCs w:val="28"/>
        </w:rPr>
        <w:t>及</w:t>
      </w:r>
      <w:r w:rsidR="00D04257">
        <w:rPr>
          <w:rFonts w:ascii="標楷體" w:eastAsia="標楷體" w:hAnsi="標楷體" w:hint="eastAsia"/>
          <w:color w:val="000000" w:themeColor="text1"/>
          <w:sz w:val="28"/>
          <w:szCs w:val="28"/>
        </w:rPr>
        <w:t>13.16噸的</w:t>
      </w:r>
      <w:r w:rsidR="00D04257" w:rsidRPr="00FA3018">
        <w:rPr>
          <w:rFonts w:ascii="標楷體" w:eastAsia="標楷體" w:hAnsi="標楷體" w:hint="eastAsia"/>
          <w:color w:val="000000" w:themeColor="text1"/>
          <w:sz w:val="28"/>
          <w:szCs w:val="28"/>
        </w:rPr>
        <w:t>碳排放</w:t>
      </w:r>
      <w:r w:rsidR="00D04257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D04257">
        <w:rPr>
          <w:rFonts w:eastAsia="標楷體" w:hint="eastAsia"/>
          <w:sz w:val="28"/>
          <w:szCs w:val="28"/>
        </w:rPr>
        <w:t>節</w:t>
      </w:r>
      <w:r w:rsidR="00D04257">
        <w:rPr>
          <w:rFonts w:eastAsia="標楷體"/>
          <w:sz w:val="28"/>
          <w:szCs w:val="28"/>
        </w:rPr>
        <w:t>省</w:t>
      </w:r>
      <w:r w:rsidR="00D04257">
        <w:rPr>
          <w:rFonts w:eastAsia="標楷體" w:hint="eastAsia"/>
          <w:sz w:val="28"/>
          <w:szCs w:val="28"/>
        </w:rPr>
        <w:t>的</w:t>
      </w:r>
      <w:r w:rsidR="00D04257">
        <w:rPr>
          <w:rFonts w:eastAsia="標楷體"/>
          <w:sz w:val="28"/>
          <w:szCs w:val="28"/>
        </w:rPr>
        <w:t>郵資</w:t>
      </w:r>
      <w:r w:rsidR="00D04257">
        <w:rPr>
          <w:rFonts w:eastAsia="標楷體" w:hint="eastAsia"/>
          <w:sz w:val="28"/>
          <w:szCs w:val="28"/>
        </w:rPr>
        <w:t>高</w:t>
      </w:r>
      <w:r w:rsidR="00D04257">
        <w:rPr>
          <w:rFonts w:eastAsia="標楷體"/>
          <w:sz w:val="28"/>
          <w:szCs w:val="28"/>
        </w:rPr>
        <w:t>達</w:t>
      </w:r>
      <w:r w:rsidR="00D04257" w:rsidRPr="00565AFD">
        <w:rPr>
          <w:rFonts w:ascii="標楷體" w:eastAsia="標楷體" w:hAnsi="標楷體" w:hint="eastAsia"/>
          <w:sz w:val="28"/>
          <w:szCs w:val="28"/>
        </w:rPr>
        <w:t>1億</w:t>
      </w:r>
      <w:r w:rsidR="00D04257">
        <w:rPr>
          <w:rFonts w:ascii="標楷體" w:eastAsia="標楷體" w:hAnsi="標楷體" w:hint="eastAsia"/>
          <w:sz w:val="28"/>
          <w:szCs w:val="28"/>
        </w:rPr>
        <w:t>2,329</w:t>
      </w:r>
      <w:r w:rsidR="00D04257" w:rsidRPr="00565AFD">
        <w:rPr>
          <w:rFonts w:ascii="標楷體" w:eastAsia="標楷體" w:hAnsi="標楷體" w:hint="eastAsia"/>
          <w:sz w:val="28"/>
          <w:szCs w:val="28"/>
        </w:rPr>
        <w:t>萬</w:t>
      </w:r>
      <w:r w:rsidR="00D04257">
        <w:rPr>
          <w:rFonts w:ascii="標楷體" w:eastAsia="標楷體" w:hAnsi="標楷體" w:hint="eastAsia"/>
          <w:sz w:val="28"/>
          <w:szCs w:val="28"/>
        </w:rPr>
        <w:t>6</w:t>
      </w:r>
      <w:r w:rsidR="00D04257" w:rsidRPr="00565AFD">
        <w:rPr>
          <w:rFonts w:ascii="標楷體" w:eastAsia="標楷體" w:hAnsi="標楷體"/>
          <w:sz w:val="28"/>
          <w:szCs w:val="28"/>
        </w:rPr>
        <w:t>,</w:t>
      </w:r>
      <w:r w:rsidR="00D04257">
        <w:rPr>
          <w:rFonts w:ascii="標楷體" w:eastAsia="標楷體" w:hAnsi="標楷體" w:hint="eastAsia"/>
          <w:sz w:val="28"/>
          <w:szCs w:val="28"/>
        </w:rPr>
        <w:t>376</w:t>
      </w:r>
      <w:r w:rsidR="00D04257" w:rsidRPr="00565AFD">
        <w:rPr>
          <w:rFonts w:ascii="標楷體" w:eastAsia="標楷體" w:hAnsi="標楷體" w:hint="eastAsia"/>
          <w:sz w:val="28"/>
          <w:szCs w:val="28"/>
        </w:rPr>
        <w:t>元</w:t>
      </w:r>
      <w:r w:rsidR="00D04257">
        <w:rPr>
          <w:rFonts w:ascii="標楷體" w:eastAsia="標楷體" w:hAnsi="標楷體" w:hint="eastAsia"/>
          <w:sz w:val="28"/>
          <w:szCs w:val="28"/>
        </w:rPr>
        <w:t>，</w:t>
      </w:r>
      <w:r w:rsidR="0022118F">
        <w:rPr>
          <w:rFonts w:ascii="標楷體" w:eastAsia="標楷體" w:hAnsi="標楷體" w:hint="eastAsia"/>
          <w:sz w:val="28"/>
          <w:szCs w:val="28"/>
        </w:rPr>
        <w:t>每</w:t>
      </w:r>
      <w:r w:rsidR="0022118F">
        <w:rPr>
          <w:rFonts w:ascii="標楷體" w:eastAsia="標楷體" w:hAnsi="標楷體"/>
          <w:sz w:val="28"/>
          <w:szCs w:val="28"/>
        </w:rPr>
        <w:t>件</w:t>
      </w:r>
      <w:r w:rsidR="0022118F">
        <w:rPr>
          <w:rFonts w:ascii="標楷體" w:eastAsia="標楷體" w:hAnsi="標楷體" w:hint="eastAsia"/>
          <w:sz w:val="28"/>
          <w:szCs w:val="28"/>
        </w:rPr>
        <w:t>執</w:t>
      </w:r>
      <w:r w:rsidR="0022118F">
        <w:rPr>
          <w:rFonts w:ascii="標楷體" w:eastAsia="標楷體" w:hAnsi="標楷體"/>
          <w:sz w:val="28"/>
          <w:szCs w:val="28"/>
        </w:rPr>
        <w:t>行命令的</w:t>
      </w:r>
      <w:r w:rsidR="00B20D3B">
        <w:rPr>
          <w:rFonts w:ascii="標楷體" w:eastAsia="標楷體" w:hAnsi="標楷體" w:hint="eastAsia"/>
          <w:sz w:val="28"/>
          <w:szCs w:val="28"/>
        </w:rPr>
        <w:t>作</w:t>
      </w:r>
      <w:r w:rsidR="00B20D3B">
        <w:rPr>
          <w:rFonts w:ascii="標楷體" w:eastAsia="標楷體" w:hAnsi="標楷體"/>
          <w:sz w:val="28"/>
          <w:szCs w:val="28"/>
        </w:rPr>
        <w:t>業時間更縮</w:t>
      </w:r>
      <w:r w:rsidR="00B20D3B">
        <w:rPr>
          <w:rFonts w:ascii="標楷體" w:eastAsia="標楷體" w:hAnsi="標楷體" w:hint="eastAsia"/>
          <w:sz w:val="28"/>
          <w:szCs w:val="28"/>
        </w:rPr>
        <w:t>短</w:t>
      </w:r>
      <w:r w:rsidR="00CD348A">
        <w:rPr>
          <w:rFonts w:ascii="標楷體" w:eastAsia="標楷體" w:hAnsi="標楷體" w:hint="eastAsia"/>
          <w:sz w:val="28"/>
          <w:szCs w:val="28"/>
        </w:rPr>
        <w:t>9</w:t>
      </w:r>
      <w:r w:rsidR="00B20D3B">
        <w:rPr>
          <w:rFonts w:ascii="標楷體" w:eastAsia="標楷體" w:hAnsi="標楷體" w:hint="eastAsia"/>
          <w:sz w:val="28"/>
          <w:szCs w:val="28"/>
        </w:rPr>
        <w:t>.</w:t>
      </w:r>
      <w:r w:rsidR="00CD348A">
        <w:rPr>
          <w:rFonts w:ascii="標楷體" w:eastAsia="標楷體" w:hAnsi="標楷體"/>
          <w:sz w:val="28"/>
          <w:szCs w:val="28"/>
        </w:rPr>
        <w:t>5</w:t>
      </w:r>
      <w:r w:rsidR="00B20D3B">
        <w:rPr>
          <w:rFonts w:ascii="標楷體" w:eastAsia="標楷體" w:hAnsi="標楷體" w:hint="eastAsia"/>
          <w:sz w:val="28"/>
          <w:szCs w:val="28"/>
        </w:rPr>
        <w:t>日，</w:t>
      </w:r>
      <w:r w:rsidR="00B20D3B">
        <w:rPr>
          <w:rFonts w:ascii="標楷體" w:eastAsia="標楷體" w:hAnsi="標楷體"/>
          <w:sz w:val="28"/>
          <w:szCs w:val="28"/>
        </w:rPr>
        <w:t>成效斐然。</w:t>
      </w:r>
    </w:p>
    <w:p w:rsidR="007F3D19" w:rsidRPr="00B42E6E" w:rsidRDefault="007F3D19" w:rsidP="007F3D19">
      <w:pPr>
        <w:pStyle w:val="a3"/>
        <w:overflowPunct w:val="0"/>
        <w:spacing w:line="400" w:lineRule="exact"/>
        <w:ind w:leftChars="0" w:left="0" w:firstLineChars="200" w:firstLine="560"/>
        <w:jc w:val="both"/>
        <w:rPr>
          <w:rFonts w:ascii="標楷體" w:eastAsia="標楷體" w:hAnsi="標楷體"/>
          <w:b/>
          <w:color w:val="000000" w:themeColor="text1"/>
          <w:spacing w:val="6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為增</w:t>
      </w:r>
      <w:r>
        <w:rPr>
          <w:rFonts w:ascii="標楷體" w:eastAsia="標楷體" w:hAnsi="標楷體"/>
          <w:sz w:val="28"/>
          <w:szCs w:val="28"/>
        </w:rPr>
        <w:t>加</w:t>
      </w:r>
      <w:r w:rsidR="003355E2">
        <w:rPr>
          <w:rFonts w:ascii="標楷體" w:eastAsia="標楷體" w:hAnsi="標楷體" w:hint="eastAsia"/>
          <w:sz w:val="28"/>
          <w:szCs w:val="28"/>
        </w:rPr>
        <w:t>本</w:t>
      </w:r>
      <w:r w:rsidR="003355E2">
        <w:rPr>
          <w:rFonts w:ascii="標楷體" w:eastAsia="標楷體" w:hAnsi="標楷體"/>
          <w:sz w:val="28"/>
          <w:szCs w:val="28"/>
        </w:rPr>
        <w:t>案的</w:t>
      </w:r>
      <w:r>
        <w:rPr>
          <w:rFonts w:ascii="標楷體" w:eastAsia="標楷體" w:hAnsi="標楷體" w:hint="eastAsia"/>
          <w:sz w:val="28"/>
          <w:szCs w:val="28"/>
        </w:rPr>
        <w:t>實施效益，本</w:t>
      </w:r>
      <w:r>
        <w:rPr>
          <w:rFonts w:ascii="標楷體" w:eastAsia="標楷體" w:hAnsi="標楷體"/>
          <w:sz w:val="28"/>
          <w:szCs w:val="28"/>
        </w:rPr>
        <w:t>署</w:t>
      </w:r>
      <w:r>
        <w:rPr>
          <w:rFonts w:ascii="標楷體" w:eastAsia="標楷體" w:hAnsi="標楷體" w:hint="eastAsia"/>
          <w:sz w:val="28"/>
          <w:szCs w:val="28"/>
        </w:rPr>
        <w:t>未</w:t>
      </w:r>
      <w:r>
        <w:rPr>
          <w:rFonts w:ascii="標楷體" w:eastAsia="標楷體" w:hAnsi="標楷體"/>
          <w:sz w:val="28"/>
          <w:szCs w:val="28"/>
        </w:rPr>
        <w:t>來</w:t>
      </w:r>
      <w:r>
        <w:rPr>
          <w:rFonts w:ascii="標楷體" w:eastAsia="標楷體" w:hAnsi="標楷體" w:hint="eastAsia"/>
          <w:sz w:val="28"/>
          <w:szCs w:val="28"/>
        </w:rPr>
        <w:t>具體作法如下：</w:t>
      </w:r>
    </w:p>
    <w:p w:rsidR="007F3D19" w:rsidRPr="00B42E6E" w:rsidRDefault="007F3D19" w:rsidP="007F3D19">
      <w:pPr>
        <w:pStyle w:val="a3"/>
        <w:numPr>
          <w:ilvl w:val="0"/>
          <w:numId w:val="10"/>
        </w:numPr>
        <w:overflowPunct w:val="0"/>
        <w:spacing w:line="400" w:lineRule="exact"/>
        <w:ind w:leftChars="0" w:left="567" w:hanging="567"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增加行政執行命令電子公文換之執行命令種類</w:t>
      </w:r>
    </w:p>
    <w:p w:rsidR="007F3D19" w:rsidRPr="00B42E6E" w:rsidRDefault="007F3D19" w:rsidP="007F3D19">
      <w:pPr>
        <w:overflowPunct w:val="0"/>
        <w:spacing w:line="400" w:lineRule="exact"/>
        <w:ind w:leftChars="236" w:left="566" w:firstLineChars="200" w:firstLine="560"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行政執行命令種類計有</w:t>
      </w:r>
      <w:r>
        <w:rPr>
          <w:rFonts w:ascii="標楷體" w:eastAsia="標楷體" w:hAnsi="標楷體" w:hint="eastAsia"/>
          <w:color w:val="000000"/>
          <w:sz w:val="28"/>
          <w:szCs w:val="28"/>
          <w:lang w:val="de-DE"/>
        </w:rPr>
        <w:t>扣押命令、收取命令、扣押兼收取命令、撤銷命令等4大項，而現行僅實施扣押存款命令及</w:t>
      </w:r>
      <w:r>
        <w:rPr>
          <w:rFonts w:ascii="標楷體" w:eastAsia="標楷體" w:hAnsi="標楷體"/>
          <w:color w:val="000000"/>
          <w:sz w:val="28"/>
          <w:szCs w:val="28"/>
          <w:lang w:val="de-DE"/>
        </w:rPr>
        <w:t>撤銷命令</w:t>
      </w:r>
      <w:r>
        <w:rPr>
          <w:rFonts w:ascii="標楷體" w:eastAsia="標楷體" w:hAnsi="標楷體" w:hint="eastAsia"/>
          <w:color w:val="000000"/>
          <w:sz w:val="28"/>
          <w:szCs w:val="28"/>
          <w:lang w:val="de-DE"/>
        </w:rPr>
        <w:t>的電子收、發文作業，為</w:t>
      </w:r>
      <w:r>
        <w:rPr>
          <w:rFonts w:ascii="標楷體" w:eastAsia="標楷體" w:hAnsi="標楷體"/>
          <w:color w:val="000000"/>
          <w:sz w:val="28"/>
          <w:szCs w:val="28"/>
          <w:lang w:val="de-DE"/>
        </w:rPr>
        <w:t>擴大實施範圍</w:t>
      </w:r>
      <w:r>
        <w:rPr>
          <w:rFonts w:ascii="標楷體" w:eastAsia="標楷體" w:hAnsi="標楷體" w:hint="eastAsia"/>
          <w:color w:val="000000"/>
          <w:sz w:val="28"/>
          <w:szCs w:val="28"/>
          <w:lang w:val="de-DE"/>
        </w:rPr>
        <w:t>，本署配</w:t>
      </w:r>
      <w:r>
        <w:rPr>
          <w:rFonts w:ascii="標楷體" w:eastAsia="標楷體" w:hAnsi="標楷體"/>
          <w:color w:val="000000"/>
          <w:sz w:val="28"/>
          <w:szCs w:val="28"/>
          <w:lang w:val="de-DE"/>
        </w:rPr>
        <w:t>合行政執行</w:t>
      </w:r>
      <w:r>
        <w:rPr>
          <w:rFonts w:ascii="標楷體" w:eastAsia="標楷體" w:hAnsi="標楷體" w:hint="eastAsia"/>
          <w:color w:val="000000"/>
          <w:sz w:val="28"/>
          <w:szCs w:val="28"/>
          <w:lang w:val="de-DE"/>
        </w:rPr>
        <w:t>案</w:t>
      </w:r>
      <w:r>
        <w:rPr>
          <w:rFonts w:ascii="標楷體" w:eastAsia="標楷體" w:hAnsi="標楷體"/>
          <w:color w:val="000000"/>
          <w:sz w:val="28"/>
          <w:szCs w:val="28"/>
          <w:lang w:val="de-DE"/>
        </w:rPr>
        <w:t>件管理</w:t>
      </w:r>
      <w:r>
        <w:rPr>
          <w:rFonts w:ascii="標楷體" w:eastAsia="標楷體" w:hAnsi="標楷體" w:hint="eastAsia"/>
          <w:color w:val="000000"/>
          <w:sz w:val="28"/>
          <w:szCs w:val="28"/>
          <w:lang w:val="de-DE"/>
        </w:rPr>
        <w:t>系</w:t>
      </w:r>
      <w:r>
        <w:rPr>
          <w:rFonts w:ascii="標楷體" w:eastAsia="標楷體" w:hAnsi="標楷體"/>
          <w:color w:val="000000"/>
          <w:sz w:val="28"/>
          <w:szCs w:val="28"/>
          <w:lang w:val="de-DE"/>
        </w:rPr>
        <w:t>統再造案，</w:t>
      </w:r>
      <w:r>
        <w:rPr>
          <w:rFonts w:ascii="標楷體" w:eastAsia="標楷體" w:hAnsi="標楷體" w:hint="eastAsia"/>
          <w:color w:val="000000"/>
          <w:sz w:val="28"/>
          <w:szCs w:val="28"/>
          <w:lang w:val="de-DE"/>
        </w:rPr>
        <w:t>已著手進行增加電子公</w:t>
      </w:r>
      <w:r>
        <w:rPr>
          <w:rFonts w:ascii="標楷體" w:eastAsia="標楷體" w:hAnsi="標楷體"/>
          <w:color w:val="000000"/>
          <w:sz w:val="28"/>
          <w:szCs w:val="28"/>
          <w:lang w:val="de-DE"/>
        </w:rPr>
        <w:t>文</w:t>
      </w:r>
      <w:r>
        <w:rPr>
          <w:rFonts w:ascii="標楷體" w:eastAsia="標楷體" w:hAnsi="標楷體" w:hint="eastAsia"/>
          <w:color w:val="000000"/>
          <w:sz w:val="28"/>
          <w:szCs w:val="28"/>
          <w:lang w:val="de-DE"/>
        </w:rPr>
        <w:t>交換執行命令種類的相關工作，日</w:t>
      </w:r>
      <w:r>
        <w:rPr>
          <w:rFonts w:ascii="標楷體" w:eastAsia="標楷體" w:hAnsi="標楷體"/>
          <w:color w:val="000000"/>
          <w:sz w:val="28"/>
          <w:szCs w:val="28"/>
          <w:lang w:val="de-DE"/>
        </w:rPr>
        <w:t>後</w:t>
      </w:r>
      <w:r>
        <w:rPr>
          <w:rFonts w:ascii="標楷體" w:eastAsia="標楷體" w:hAnsi="標楷體" w:hint="eastAsia"/>
          <w:color w:val="000000"/>
          <w:sz w:val="28"/>
          <w:szCs w:val="28"/>
          <w:lang w:val="de-DE"/>
        </w:rPr>
        <w:t>將逐步推動</w:t>
      </w:r>
      <w:r>
        <w:rPr>
          <w:rFonts w:ascii="標楷體" w:eastAsia="標楷體" w:hAnsi="標楷體"/>
          <w:color w:val="000000"/>
          <w:sz w:val="28"/>
          <w:szCs w:val="28"/>
          <w:lang w:val="de-DE"/>
        </w:rPr>
        <w:t>各類執行命令</w:t>
      </w:r>
      <w:r>
        <w:rPr>
          <w:rFonts w:ascii="標楷體" w:eastAsia="標楷體" w:hAnsi="標楷體" w:hint="eastAsia"/>
          <w:color w:val="000000"/>
          <w:sz w:val="28"/>
          <w:szCs w:val="28"/>
          <w:lang w:val="de-DE"/>
        </w:rPr>
        <w:t>電</w:t>
      </w:r>
      <w:r>
        <w:rPr>
          <w:rFonts w:ascii="標楷體" w:eastAsia="標楷體" w:hAnsi="標楷體"/>
          <w:color w:val="000000"/>
          <w:sz w:val="28"/>
          <w:szCs w:val="28"/>
          <w:lang w:val="de-DE"/>
        </w:rPr>
        <w:t>子化</w:t>
      </w:r>
      <w:r>
        <w:rPr>
          <w:rFonts w:ascii="標楷體" w:eastAsia="標楷體" w:hAnsi="標楷體" w:hint="eastAsia"/>
          <w:color w:val="000000"/>
          <w:sz w:val="28"/>
          <w:szCs w:val="28"/>
          <w:lang w:val="de-DE"/>
        </w:rPr>
        <w:t>，以提升整體效</w:t>
      </w:r>
      <w:r>
        <w:rPr>
          <w:rFonts w:ascii="標楷體" w:eastAsia="標楷體" w:hAnsi="標楷體"/>
          <w:color w:val="000000"/>
          <w:sz w:val="28"/>
          <w:szCs w:val="28"/>
          <w:lang w:val="de-DE"/>
        </w:rPr>
        <w:t>益</w:t>
      </w:r>
      <w:r>
        <w:rPr>
          <w:rFonts w:ascii="標楷體" w:eastAsia="標楷體" w:hAnsi="標楷體" w:hint="eastAsia"/>
          <w:color w:val="000000"/>
          <w:sz w:val="28"/>
          <w:szCs w:val="28"/>
          <w:lang w:val="de-DE"/>
        </w:rPr>
        <w:t>。</w:t>
      </w:r>
    </w:p>
    <w:p w:rsidR="007F3D19" w:rsidRPr="00B42E6E" w:rsidRDefault="007F3D19" w:rsidP="007F3D19">
      <w:pPr>
        <w:pStyle w:val="a3"/>
        <w:numPr>
          <w:ilvl w:val="0"/>
          <w:numId w:val="10"/>
        </w:numPr>
        <w:overflowPunct w:val="0"/>
        <w:spacing w:line="400" w:lineRule="exact"/>
        <w:ind w:leftChars="0" w:left="567" w:hanging="567"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增加</w:t>
      </w:r>
      <w:r w:rsidR="003355E2">
        <w:rPr>
          <w:rFonts w:ascii="標楷體" w:eastAsia="標楷體" w:hAnsi="標楷體" w:hint="eastAsia"/>
          <w:sz w:val="28"/>
          <w:szCs w:val="28"/>
        </w:rPr>
        <w:t>參</w:t>
      </w:r>
      <w:r>
        <w:rPr>
          <w:rFonts w:ascii="標楷體" w:eastAsia="標楷體" w:hAnsi="標楷體"/>
          <w:sz w:val="28"/>
          <w:szCs w:val="28"/>
        </w:rPr>
        <w:t>與本案的</w:t>
      </w:r>
      <w:r>
        <w:rPr>
          <w:rFonts w:ascii="標楷體" w:eastAsia="標楷體" w:hAnsi="標楷體" w:hint="eastAsia"/>
          <w:sz w:val="28"/>
          <w:szCs w:val="28"/>
        </w:rPr>
        <w:t>金融機構</w:t>
      </w:r>
    </w:p>
    <w:p w:rsidR="007F3D19" w:rsidRPr="007A71D0" w:rsidRDefault="007F3D19" w:rsidP="007F3D19">
      <w:pPr>
        <w:overflowPunct w:val="0"/>
        <w:spacing w:line="400" w:lineRule="exact"/>
        <w:ind w:leftChars="236" w:left="566"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全國金融機構</w:t>
      </w:r>
      <w:r w:rsidR="003355E2">
        <w:rPr>
          <w:rFonts w:ascii="標楷體" w:eastAsia="標楷體" w:hAnsi="標楷體" w:hint="eastAsia"/>
          <w:sz w:val="28"/>
          <w:szCs w:val="28"/>
        </w:rPr>
        <w:t>參</w:t>
      </w:r>
      <w:r w:rsidR="003355E2">
        <w:rPr>
          <w:rFonts w:ascii="標楷體" w:eastAsia="標楷體" w:hAnsi="標楷體"/>
          <w:sz w:val="28"/>
          <w:szCs w:val="28"/>
        </w:rPr>
        <w:t>與本案之金融機構</w:t>
      </w:r>
      <w:r w:rsidR="003355E2">
        <w:rPr>
          <w:rFonts w:ascii="標楷體" w:eastAsia="標楷體" w:hAnsi="標楷體" w:hint="eastAsia"/>
          <w:sz w:val="28"/>
          <w:szCs w:val="28"/>
        </w:rPr>
        <w:t>為</w:t>
      </w:r>
      <w:r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家，</w:t>
      </w:r>
      <w:r w:rsidR="003355E2">
        <w:rPr>
          <w:rFonts w:ascii="標楷體" w:eastAsia="標楷體" w:hAnsi="標楷體" w:hint="eastAsia"/>
          <w:sz w:val="28"/>
          <w:szCs w:val="28"/>
        </w:rPr>
        <w:t>比</w:t>
      </w:r>
      <w:r w:rsidR="003355E2">
        <w:rPr>
          <w:rFonts w:ascii="標楷體" w:eastAsia="標楷體" w:hAnsi="標楷體"/>
          <w:sz w:val="28"/>
          <w:szCs w:val="28"/>
        </w:rPr>
        <w:t>例雖低，但已佔</w:t>
      </w:r>
      <w:r w:rsidR="003355E2">
        <w:rPr>
          <w:rFonts w:ascii="標楷體" w:eastAsia="標楷體" w:hAnsi="標楷體" w:hint="eastAsia"/>
          <w:sz w:val="28"/>
          <w:szCs w:val="28"/>
        </w:rPr>
        <w:t>行</w:t>
      </w:r>
      <w:r w:rsidR="003355E2">
        <w:rPr>
          <w:rFonts w:ascii="標楷體" w:eastAsia="標楷體" w:hAnsi="標楷體"/>
          <w:sz w:val="28"/>
          <w:szCs w:val="28"/>
        </w:rPr>
        <w:t>政執行命令總發文量80%</w:t>
      </w:r>
      <w:r w:rsidR="003355E2">
        <w:rPr>
          <w:rFonts w:ascii="標楷體" w:eastAsia="標楷體" w:hAnsi="標楷體" w:hint="eastAsia"/>
          <w:sz w:val="28"/>
          <w:szCs w:val="28"/>
        </w:rPr>
        <w:t>，</w:t>
      </w:r>
      <w:r w:rsidR="003355E2">
        <w:rPr>
          <w:rFonts w:ascii="標楷體" w:eastAsia="標楷體" w:hAnsi="標楷體"/>
          <w:sz w:val="28"/>
          <w:szCs w:val="28"/>
        </w:rPr>
        <w:t>是</w:t>
      </w:r>
      <w:r>
        <w:rPr>
          <w:rFonts w:ascii="標楷體" w:eastAsia="標楷體" w:hAnsi="標楷體" w:hint="eastAsia"/>
          <w:sz w:val="28"/>
          <w:szCs w:val="28"/>
        </w:rPr>
        <w:t>本署除再針對</w:t>
      </w:r>
      <w:r w:rsidR="003355E2">
        <w:rPr>
          <w:rFonts w:ascii="標楷體" w:eastAsia="標楷體" w:hAnsi="標楷體" w:hint="eastAsia"/>
          <w:sz w:val="28"/>
          <w:szCs w:val="28"/>
        </w:rPr>
        <w:t>發文量較大的</w:t>
      </w:r>
      <w:r>
        <w:rPr>
          <w:rFonts w:ascii="標楷體" w:eastAsia="標楷體" w:hAnsi="標楷體" w:hint="eastAsia"/>
          <w:sz w:val="28"/>
          <w:szCs w:val="28"/>
        </w:rPr>
        <w:t>金融機構積極進行宣導及遊說外，</w:t>
      </w:r>
      <w:r w:rsidR="003355E2">
        <w:rPr>
          <w:rFonts w:ascii="標楷體" w:eastAsia="標楷體" w:hAnsi="標楷體" w:hint="eastAsia"/>
          <w:sz w:val="28"/>
          <w:szCs w:val="28"/>
        </w:rPr>
        <w:t>另</w:t>
      </w:r>
      <w:r w:rsidR="003355E2">
        <w:rPr>
          <w:rFonts w:ascii="標楷體" w:eastAsia="標楷體" w:hAnsi="標楷體"/>
          <w:sz w:val="28"/>
          <w:szCs w:val="28"/>
        </w:rPr>
        <w:t>將</w:t>
      </w:r>
      <w:r>
        <w:rPr>
          <w:rFonts w:ascii="標楷體" w:eastAsia="標楷體" w:hAnsi="標楷體"/>
          <w:sz w:val="28"/>
          <w:szCs w:val="28"/>
        </w:rPr>
        <w:t>洽</w:t>
      </w:r>
      <w:r>
        <w:rPr>
          <w:rFonts w:ascii="標楷體" w:eastAsia="標楷體" w:hAnsi="標楷體" w:hint="eastAsia"/>
          <w:sz w:val="28"/>
          <w:szCs w:val="28"/>
        </w:rPr>
        <w:t>請主</w:t>
      </w:r>
      <w:r>
        <w:rPr>
          <w:rFonts w:ascii="標楷體" w:eastAsia="標楷體" w:hAnsi="標楷體"/>
          <w:sz w:val="28"/>
          <w:szCs w:val="28"/>
        </w:rPr>
        <w:t>管機</w:t>
      </w:r>
      <w:r>
        <w:rPr>
          <w:rFonts w:ascii="標楷體" w:eastAsia="標楷體" w:hAnsi="標楷體" w:hint="eastAsia"/>
          <w:sz w:val="28"/>
          <w:szCs w:val="28"/>
        </w:rPr>
        <w:t>關</w:t>
      </w:r>
      <w:r w:rsidR="003355E2">
        <w:rPr>
          <w:rFonts w:ascii="標楷體" w:eastAsia="標楷體" w:hAnsi="標楷體" w:hint="eastAsia"/>
          <w:sz w:val="28"/>
          <w:szCs w:val="28"/>
        </w:rPr>
        <w:t>輔導其</w:t>
      </w:r>
      <w:r w:rsidR="003355E2">
        <w:rPr>
          <w:rFonts w:ascii="標楷體" w:eastAsia="標楷體" w:hAnsi="標楷體"/>
          <w:sz w:val="28"/>
          <w:szCs w:val="28"/>
        </w:rPr>
        <w:t>他</w:t>
      </w:r>
      <w:r>
        <w:rPr>
          <w:rFonts w:ascii="標楷體" w:eastAsia="標楷體" w:hAnsi="標楷體" w:hint="eastAsia"/>
          <w:sz w:val="28"/>
          <w:szCs w:val="28"/>
        </w:rPr>
        <w:t>金融機構加入</w:t>
      </w:r>
      <w:r w:rsidR="003355E2">
        <w:rPr>
          <w:rFonts w:ascii="標楷體" w:eastAsia="標楷體" w:hAnsi="標楷體" w:hint="eastAsia"/>
          <w:sz w:val="28"/>
          <w:szCs w:val="28"/>
        </w:rPr>
        <w:t>本</w:t>
      </w:r>
      <w:r w:rsidR="003355E2">
        <w:rPr>
          <w:rFonts w:ascii="標楷體" w:eastAsia="標楷體" w:hAnsi="標楷體"/>
          <w:sz w:val="28"/>
          <w:szCs w:val="28"/>
        </w:rPr>
        <w:t>案</w:t>
      </w:r>
      <w:r>
        <w:rPr>
          <w:rFonts w:ascii="標楷體" w:eastAsia="標楷體" w:hAnsi="標楷體" w:hint="eastAsia"/>
          <w:sz w:val="28"/>
          <w:szCs w:val="28"/>
        </w:rPr>
        <w:t>，以擴大成效。</w:t>
      </w:r>
    </w:p>
    <w:p w:rsidR="00F30DCC" w:rsidRDefault="00F30DCC" w:rsidP="00CA74AB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CA74AB" w:rsidRDefault="00CA74AB" w:rsidP="00CA74AB">
      <w:pPr>
        <w:widowControl/>
        <w:jc w:val="center"/>
        <w:rPr>
          <w:rFonts w:ascii="標楷體" w:eastAsia="標楷體" w:hAnsi="標楷體"/>
        </w:rPr>
      </w:pPr>
      <w:r w:rsidRPr="00CA74AB">
        <w:rPr>
          <w:rFonts w:ascii="標楷體" w:eastAsia="標楷體" w:hAnsi="標楷體"/>
          <w:noProof/>
          <w:color w:val="FF0000"/>
        </w:rPr>
        <w:lastRenderedPageBreak/>
        <w:drawing>
          <wp:anchor distT="0" distB="0" distL="114300" distR="114300" simplePos="0" relativeHeight="251659264" behindDoc="1" locked="0" layoutInCell="1" allowOverlap="1" wp14:anchorId="50E48441" wp14:editId="69B29DF5">
            <wp:simplePos x="0" y="0"/>
            <wp:positionH relativeFrom="column">
              <wp:posOffset>4445</wp:posOffset>
            </wp:positionH>
            <wp:positionV relativeFrom="paragraph">
              <wp:posOffset>13335</wp:posOffset>
            </wp:positionV>
            <wp:extent cx="5759450" cy="323977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1-減少用紙成效統計表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4AB" w:rsidRDefault="00CA74AB" w:rsidP="00CA74AB">
      <w:pPr>
        <w:widowControl/>
        <w:jc w:val="center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F4E7E8B" wp14:editId="6159771B">
            <wp:simplePos x="0" y="0"/>
            <wp:positionH relativeFrom="column">
              <wp:posOffset>185420</wp:posOffset>
            </wp:positionH>
            <wp:positionV relativeFrom="paragraph">
              <wp:posOffset>365125</wp:posOffset>
            </wp:positionV>
            <wp:extent cx="5759450" cy="323977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2-減少郵資成效統計表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AB">
        <w:rPr>
          <w:rFonts w:ascii="標楷體" w:eastAsia="標楷體" w:hAnsi="標楷體" w:hint="eastAsia"/>
          <w:color w:val="FF0000"/>
        </w:rPr>
        <w:t>圖1-減少用紙成效統計表</w:t>
      </w:r>
    </w:p>
    <w:p w:rsidR="00CA74AB" w:rsidRDefault="00CA74AB" w:rsidP="00CA74AB">
      <w:pPr>
        <w:widowControl/>
        <w:jc w:val="center"/>
        <w:rPr>
          <w:rFonts w:ascii="標楷體" w:eastAsia="標楷體" w:hAnsi="標楷體"/>
          <w:color w:val="FF0000"/>
        </w:rPr>
      </w:pPr>
      <w:r w:rsidRPr="00CA74AB">
        <w:rPr>
          <w:rFonts w:ascii="標楷體" w:eastAsia="標楷體" w:hAnsi="標楷體" w:hint="eastAsia"/>
          <w:color w:val="FF0000"/>
        </w:rPr>
        <w:t>圖2-減少郵資成效統計表</w:t>
      </w:r>
    </w:p>
    <w:p w:rsidR="00CA74AB" w:rsidRDefault="00CA74AB">
      <w:pPr>
        <w:widowControl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color w:val="FF0000"/>
        </w:rPr>
        <w:br w:type="page"/>
      </w:r>
    </w:p>
    <w:p w:rsidR="00CA74AB" w:rsidRDefault="00CA74AB" w:rsidP="00CA74AB">
      <w:pPr>
        <w:widowControl/>
        <w:jc w:val="center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noProof/>
          <w:color w:val="FF0000"/>
        </w:rPr>
        <w:lastRenderedPageBreak/>
        <w:drawing>
          <wp:anchor distT="0" distB="0" distL="114300" distR="114300" simplePos="0" relativeHeight="251662336" behindDoc="1" locked="0" layoutInCell="1" allowOverlap="1" wp14:anchorId="12A751C9" wp14:editId="37F959CC">
            <wp:simplePos x="0" y="0"/>
            <wp:positionH relativeFrom="column">
              <wp:posOffset>4445</wp:posOffset>
            </wp:positionH>
            <wp:positionV relativeFrom="paragraph">
              <wp:posOffset>3642360</wp:posOffset>
            </wp:positionV>
            <wp:extent cx="5759450" cy="323977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4-實施「行政執行命令電子公文交換作業」減輕同仁工作負擔之幫助認同度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2CCFE64E" wp14:editId="3EC3066B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5759450" cy="323977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3-行政執行命令公文交換日數統計表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AB">
        <w:rPr>
          <w:rFonts w:ascii="標楷體" w:eastAsia="標楷體" w:hAnsi="標楷體" w:hint="eastAsia"/>
          <w:color w:val="FF0000"/>
        </w:rPr>
        <w:t>圖3-行政執行命令公文交換日數統計表</w:t>
      </w:r>
    </w:p>
    <w:p w:rsidR="00CA74AB" w:rsidRDefault="00CA74AB" w:rsidP="00CA74AB">
      <w:pPr>
        <w:widowControl/>
        <w:jc w:val="center"/>
        <w:rPr>
          <w:rFonts w:ascii="標楷體" w:eastAsia="標楷體" w:hAnsi="標楷體"/>
          <w:color w:val="FF0000"/>
        </w:rPr>
      </w:pPr>
      <w:r w:rsidRPr="00CA74AB">
        <w:rPr>
          <w:rFonts w:ascii="標楷體" w:eastAsia="標楷體" w:hAnsi="標楷體" w:hint="eastAsia"/>
          <w:color w:val="FF0000"/>
        </w:rPr>
        <w:t>圖4-實施「行政執行命令電子公文交換作業」減輕同仁工作負擔之幫助認同度</w:t>
      </w:r>
    </w:p>
    <w:p w:rsidR="00CA74AB" w:rsidRDefault="00CA74AB" w:rsidP="00CA74AB">
      <w:pPr>
        <w:widowControl/>
        <w:jc w:val="center"/>
        <w:rPr>
          <w:rFonts w:ascii="標楷體" w:eastAsia="標楷體" w:hAnsi="標楷體"/>
          <w:color w:val="FF0000"/>
        </w:rPr>
      </w:pPr>
    </w:p>
    <w:p w:rsidR="00CA74AB" w:rsidRDefault="00CA74AB">
      <w:pPr>
        <w:widowControl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color w:val="FF0000"/>
        </w:rPr>
        <w:br w:type="page"/>
      </w:r>
    </w:p>
    <w:p w:rsidR="00CA74AB" w:rsidRDefault="00CA74AB" w:rsidP="00CA74AB">
      <w:pPr>
        <w:widowControl/>
        <w:jc w:val="center"/>
        <w:rPr>
          <w:rFonts w:ascii="標楷體" w:eastAsia="標楷體" w:hAnsi="標楷體"/>
          <w:color w:val="FF0000"/>
        </w:rPr>
      </w:pPr>
      <w:r w:rsidRPr="00CA74AB">
        <w:rPr>
          <w:rFonts w:ascii="標楷體" w:eastAsia="標楷體" w:hAnsi="標楷體" w:hint="eastAsia"/>
          <w:color w:val="FF0000"/>
        </w:rPr>
        <w:lastRenderedPageBreak/>
        <w:t>圖5-實施「行政執行命令電子公文交換作業」之同仁滿意度</w:t>
      </w:r>
      <w:r>
        <w:rPr>
          <w:rFonts w:ascii="標楷體" w:eastAsia="標楷體" w:hAnsi="標楷體" w:hint="eastAsia"/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0C813C61" wp14:editId="54F61514">
            <wp:simplePos x="0" y="0"/>
            <wp:positionH relativeFrom="column">
              <wp:posOffset>4445</wp:posOffset>
            </wp:positionH>
            <wp:positionV relativeFrom="paragraph">
              <wp:posOffset>32385</wp:posOffset>
            </wp:positionV>
            <wp:extent cx="5759450" cy="323977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5-實施「行政執行命令電子公文交換作業」之同仁滿意度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4AB" w:rsidRPr="00CA74AB" w:rsidRDefault="00CA74AB" w:rsidP="00CA74AB">
      <w:pPr>
        <w:widowControl/>
        <w:jc w:val="center"/>
        <w:rPr>
          <w:rFonts w:ascii="標楷體" w:eastAsia="標楷體" w:hAnsi="標楷體" w:hint="eastAsia"/>
          <w:color w:val="FF0000"/>
        </w:rPr>
      </w:pPr>
      <w:bookmarkStart w:id="0" w:name="_GoBack"/>
      <w:bookmarkEnd w:id="0"/>
    </w:p>
    <w:sectPr w:rsidR="00CA74AB" w:rsidRPr="00CA74AB" w:rsidSect="00585BAA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0B8" w:rsidRDefault="006400B8" w:rsidP="00F82DC4">
      <w:r>
        <w:separator/>
      </w:r>
    </w:p>
  </w:endnote>
  <w:endnote w:type="continuationSeparator" w:id="0">
    <w:p w:rsidR="006400B8" w:rsidRDefault="006400B8" w:rsidP="00F8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0B8" w:rsidRDefault="006400B8" w:rsidP="00F82DC4">
      <w:r>
        <w:separator/>
      </w:r>
    </w:p>
  </w:footnote>
  <w:footnote w:type="continuationSeparator" w:id="0">
    <w:p w:rsidR="006400B8" w:rsidRDefault="006400B8" w:rsidP="00F82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010C"/>
    <w:multiLevelType w:val="multilevel"/>
    <w:tmpl w:val="222A03CA"/>
    <w:lvl w:ilvl="0">
      <w:start w:val="1"/>
      <w:numFmt w:val="ideographLegalTraditional"/>
      <w:pStyle w:val="1"/>
      <w:suff w:val="nothing"/>
      <w:lvlText w:val="%1、"/>
      <w:lvlJc w:val="left"/>
      <w:pPr>
        <w:ind w:left="699" w:hanging="699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1123" w:hanging="697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  <w:em w:val="none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1393" w:hanging="697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</w:rPr>
    </w:lvl>
    <w:lvl w:ilvl="3">
      <w:start w:val="1"/>
      <w:numFmt w:val="decimalFullWidth"/>
      <w:pStyle w:val="4"/>
      <w:suff w:val="nothing"/>
      <w:lvlText w:val="%4、"/>
      <w:lvlJc w:val="left"/>
      <w:pPr>
        <w:ind w:left="1741" w:hanging="698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</w:rPr>
    </w:lvl>
    <w:lvl w:ilvl="4">
      <w:start w:val="1"/>
      <w:numFmt w:val="decimalFullWidth"/>
      <w:pStyle w:val="5"/>
      <w:suff w:val="nothing"/>
      <w:lvlText w:val="(%5)"/>
      <w:lvlJc w:val="left"/>
      <w:pPr>
        <w:ind w:left="2095" w:hanging="700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</w:rPr>
    </w:lvl>
    <w:lvl w:ilvl="5">
      <w:start w:val="1"/>
      <w:numFmt w:val="decimalFullWidth"/>
      <w:pStyle w:val="6"/>
      <w:suff w:val="nothing"/>
      <w:lvlText w:val="&lt;%6&gt;"/>
      <w:lvlJc w:val="left"/>
      <w:pPr>
        <w:ind w:left="2441" w:hanging="697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</w:rPr>
    </w:lvl>
    <w:lvl w:ilvl="6">
      <w:start w:val="1"/>
      <w:numFmt w:val="bullet"/>
      <w:pStyle w:val="7"/>
      <w:suff w:val="nothing"/>
      <w:lvlText w:val="․"/>
      <w:lvlJc w:val="left"/>
      <w:pPr>
        <w:ind w:left="2444" w:hanging="352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</w:rPr>
    </w:lvl>
    <w:lvl w:ilvl="7">
      <w:start w:val="1"/>
      <w:numFmt w:val="bullet"/>
      <w:pStyle w:val="8"/>
      <w:suff w:val="nothing"/>
      <w:lvlText w:val="◇"/>
      <w:lvlJc w:val="left"/>
      <w:pPr>
        <w:ind w:left="2790" w:hanging="349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</w:rPr>
    </w:lvl>
    <w:lvl w:ilvl="8">
      <w:start w:val="1"/>
      <w:numFmt w:val="decimal"/>
      <w:lvlText w:val="%1.%2.%3.%4.%5.%6.%7.%8.%9"/>
      <w:lvlJc w:val="left"/>
      <w:pPr>
        <w:tabs>
          <w:tab w:val="num" w:pos="6195"/>
        </w:tabs>
        <w:ind w:left="5015" w:hanging="1700"/>
      </w:pPr>
    </w:lvl>
  </w:abstractNum>
  <w:abstractNum w:abstractNumId="1">
    <w:nsid w:val="1C10420C"/>
    <w:multiLevelType w:val="hybridMultilevel"/>
    <w:tmpl w:val="21506CBC"/>
    <w:lvl w:ilvl="0" w:tplc="04090015">
      <w:start w:val="1"/>
      <w:numFmt w:val="taiwaneseCountingThousand"/>
      <w:lvlText w:val="%1、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1C9E12A2"/>
    <w:multiLevelType w:val="hybridMultilevel"/>
    <w:tmpl w:val="068C8712"/>
    <w:lvl w:ilvl="0" w:tplc="64C0902A">
      <w:start w:val="1"/>
      <w:numFmt w:val="taiwaneseCountingThousand"/>
      <w:lvlText w:val="%1、"/>
      <w:lvlJc w:val="left"/>
      <w:pPr>
        <w:ind w:left="369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B419D0"/>
    <w:multiLevelType w:val="hybridMultilevel"/>
    <w:tmpl w:val="D77A22EC"/>
    <w:lvl w:ilvl="0" w:tplc="CF44F068">
      <w:start w:val="1"/>
      <w:numFmt w:val="taiwaneseCountingThousand"/>
      <w:lvlText w:val="(%1)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>
    <w:nsid w:val="237507E4"/>
    <w:multiLevelType w:val="hybridMultilevel"/>
    <w:tmpl w:val="1C345076"/>
    <w:lvl w:ilvl="0" w:tplc="3E303330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7D4522"/>
    <w:multiLevelType w:val="hybridMultilevel"/>
    <w:tmpl w:val="9DC05F5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6915CA"/>
    <w:multiLevelType w:val="hybridMultilevel"/>
    <w:tmpl w:val="60B0DBCC"/>
    <w:lvl w:ilvl="0" w:tplc="CF44F068">
      <w:start w:val="1"/>
      <w:numFmt w:val="taiwaneseCountingThousand"/>
      <w:lvlText w:val="(%1)"/>
      <w:lvlJc w:val="left"/>
      <w:pPr>
        <w:ind w:left="160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87" w:hanging="480"/>
      </w:pPr>
    </w:lvl>
    <w:lvl w:ilvl="2" w:tplc="0409001B" w:tentative="1">
      <w:start w:val="1"/>
      <w:numFmt w:val="lowerRoman"/>
      <w:lvlText w:val="%3."/>
      <w:lvlJc w:val="right"/>
      <w:pPr>
        <w:ind w:left="2567" w:hanging="480"/>
      </w:pPr>
    </w:lvl>
    <w:lvl w:ilvl="3" w:tplc="0409000F" w:tentative="1">
      <w:start w:val="1"/>
      <w:numFmt w:val="decimal"/>
      <w:lvlText w:val="%4."/>
      <w:lvlJc w:val="left"/>
      <w:pPr>
        <w:ind w:left="3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7" w:hanging="480"/>
      </w:pPr>
    </w:lvl>
    <w:lvl w:ilvl="5" w:tplc="0409001B" w:tentative="1">
      <w:start w:val="1"/>
      <w:numFmt w:val="lowerRoman"/>
      <w:lvlText w:val="%6."/>
      <w:lvlJc w:val="right"/>
      <w:pPr>
        <w:ind w:left="4007" w:hanging="480"/>
      </w:pPr>
    </w:lvl>
    <w:lvl w:ilvl="6" w:tplc="0409000F" w:tentative="1">
      <w:start w:val="1"/>
      <w:numFmt w:val="decimal"/>
      <w:lvlText w:val="%7."/>
      <w:lvlJc w:val="left"/>
      <w:pPr>
        <w:ind w:left="4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7" w:hanging="480"/>
      </w:pPr>
    </w:lvl>
    <w:lvl w:ilvl="8" w:tplc="0409001B" w:tentative="1">
      <w:start w:val="1"/>
      <w:numFmt w:val="lowerRoman"/>
      <w:lvlText w:val="%9."/>
      <w:lvlJc w:val="right"/>
      <w:pPr>
        <w:ind w:left="5447" w:hanging="480"/>
      </w:pPr>
    </w:lvl>
  </w:abstractNum>
  <w:abstractNum w:abstractNumId="7">
    <w:nsid w:val="41C85809"/>
    <w:multiLevelType w:val="hybridMultilevel"/>
    <w:tmpl w:val="3FCA8C40"/>
    <w:lvl w:ilvl="0" w:tplc="35D81B0C">
      <w:start w:val="1"/>
      <w:numFmt w:val="ideographDigital"/>
      <w:lvlText w:val="(%1)"/>
      <w:lvlJc w:val="left"/>
      <w:pPr>
        <w:ind w:left="14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6" w:hanging="480"/>
      </w:pPr>
    </w:lvl>
    <w:lvl w:ilvl="2" w:tplc="0409001B" w:tentative="1">
      <w:start w:val="1"/>
      <w:numFmt w:val="lowerRoman"/>
      <w:lvlText w:val="%3."/>
      <w:lvlJc w:val="right"/>
      <w:pPr>
        <w:ind w:left="2406" w:hanging="480"/>
      </w:pPr>
    </w:lvl>
    <w:lvl w:ilvl="3" w:tplc="0409000F" w:tentative="1">
      <w:start w:val="1"/>
      <w:numFmt w:val="decimal"/>
      <w:lvlText w:val="%4."/>
      <w:lvlJc w:val="left"/>
      <w:pPr>
        <w:ind w:left="28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6" w:hanging="480"/>
      </w:pPr>
    </w:lvl>
    <w:lvl w:ilvl="5" w:tplc="0409001B" w:tentative="1">
      <w:start w:val="1"/>
      <w:numFmt w:val="lowerRoman"/>
      <w:lvlText w:val="%6."/>
      <w:lvlJc w:val="right"/>
      <w:pPr>
        <w:ind w:left="3846" w:hanging="480"/>
      </w:pPr>
    </w:lvl>
    <w:lvl w:ilvl="6" w:tplc="0409000F" w:tentative="1">
      <w:start w:val="1"/>
      <w:numFmt w:val="decimal"/>
      <w:lvlText w:val="%7."/>
      <w:lvlJc w:val="left"/>
      <w:pPr>
        <w:ind w:left="43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6" w:hanging="480"/>
      </w:pPr>
    </w:lvl>
    <w:lvl w:ilvl="8" w:tplc="0409001B" w:tentative="1">
      <w:start w:val="1"/>
      <w:numFmt w:val="lowerRoman"/>
      <w:lvlText w:val="%9."/>
      <w:lvlJc w:val="right"/>
      <w:pPr>
        <w:ind w:left="5286" w:hanging="480"/>
      </w:pPr>
    </w:lvl>
  </w:abstractNum>
  <w:abstractNum w:abstractNumId="8">
    <w:nsid w:val="463E6F72"/>
    <w:multiLevelType w:val="hybridMultilevel"/>
    <w:tmpl w:val="8F88DC14"/>
    <w:lvl w:ilvl="0" w:tplc="02860D20">
      <w:start w:val="1"/>
      <w:numFmt w:val="decimalFullWidth"/>
      <w:lvlText w:val="%1、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>
    <w:nsid w:val="5CCE1023"/>
    <w:multiLevelType w:val="hybridMultilevel"/>
    <w:tmpl w:val="60B0DBCC"/>
    <w:lvl w:ilvl="0" w:tplc="CF44F068">
      <w:start w:val="1"/>
      <w:numFmt w:val="taiwaneseCountingThousand"/>
      <w:lvlText w:val="(%1)"/>
      <w:lvlJc w:val="left"/>
      <w:pPr>
        <w:ind w:left="160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87" w:hanging="480"/>
      </w:pPr>
    </w:lvl>
    <w:lvl w:ilvl="2" w:tplc="0409001B" w:tentative="1">
      <w:start w:val="1"/>
      <w:numFmt w:val="lowerRoman"/>
      <w:lvlText w:val="%3."/>
      <w:lvlJc w:val="right"/>
      <w:pPr>
        <w:ind w:left="2567" w:hanging="480"/>
      </w:pPr>
    </w:lvl>
    <w:lvl w:ilvl="3" w:tplc="0409000F" w:tentative="1">
      <w:start w:val="1"/>
      <w:numFmt w:val="decimal"/>
      <w:lvlText w:val="%4."/>
      <w:lvlJc w:val="left"/>
      <w:pPr>
        <w:ind w:left="3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7" w:hanging="480"/>
      </w:pPr>
    </w:lvl>
    <w:lvl w:ilvl="5" w:tplc="0409001B" w:tentative="1">
      <w:start w:val="1"/>
      <w:numFmt w:val="lowerRoman"/>
      <w:lvlText w:val="%6."/>
      <w:lvlJc w:val="right"/>
      <w:pPr>
        <w:ind w:left="4007" w:hanging="480"/>
      </w:pPr>
    </w:lvl>
    <w:lvl w:ilvl="6" w:tplc="0409000F" w:tentative="1">
      <w:start w:val="1"/>
      <w:numFmt w:val="decimal"/>
      <w:lvlText w:val="%7."/>
      <w:lvlJc w:val="left"/>
      <w:pPr>
        <w:ind w:left="4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7" w:hanging="480"/>
      </w:pPr>
    </w:lvl>
    <w:lvl w:ilvl="8" w:tplc="0409001B" w:tentative="1">
      <w:start w:val="1"/>
      <w:numFmt w:val="lowerRoman"/>
      <w:lvlText w:val="%9."/>
      <w:lvlJc w:val="right"/>
      <w:pPr>
        <w:ind w:left="5447" w:hanging="480"/>
      </w:pPr>
    </w:lvl>
  </w:abstractNum>
  <w:abstractNum w:abstractNumId="10">
    <w:nsid w:val="651C393E"/>
    <w:multiLevelType w:val="hybridMultilevel"/>
    <w:tmpl w:val="5CAA74E6"/>
    <w:lvl w:ilvl="0" w:tplc="370AF094">
      <w:start w:val="1"/>
      <w:numFmt w:val="decimalFullWidth"/>
      <w:lvlText w:val="%1、"/>
      <w:lvlJc w:val="left"/>
      <w:pPr>
        <w:ind w:left="17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62" w:hanging="480"/>
      </w:pPr>
    </w:lvl>
    <w:lvl w:ilvl="2" w:tplc="0409001B" w:tentative="1">
      <w:start w:val="1"/>
      <w:numFmt w:val="lowerRoman"/>
      <w:lvlText w:val="%3."/>
      <w:lvlJc w:val="right"/>
      <w:pPr>
        <w:ind w:left="2742" w:hanging="480"/>
      </w:pPr>
    </w:lvl>
    <w:lvl w:ilvl="3" w:tplc="0409000F" w:tentative="1">
      <w:start w:val="1"/>
      <w:numFmt w:val="decimal"/>
      <w:lvlText w:val="%4."/>
      <w:lvlJc w:val="left"/>
      <w:pPr>
        <w:ind w:left="3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2" w:hanging="480"/>
      </w:pPr>
    </w:lvl>
    <w:lvl w:ilvl="5" w:tplc="0409001B" w:tentative="1">
      <w:start w:val="1"/>
      <w:numFmt w:val="lowerRoman"/>
      <w:lvlText w:val="%6."/>
      <w:lvlJc w:val="right"/>
      <w:pPr>
        <w:ind w:left="4182" w:hanging="480"/>
      </w:pPr>
    </w:lvl>
    <w:lvl w:ilvl="6" w:tplc="0409000F" w:tentative="1">
      <w:start w:val="1"/>
      <w:numFmt w:val="decimal"/>
      <w:lvlText w:val="%7."/>
      <w:lvlJc w:val="left"/>
      <w:pPr>
        <w:ind w:left="4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2" w:hanging="480"/>
      </w:pPr>
    </w:lvl>
    <w:lvl w:ilvl="8" w:tplc="0409001B" w:tentative="1">
      <w:start w:val="1"/>
      <w:numFmt w:val="lowerRoman"/>
      <w:lvlText w:val="%9."/>
      <w:lvlJc w:val="right"/>
      <w:pPr>
        <w:ind w:left="5622" w:hanging="4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AA"/>
    <w:rsid w:val="00027EC7"/>
    <w:rsid w:val="00096BD5"/>
    <w:rsid w:val="000F2F99"/>
    <w:rsid w:val="000F3D6A"/>
    <w:rsid w:val="00122CC4"/>
    <w:rsid w:val="00147768"/>
    <w:rsid w:val="00170F81"/>
    <w:rsid w:val="00192777"/>
    <w:rsid w:val="001B0272"/>
    <w:rsid w:val="001C330E"/>
    <w:rsid w:val="001F0AD7"/>
    <w:rsid w:val="0022118F"/>
    <w:rsid w:val="00224F37"/>
    <w:rsid w:val="002617AC"/>
    <w:rsid w:val="002C521D"/>
    <w:rsid w:val="002C5D16"/>
    <w:rsid w:val="002D7E74"/>
    <w:rsid w:val="002E000D"/>
    <w:rsid w:val="002E19A4"/>
    <w:rsid w:val="002F6A4A"/>
    <w:rsid w:val="003034B6"/>
    <w:rsid w:val="00330218"/>
    <w:rsid w:val="003355E2"/>
    <w:rsid w:val="0038461D"/>
    <w:rsid w:val="003E4E88"/>
    <w:rsid w:val="004508E2"/>
    <w:rsid w:val="00453FDF"/>
    <w:rsid w:val="00456CB6"/>
    <w:rsid w:val="004800B6"/>
    <w:rsid w:val="00495B88"/>
    <w:rsid w:val="004C1107"/>
    <w:rsid w:val="004E4BCC"/>
    <w:rsid w:val="0058307C"/>
    <w:rsid w:val="00585BAA"/>
    <w:rsid w:val="005C336C"/>
    <w:rsid w:val="005D2C1A"/>
    <w:rsid w:val="006215D7"/>
    <w:rsid w:val="006400B8"/>
    <w:rsid w:val="00640C17"/>
    <w:rsid w:val="0065756F"/>
    <w:rsid w:val="00664116"/>
    <w:rsid w:val="006F1AB2"/>
    <w:rsid w:val="00700FA1"/>
    <w:rsid w:val="00702074"/>
    <w:rsid w:val="007221E1"/>
    <w:rsid w:val="00740321"/>
    <w:rsid w:val="007A71D0"/>
    <w:rsid w:val="007D55E2"/>
    <w:rsid w:val="007F3D19"/>
    <w:rsid w:val="007F5F77"/>
    <w:rsid w:val="008401B6"/>
    <w:rsid w:val="00866EC5"/>
    <w:rsid w:val="008A5407"/>
    <w:rsid w:val="008A572E"/>
    <w:rsid w:val="008B0809"/>
    <w:rsid w:val="008D029C"/>
    <w:rsid w:val="008D41AC"/>
    <w:rsid w:val="008F2DB7"/>
    <w:rsid w:val="00903F0A"/>
    <w:rsid w:val="0091684B"/>
    <w:rsid w:val="009301A0"/>
    <w:rsid w:val="00934878"/>
    <w:rsid w:val="009478BA"/>
    <w:rsid w:val="00990149"/>
    <w:rsid w:val="009A5D4E"/>
    <w:rsid w:val="009A639C"/>
    <w:rsid w:val="009C73AF"/>
    <w:rsid w:val="009D1153"/>
    <w:rsid w:val="009F424F"/>
    <w:rsid w:val="00A31A85"/>
    <w:rsid w:val="00A362A5"/>
    <w:rsid w:val="00A863F8"/>
    <w:rsid w:val="00AE62D4"/>
    <w:rsid w:val="00B045E0"/>
    <w:rsid w:val="00B17716"/>
    <w:rsid w:val="00B20D3B"/>
    <w:rsid w:val="00B42E6E"/>
    <w:rsid w:val="00B44D5B"/>
    <w:rsid w:val="00B67EE7"/>
    <w:rsid w:val="00B8569E"/>
    <w:rsid w:val="00B86FAF"/>
    <w:rsid w:val="00BC3CF2"/>
    <w:rsid w:val="00BD1E04"/>
    <w:rsid w:val="00BF7FC5"/>
    <w:rsid w:val="00BF7FD3"/>
    <w:rsid w:val="00C0566C"/>
    <w:rsid w:val="00C20D36"/>
    <w:rsid w:val="00C37D8E"/>
    <w:rsid w:val="00C449FB"/>
    <w:rsid w:val="00C52DAC"/>
    <w:rsid w:val="00C74E5C"/>
    <w:rsid w:val="00C82C30"/>
    <w:rsid w:val="00C90E29"/>
    <w:rsid w:val="00C96A21"/>
    <w:rsid w:val="00CA74AB"/>
    <w:rsid w:val="00CB02BE"/>
    <w:rsid w:val="00CC245A"/>
    <w:rsid w:val="00CD348A"/>
    <w:rsid w:val="00CE4B95"/>
    <w:rsid w:val="00CF6A67"/>
    <w:rsid w:val="00D04257"/>
    <w:rsid w:val="00D1140F"/>
    <w:rsid w:val="00D9122E"/>
    <w:rsid w:val="00DE17A8"/>
    <w:rsid w:val="00E26ED7"/>
    <w:rsid w:val="00E51B49"/>
    <w:rsid w:val="00E867CD"/>
    <w:rsid w:val="00EA04F6"/>
    <w:rsid w:val="00EA4C19"/>
    <w:rsid w:val="00EA4CB3"/>
    <w:rsid w:val="00EB2B34"/>
    <w:rsid w:val="00EC3BD1"/>
    <w:rsid w:val="00EF0C8A"/>
    <w:rsid w:val="00F149DB"/>
    <w:rsid w:val="00F24ED3"/>
    <w:rsid w:val="00F25216"/>
    <w:rsid w:val="00F30DCC"/>
    <w:rsid w:val="00F36573"/>
    <w:rsid w:val="00F4331A"/>
    <w:rsid w:val="00F77973"/>
    <w:rsid w:val="00F82DC4"/>
    <w:rsid w:val="00F90B7F"/>
    <w:rsid w:val="00FB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9DA578-C82B-4500-913E-4577D2A3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qFormat/>
    <w:rsid w:val="00096BD5"/>
    <w:pPr>
      <w:numPr>
        <w:numId w:val="2"/>
      </w:numPr>
      <w:kinsoku w:val="0"/>
      <w:jc w:val="both"/>
      <w:outlineLvl w:val="0"/>
    </w:pPr>
    <w:rPr>
      <w:rFonts w:ascii="標楷體" w:eastAsia="標楷體" w:hAnsi="Arial" w:cs="新細明體"/>
      <w:bCs/>
      <w:kern w:val="0"/>
      <w:sz w:val="32"/>
      <w:szCs w:val="52"/>
    </w:rPr>
  </w:style>
  <w:style w:type="paragraph" w:styleId="2">
    <w:name w:val="heading 2"/>
    <w:basedOn w:val="a"/>
    <w:link w:val="20"/>
    <w:qFormat/>
    <w:rsid w:val="00096BD5"/>
    <w:pPr>
      <w:numPr>
        <w:ilvl w:val="1"/>
        <w:numId w:val="2"/>
      </w:numPr>
      <w:jc w:val="both"/>
      <w:outlineLvl w:val="1"/>
    </w:pPr>
    <w:rPr>
      <w:rFonts w:ascii="標楷體" w:eastAsia="標楷體" w:hAnsi="Arial" w:cs="新細明體"/>
      <w:bCs/>
      <w:kern w:val="0"/>
      <w:sz w:val="32"/>
      <w:szCs w:val="48"/>
    </w:rPr>
  </w:style>
  <w:style w:type="paragraph" w:styleId="3">
    <w:name w:val="heading 3"/>
    <w:basedOn w:val="a"/>
    <w:link w:val="30"/>
    <w:qFormat/>
    <w:rsid w:val="00096BD5"/>
    <w:pPr>
      <w:numPr>
        <w:ilvl w:val="2"/>
        <w:numId w:val="2"/>
      </w:numPr>
      <w:jc w:val="both"/>
      <w:outlineLvl w:val="2"/>
    </w:pPr>
    <w:rPr>
      <w:rFonts w:ascii="標楷體" w:eastAsia="標楷體" w:hAnsi="Arial" w:cs="新細明體"/>
      <w:bCs/>
      <w:kern w:val="0"/>
      <w:sz w:val="32"/>
      <w:szCs w:val="36"/>
    </w:rPr>
  </w:style>
  <w:style w:type="paragraph" w:styleId="4">
    <w:name w:val="heading 4"/>
    <w:basedOn w:val="a"/>
    <w:link w:val="40"/>
    <w:qFormat/>
    <w:rsid w:val="00096BD5"/>
    <w:pPr>
      <w:numPr>
        <w:ilvl w:val="3"/>
        <w:numId w:val="2"/>
      </w:numPr>
      <w:jc w:val="both"/>
      <w:outlineLvl w:val="3"/>
    </w:pPr>
    <w:rPr>
      <w:rFonts w:ascii="標楷體" w:eastAsia="標楷體" w:hAnsi="Arial" w:cs="新細明體"/>
      <w:sz w:val="32"/>
      <w:szCs w:val="36"/>
    </w:rPr>
  </w:style>
  <w:style w:type="paragraph" w:styleId="5">
    <w:name w:val="heading 5"/>
    <w:basedOn w:val="a"/>
    <w:link w:val="50"/>
    <w:qFormat/>
    <w:rsid w:val="00096BD5"/>
    <w:pPr>
      <w:numPr>
        <w:ilvl w:val="4"/>
        <w:numId w:val="2"/>
      </w:numPr>
      <w:jc w:val="both"/>
      <w:outlineLvl w:val="4"/>
    </w:pPr>
    <w:rPr>
      <w:rFonts w:ascii="標楷體" w:eastAsia="標楷體" w:hAnsi="Arial" w:cs="新細明體"/>
      <w:bCs/>
      <w:sz w:val="32"/>
      <w:szCs w:val="36"/>
    </w:rPr>
  </w:style>
  <w:style w:type="paragraph" w:styleId="6">
    <w:name w:val="heading 6"/>
    <w:basedOn w:val="a"/>
    <w:link w:val="60"/>
    <w:qFormat/>
    <w:rsid w:val="00096BD5"/>
    <w:pPr>
      <w:numPr>
        <w:ilvl w:val="5"/>
        <w:numId w:val="2"/>
      </w:numPr>
      <w:tabs>
        <w:tab w:val="left" w:pos="2094"/>
      </w:tabs>
      <w:jc w:val="both"/>
      <w:outlineLvl w:val="5"/>
    </w:pPr>
    <w:rPr>
      <w:rFonts w:ascii="標楷體" w:eastAsia="標楷體" w:hAnsi="Arial" w:cs="新細明體"/>
      <w:sz w:val="32"/>
      <w:szCs w:val="36"/>
    </w:rPr>
  </w:style>
  <w:style w:type="paragraph" w:styleId="7">
    <w:name w:val="heading 7"/>
    <w:basedOn w:val="a"/>
    <w:link w:val="70"/>
    <w:qFormat/>
    <w:rsid w:val="00096BD5"/>
    <w:pPr>
      <w:numPr>
        <w:ilvl w:val="6"/>
        <w:numId w:val="2"/>
      </w:numPr>
      <w:jc w:val="both"/>
      <w:outlineLvl w:val="6"/>
    </w:pPr>
    <w:rPr>
      <w:rFonts w:ascii="標楷體" w:eastAsia="標楷體" w:hAnsi="Arial"/>
      <w:bCs/>
      <w:sz w:val="32"/>
      <w:szCs w:val="36"/>
    </w:rPr>
  </w:style>
  <w:style w:type="paragraph" w:styleId="8">
    <w:name w:val="heading 8"/>
    <w:basedOn w:val="a"/>
    <w:link w:val="80"/>
    <w:qFormat/>
    <w:rsid w:val="00096BD5"/>
    <w:pPr>
      <w:numPr>
        <w:ilvl w:val="7"/>
        <w:numId w:val="2"/>
      </w:numPr>
      <w:jc w:val="both"/>
      <w:outlineLvl w:val="7"/>
    </w:pPr>
    <w:rPr>
      <w:rFonts w:ascii="標楷體" w:eastAsia="標楷體" w:hAnsi="Arial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BAA"/>
    <w:pPr>
      <w:ind w:leftChars="200" w:left="480"/>
    </w:pPr>
  </w:style>
  <w:style w:type="character" w:customStyle="1" w:styleId="10">
    <w:name w:val="標題 1 字元"/>
    <w:basedOn w:val="a0"/>
    <w:link w:val="1"/>
    <w:uiPriority w:val="99"/>
    <w:rsid w:val="00096BD5"/>
    <w:rPr>
      <w:rFonts w:ascii="標楷體" w:eastAsia="標楷體" w:hAnsi="Arial" w:cs="新細明體"/>
      <w:bCs/>
      <w:sz w:val="32"/>
      <w:szCs w:val="52"/>
    </w:rPr>
  </w:style>
  <w:style w:type="character" w:customStyle="1" w:styleId="20">
    <w:name w:val="標題 2 字元"/>
    <w:basedOn w:val="a0"/>
    <w:link w:val="2"/>
    <w:rsid w:val="00096BD5"/>
    <w:rPr>
      <w:rFonts w:ascii="標楷體" w:eastAsia="標楷體" w:hAnsi="Arial" w:cs="新細明體"/>
      <w:bCs/>
      <w:sz w:val="32"/>
      <w:szCs w:val="48"/>
    </w:rPr>
  </w:style>
  <w:style w:type="character" w:customStyle="1" w:styleId="30">
    <w:name w:val="標題 3 字元"/>
    <w:basedOn w:val="a0"/>
    <w:link w:val="3"/>
    <w:rsid w:val="00096BD5"/>
    <w:rPr>
      <w:rFonts w:ascii="標楷體" w:eastAsia="標楷體" w:hAnsi="Arial" w:cs="新細明體"/>
      <w:bCs/>
      <w:sz w:val="32"/>
      <w:szCs w:val="36"/>
    </w:rPr>
  </w:style>
  <w:style w:type="character" w:customStyle="1" w:styleId="40">
    <w:name w:val="標題 4 字元"/>
    <w:basedOn w:val="a0"/>
    <w:link w:val="4"/>
    <w:rsid w:val="00096BD5"/>
    <w:rPr>
      <w:rFonts w:ascii="標楷體" w:eastAsia="標楷體" w:hAnsi="Arial" w:cs="新細明體"/>
      <w:kern w:val="2"/>
      <w:sz w:val="32"/>
      <w:szCs w:val="36"/>
    </w:rPr>
  </w:style>
  <w:style w:type="character" w:customStyle="1" w:styleId="50">
    <w:name w:val="標題 5 字元"/>
    <w:basedOn w:val="a0"/>
    <w:link w:val="5"/>
    <w:rsid w:val="00096BD5"/>
    <w:rPr>
      <w:rFonts w:ascii="標楷體" w:eastAsia="標楷體" w:hAnsi="Arial" w:cs="新細明體"/>
      <w:bCs/>
      <w:kern w:val="2"/>
      <w:sz w:val="32"/>
      <w:szCs w:val="36"/>
    </w:rPr>
  </w:style>
  <w:style w:type="character" w:customStyle="1" w:styleId="60">
    <w:name w:val="標題 6 字元"/>
    <w:basedOn w:val="a0"/>
    <w:link w:val="6"/>
    <w:rsid w:val="00096BD5"/>
    <w:rPr>
      <w:rFonts w:ascii="標楷體" w:eastAsia="標楷體" w:hAnsi="Arial" w:cs="新細明體"/>
      <w:kern w:val="2"/>
      <w:sz w:val="32"/>
      <w:szCs w:val="36"/>
    </w:rPr>
  </w:style>
  <w:style w:type="character" w:customStyle="1" w:styleId="70">
    <w:name w:val="標題 7 字元"/>
    <w:basedOn w:val="a0"/>
    <w:link w:val="7"/>
    <w:rsid w:val="00096BD5"/>
    <w:rPr>
      <w:rFonts w:ascii="標楷體" w:eastAsia="標楷體" w:hAnsi="Arial"/>
      <w:bCs/>
      <w:kern w:val="2"/>
      <w:sz w:val="32"/>
      <w:szCs w:val="36"/>
    </w:rPr>
  </w:style>
  <w:style w:type="character" w:customStyle="1" w:styleId="80">
    <w:name w:val="標題 8 字元"/>
    <w:basedOn w:val="a0"/>
    <w:link w:val="8"/>
    <w:rsid w:val="00096BD5"/>
    <w:rPr>
      <w:rFonts w:ascii="標楷體" w:eastAsia="標楷體" w:hAnsi="Arial"/>
      <w:kern w:val="2"/>
      <w:sz w:val="32"/>
      <w:szCs w:val="36"/>
    </w:rPr>
  </w:style>
  <w:style w:type="paragraph" w:styleId="a4">
    <w:name w:val="header"/>
    <w:basedOn w:val="a"/>
    <w:link w:val="a5"/>
    <w:rsid w:val="00F82D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F82DC4"/>
    <w:rPr>
      <w:kern w:val="2"/>
    </w:rPr>
  </w:style>
  <w:style w:type="paragraph" w:styleId="a6">
    <w:name w:val="footer"/>
    <w:basedOn w:val="a"/>
    <w:link w:val="a7"/>
    <w:rsid w:val="00F82D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F82DC4"/>
    <w:rPr>
      <w:kern w:val="2"/>
    </w:rPr>
  </w:style>
  <w:style w:type="paragraph" w:styleId="a8">
    <w:name w:val="Body Text"/>
    <w:basedOn w:val="a"/>
    <w:link w:val="a9"/>
    <w:rsid w:val="007A71D0"/>
    <w:rPr>
      <w:rFonts w:eastAsia="標楷體"/>
      <w:sz w:val="36"/>
    </w:rPr>
  </w:style>
  <w:style w:type="character" w:customStyle="1" w:styleId="a9">
    <w:name w:val="本文 字元"/>
    <w:basedOn w:val="a0"/>
    <w:link w:val="a8"/>
    <w:rsid w:val="007A71D0"/>
    <w:rPr>
      <w:rFonts w:eastAsia="標楷體"/>
      <w:kern w:val="2"/>
      <w:sz w:val="36"/>
      <w:szCs w:val="24"/>
    </w:rPr>
  </w:style>
  <w:style w:type="paragraph" w:styleId="aa">
    <w:name w:val="Date"/>
    <w:basedOn w:val="a"/>
    <w:next w:val="a"/>
    <w:link w:val="ab"/>
    <w:rsid w:val="00F30DCC"/>
    <w:pPr>
      <w:jc w:val="right"/>
    </w:pPr>
  </w:style>
  <w:style w:type="character" w:customStyle="1" w:styleId="ab">
    <w:name w:val="日期 字元"/>
    <w:basedOn w:val="a0"/>
    <w:link w:val="aa"/>
    <w:rsid w:val="00F30DCC"/>
    <w:rPr>
      <w:kern w:val="2"/>
      <w:sz w:val="24"/>
      <w:szCs w:val="24"/>
    </w:rPr>
  </w:style>
  <w:style w:type="character" w:customStyle="1" w:styleId="11">
    <w:name w:val="純文字 字元1"/>
    <w:link w:val="ac"/>
    <w:locked/>
    <w:rsid w:val="00F30DCC"/>
    <w:rPr>
      <w:rFonts w:ascii="Calibri" w:hAnsi="Courier New"/>
      <w:szCs w:val="24"/>
    </w:rPr>
  </w:style>
  <w:style w:type="paragraph" w:styleId="ac">
    <w:name w:val="Plain Text"/>
    <w:basedOn w:val="a"/>
    <w:link w:val="11"/>
    <w:rsid w:val="00F30DCC"/>
    <w:rPr>
      <w:rFonts w:ascii="Calibri" w:hAnsi="Courier New"/>
      <w:kern w:val="0"/>
      <w:sz w:val="20"/>
    </w:rPr>
  </w:style>
  <w:style w:type="character" w:customStyle="1" w:styleId="ad">
    <w:name w:val="純文字 字元"/>
    <w:basedOn w:val="a0"/>
    <w:rsid w:val="00F30DCC"/>
    <w:rPr>
      <w:rFonts w:ascii="細明體" w:eastAsia="細明體" w:hAnsi="Courier New" w:cs="Courier New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E5496-2588-4C72-AB09-30DD096F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gangchu</dc:creator>
  <cp:keywords/>
  <dc:description/>
  <cp:lastModifiedBy>gangchu</cp:lastModifiedBy>
  <cp:revision>6</cp:revision>
  <dcterms:created xsi:type="dcterms:W3CDTF">2016-03-17T02:32:00Z</dcterms:created>
  <dcterms:modified xsi:type="dcterms:W3CDTF">2016-03-21T02:44:00Z</dcterms:modified>
</cp:coreProperties>
</file>