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38416" w14:textId="7358D247" w:rsidR="00CE2E2C" w:rsidRDefault="004A2241">
      <w:r>
        <w:t>Something for pavan’s resume</w:t>
      </w:r>
    </w:p>
    <w:sectPr w:rsidR="00CE2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E2C"/>
    <w:rsid w:val="004A2241"/>
    <w:rsid w:val="00CE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C7B57"/>
  <w15:chartTrackingRefBased/>
  <w15:docId w15:val="{AF7BD922-7FE1-464C-9D7F-B822D751D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 Reddy Tadi</dc:creator>
  <cp:keywords/>
  <dc:description/>
  <cp:lastModifiedBy>Pavan Kumar Reddy Tadi</cp:lastModifiedBy>
  <cp:revision>3</cp:revision>
  <dcterms:created xsi:type="dcterms:W3CDTF">2024-02-13T15:23:00Z</dcterms:created>
  <dcterms:modified xsi:type="dcterms:W3CDTF">2024-02-13T15:24:00Z</dcterms:modified>
</cp:coreProperties>
</file>