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2E" w:rsidRPr="00344C2E" w:rsidRDefault="00344C2E" w:rsidP="00344C2E">
      <w:pPr>
        <w:pStyle w:val="a3"/>
        <w:spacing w:before="0" w:beforeAutospacing="0" w:after="0" w:afterAutospacing="0" w:line="480" w:lineRule="auto"/>
        <w:jc w:val="center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Уточнение требований к системе</w:t>
      </w:r>
    </w:p>
    <w:p w:rsidR="00822CD1" w:rsidRDefault="00DA2493" w:rsidP="004847E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Как известно, при создании типичного программного проекта около 50% общего времени и бол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ее 50% общей стоимости расходу</w:t>
      </w:r>
      <w:r w:rsidRP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ется на проверку (тестирование) разрабатываемой программы или системы. Кроме того, доля стоим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ости тестирования в общей стои</w:t>
      </w:r>
      <w:r w:rsidRP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мости программ имеет тенденцию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возрастать при увеличении слож</w:t>
      </w:r>
      <w:r w:rsidRP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ности комплексов программ и по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вышения требований к их качест</w:t>
      </w:r>
      <w:r w:rsidRP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ву.</w:t>
      </w:r>
    </w:p>
    <w:p w:rsidR="00AE6DB3" w:rsidRDefault="00DA2493" w:rsidP="004847E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2493">
        <w:rPr>
          <w:rFonts w:ascii="Times New Roman" w:hAnsi="Times New Roman" w:cs="Times New Roman"/>
          <w:color w:val="000000"/>
          <w:sz w:val="28"/>
          <w:szCs w:val="28"/>
        </w:rPr>
        <w:t>Учитывая это, при отработк</w:t>
      </w:r>
      <w:r>
        <w:rPr>
          <w:rFonts w:ascii="Times New Roman" w:hAnsi="Times New Roman" w:cs="Times New Roman"/>
          <w:color w:val="000000"/>
          <w:sz w:val="28"/>
          <w:szCs w:val="28"/>
        </w:rPr>
        <w:t>е технологии тестирования прог</w:t>
      </w:r>
      <w:r w:rsidRPr="00DA2493">
        <w:rPr>
          <w:rFonts w:ascii="Times New Roman" w:hAnsi="Times New Roman" w:cs="Times New Roman"/>
          <w:color w:val="000000"/>
          <w:sz w:val="28"/>
          <w:szCs w:val="28"/>
        </w:rPr>
        <w:t xml:space="preserve">рамм следует четко выделять определенное (по возможности не очень большое) число правил отладки, обеспечивающих высокое качество программного продукта </w:t>
      </w:r>
      <w:r>
        <w:rPr>
          <w:rFonts w:ascii="Times New Roman" w:hAnsi="Times New Roman" w:cs="Times New Roman"/>
          <w:color w:val="000000"/>
          <w:sz w:val="28"/>
          <w:szCs w:val="28"/>
        </w:rPr>
        <w:t>и снижающих затраты на его соз</w:t>
      </w:r>
      <w:r w:rsidRPr="00DA2493">
        <w:rPr>
          <w:rFonts w:ascii="Times New Roman" w:hAnsi="Times New Roman" w:cs="Times New Roman"/>
          <w:color w:val="000000"/>
          <w:sz w:val="28"/>
          <w:szCs w:val="28"/>
        </w:rPr>
        <w:t xml:space="preserve">дание. </w:t>
      </w:r>
    </w:p>
    <w:p w:rsidR="00AE6DB3" w:rsidRDefault="00AE6DB3" w:rsidP="00AE6DB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– 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t xml:space="preserve">очень важный и трудоемкий этап процесса разработки программного обеспечения, так как правильное тестирование позволяет выявить подавляющее большинство ошибок, допущенных при составлении программ. Процесс разработки программного обеспечения предполагает три стадии тестирования: автономное, комплексное и системное, каждая из которых соответствует завершению соответствующей части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t>истемы. Различают два подхода к формированию тестов: структурный и функциональный. Каждый из указанных подходов имеет свои особенности и области применения.</w:t>
      </w:r>
    </w:p>
    <w:p w:rsidR="00AE6DB3" w:rsidRDefault="00AE6DB3" w:rsidP="00AE6DB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Недостаточно выполнить проектирование и кодирование программного обеспечения, необходимо также обеспечить его соответствие требованиям и спецификациям. Многократно проводимые исследования показали, что чем раньше обнаруживаются те или иные несоответствия или ошибки, тем больше вероятност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ь их правильного исправления 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t>и ниже его стоимость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2493" w:rsidRDefault="00AE6DB3" w:rsidP="004847E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– </w:t>
      </w:r>
      <w:r w:rsidR="00DA2493" w:rsidRPr="00DA2493">
        <w:rPr>
          <w:rFonts w:ascii="Times New Roman" w:hAnsi="Times New Roman" w:cs="Times New Roman"/>
          <w:color w:val="000000"/>
          <w:sz w:val="28"/>
          <w:szCs w:val="28"/>
        </w:rPr>
        <w:t>это процесс исполнения программы с целью обнаружения ошибок.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t xml:space="preserve">Никакое тестирование не может доказать отсутствие ошибок в хоть сколько-нибудь сложном программном обеспечении. Для 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такого программного обеспечения выполнение полного тестирования, т. е. задания всех возможных комбинаций исходных данных, становится невозможным, а, следовательно, всегда имеется вероятность того, что в программном обеспечении остались не выявленные ошибки. Однако соблюдение основных правил тестирования и научно обоснованный подбор тестов может уменьшить их количество.</w:t>
      </w:r>
    </w:p>
    <w:p w:rsidR="00AE6DB3" w:rsidRDefault="00AE6DB3" w:rsidP="004847E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Процесс разработки программного обеспечения, в том виде, как он определяется в современной модели жизненного цикла программного обеспечения, предполагает три стадии тестирования:</w:t>
      </w:r>
    </w:p>
    <w:p w:rsidR="00AE6DB3" w:rsidRDefault="00AE6DB3" w:rsidP="00AE6DB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автономное тестирование компонентов 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E6DB3" w:rsidRDefault="00AE6DB3" w:rsidP="00AE6DB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комплексное тестирование разрабатываемого 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E6DB3" w:rsidRDefault="00AE6DB3" w:rsidP="00AE6DB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системное или оценочное тестирование на соответствие основным критериям качества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E6DB3" w:rsidRDefault="00AE6DB3" w:rsidP="00AE6D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Для повышения качества тестирования рекомендуется соблюдать следующие основные принципы:</w:t>
      </w:r>
    </w:p>
    <w:p w:rsidR="00AE6DB3" w:rsidRDefault="00AE6DB3" w:rsidP="00AE6DB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предполагаемые результаты должны быть известны до тестирования;</w:t>
      </w:r>
    </w:p>
    <w:p w:rsidR="00AE6DB3" w:rsidRDefault="00AE6DB3" w:rsidP="00AE6DB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следует избегать тестирования программы автором;</w:t>
      </w:r>
    </w:p>
    <w:p w:rsidR="00AE6DB3" w:rsidRDefault="00AE6DB3" w:rsidP="00AE6DB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необходимо досконально изучать результаты каждого теста;</w:t>
      </w:r>
    </w:p>
    <w:p w:rsidR="00AE6DB3" w:rsidRDefault="00AE6DB3" w:rsidP="00AE6DB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необходимо проверять действия программы на неверных данных;</w:t>
      </w:r>
    </w:p>
    <w:p w:rsidR="00AE6DB3" w:rsidRDefault="00AE6DB3" w:rsidP="00AE6DB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необходимо проверять программу на неожиданные побочные эффекты на неверных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E6DB3" w:rsidRDefault="00AE6DB3" w:rsidP="00AE6D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В соответствии с определением тестирования в начале данного параграфа, удачным следует считать тест, который обнаруживает хотя бы одну ошибку.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t xml:space="preserve">Существуют два принципиально различных подхода к формированию тестовых наборов: структурный и функциональный. </w:t>
      </w:r>
    </w:p>
    <w:p w:rsidR="00AE6DB3" w:rsidRDefault="00AE6DB3" w:rsidP="00AE6D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Структурный подход базируется на том, что известка структура тестируемого программного обеспечения, в том числе его алгоритмы («стеклянный ящик»). В этом случае тесты строят так, чтобы проверить правильность реализации заданной логики в коде программы. </w:t>
      </w:r>
    </w:p>
    <w:p w:rsidR="00AE6DB3" w:rsidRDefault="00AE6DB3" w:rsidP="00AE6D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Функциональный подход основывается на том, что структура программного обеспечения не известна («черный ящик»). В этом случае тесты строят, опираясь на функциональные спецификации. Этот подход называют также подходом, управляемым данными, так как при его использовании тесты строят на базе различных способов декомпозиции множества данных.</w:t>
      </w:r>
    </w:p>
    <w:p w:rsidR="00AE6DB3" w:rsidRPr="00AE6DB3" w:rsidRDefault="00AE6DB3" w:rsidP="00AE6DB3">
      <w:pPr>
        <w:spacing w:line="48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6DB3">
        <w:rPr>
          <w:rFonts w:ascii="Times New Roman" w:hAnsi="Times New Roman" w:cs="Times New Roman"/>
          <w:b/>
          <w:color w:val="000000"/>
          <w:sz w:val="32"/>
          <w:szCs w:val="32"/>
        </w:rPr>
        <w:t>Тестирование методом ручного контроля</w:t>
      </w:r>
    </w:p>
    <w:p w:rsidR="00AE6DB3" w:rsidRPr="00AE6DB3" w:rsidRDefault="00AE6DB3" w:rsidP="00AE6D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AE6DB3" w:rsidRPr="00AE6DB3" w:rsidSect="002578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B15" w:rsidRDefault="00AE0B15" w:rsidP="00874587">
      <w:pPr>
        <w:spacing w:after="0" w:line="240" w:lineRule="auto"/>
      </w:pPr>
      <w:r>
        <w:separator/>
      </w:r>
    </w:p>
  </w:endnote>
  <w:endnote w:type="continuationSeparator" w:id="0">
    <w:p w:rsidR="00AE0B15" w:rsidRDefault="00AE0B15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B15" w:rsidRDefault="00AE0B15" w:rsidP="00874587">
      <w:pPr>
        <w:spacing w:after="0" w:line="240" w:lineRule="auto"/>
      </w:pPr>
      <w:r>
        <w:separator/>
      </w:r>
    </w:p>
  </w:footnote>
  <w:footnote w:type="continuationSeparator" w:id="0">
    <w:p w:rsidR="00AE0B15" w:rsidRDefault="00AE0B15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A63"/>
    <w:multiLevelType w:val="multilevel"/>
    <w:tmpl w:val="E06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4D13"/>
    <w:multiLevelType w:val="hybridMultilevel"/>
    <w:tmpl w:val="5376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5B5"/>
    <w:multiLevelType w:val="hybridMultilevel"/>
    <w:tmpl w:val="5556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35E6"/>
    <w:multiLevelType w:val="hybridMultilevel"/>
    <w:tmpl w:val="DFAC5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D121C8"/>
    <w:multiLevelType w:val="hybridMultilevel"/>
    <w:tmpl w:val="5706F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A412EA"/>
    <w:multiLevelType w:val="hybridMultilevel"/>
    <w:tmpl w:val="A67E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8562E"/>
    <w:multiLevelType w:val="multilevel"/>
    <w:tmpl w:val="CF6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06E15"/>
    <w:multiLevelType w:val="hybridMultilevel"/>
    <w:tmpl w:val="E528C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91548D"/>
    <w:multiLevelType w:val="hybridMultilevel"/>
    <w:tmpl w:val="C55E5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C4675A"/>
    <w:multiLevelType w:val="multilevel"/>
    <w:tmpl w:val="4EC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77A7B"/>
    <w:multiLevelType w:val="hybridMultilevel"/>
    <w:tmpl w:val="2A9E4B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6D2D05"/>
    <w:multiLevelType w:val="hybridMultilevel"/>
    <w:tmpl w:val="AD76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551242"/>
    <w:multiLevelType w:val="hybridMultilevel"/>
    <w:tmpl w:val="45A8B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1"/>
  </w:num>
  <w:num w:numId="8">
    <w:abstractNumId w:val="12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27072"/>
    <w:rsid w:val="00060FDB"/>
    <w:rsid w:val="000911D3"/>
    <w:rsid w:val="000A35B1"/>
    <w:rsid w:val="000A6783"/>
    <w:rsid w:val="000A7967"/>
    <w:rsid w:val="000B492F"/>
    <w:rsid w:val="000B5550"/>
    <w:rsid w:val="000B5DF0"/>
    <w:rsid w:val="000B695C"/>
    <w:rsid w:val="000C3548"/>
    <w:rsid w:val="000D0975"/>
    <w:rsid w:val="000F23D9"/>
    <w:rsid w:val="00153AC1"/>
    <w:rsid w:val="001A2D20"/>
    <w:rsid w:val="001A5490"/>
    <w:rsid w:val="001B0049"/>
    <w:rsid w:val="001B1FE2"/>
    <w:rsid w:val="001B5CEA"/>
    <w:rsid w:val="001D6BE9"/>
    <w:rsid w:val="001E3312"/>
    <w:rsid w:val="001E6B3A"/>
    <w:rsid w:val="00224600"/>
    <w:rsid w:val="0023332B"/>
    <w:rsid w:val="00247B65"/>
    <w:rsid w:val="0025108D"/>
    <w:rsid w:val="00254893"/>
    <w:rsid w:val="0025787B"/>
    <w:rsid w:val="002629D1"/>
    <w:rsid w:val="002761C2"/>
    <w:rsid w:val="002836A7"/>
    <w:rsid w:val="002845F8"/>
    <w:rsid w:val="002B5C67"/>
    <w:rsid w:val="002F5069"/>
    <w:rsid w:val="00342464"/>
    <w:rsid w:val="00344C2E"/>
    <w:rsid w:val="00366633"/>
    <w:rsid w:val="0038432A"/>
    <w:rsid w:val="003C1AE7"/>
    <w:rsid w:val="003F312D"/>
    <w:rsid w:val="00405365"/>
    <w:rsid w:val="004847E4"/>
    <w:rsid w:val="004B6506"/>
    <w:rsid w:val="00500912"/>
    <w:rsid w:val="005048B4"/>
    <w:rsid w:val="00527E08"/>
    <w:rsid w:val="00542BC9"/>
    <w:rsid w:val="00553EAA"/>
    <w:rsid w:val="005643D5"/>
    <w:rsid w:val="005819B8"/>
    <w:rsid w:val="005A6C4F"/>
    <w:rsid w:val="005B5D9D"/>
    <w:rsid w:val="00602CF8"/>
    <w:rsid w:val="00630AF5"/>
    <w:rsid w:val="00666709"/>
    <w:rsid w:val="006756AD"/>
    <w:rsid w:val="00696E08"/>
    <w:rsid w:val="006F4C21"/>
    <w:rsid w:val="00704561"/>
    <w:rsid w:val="00724184"/>
    <w:rsid w:val="00753A53"/>
    <w:rsid w:val="007A7FA3"/>
    <w:rsid w:val="007B48F6"/>
    <w:rsid w:val="007C05F4"/>
    <w:rsid w:val="007D38D9"/>
    <w:rsid w:val="00822CD1"/>
    <w:rsid w:val="00841519"/>
    <w:rsid w:val="00841E6B"/>
    <w:rsid w:val="00874587"/>
    <w:rsid w:val="008C7046"/>
    <w:rsid w:val="00932BAF"/>
    <w:rsid w:val="00964AA7"/>
    <w:rsid w:val="009830A9"/>
    <w:rsid w:val="009C34BD"/>
    <w:rsid w:val="009C3C2F"/>
    <w:rsid w:val="009D5E96"/>
    <w:rsid w:val="009E164C"/>
    <w:rsid w:val="00A0581F"/>
    <w:rsid w:val="00A11F17"/>
    <w:rsid w:val="00A60509"/>
    <w:rsid w:val="00A624E2"/>
    <w:rsid w:val="00A629B4"/>
    <w:rsid w:val="00A84847"/>
    <w:rsid w:val="00AC1BF1"/>
    <w:rsid w:val="00AC7EDE"/>
    <w:rsid w:val="00AD4C71"/>
    <w:rsid w:val="00AD719B"/>
    <w:rsid w:val="00AE0B15"/>
    <w:rsid w:val="00AE6DB3"/>
    <w:rsid w:val="00AE7584"/>
    <w:rsid w:val="00AF717D"/>
    <w:rsid w:val="00B1057B"/>
    <w:rsid w:val="00B23FB5"/>
    <w:rsid w:val="00B466D2"/>
    <w:rsid w:val="00B50BE3"/>
    <w:rsid w:val="00B748EC"/>
    <w:rsid w:val="00B749BD"/>
    <w:rsid w:val="00B8495B"/>
    <w:rsid w:val="00B85F8D"/>
    <w:rsid w:val="00B91A3A"/>
    <w:rsid w:val="00BE1FCA"/>
    <w:rsid w:val="00BE4529"/>
    <w:rsid w:val="00C22D77"/>
    <w:rsid w:val="00C376AD"/>
    <w:rsid w:val="00C62160"/>
    <w:rsid w:val="00C74285"/>
    <w:rsid w:val="00CE3DDD"/>
    <w:rsid w:val="00D061DC"/>
    <w:rsid w:val="00D0689B"/>
    <w:rsid w:val="00D176C9"/>
    <w:rsid w:val="00D3413D"/>
    <w:rsid w:val="00D867C4"/>
    <w:rsid w:val="00D871A9"/>
    <w:rsid w:val="00D87871"/>
    <w:rsid w:val="00DA2493"/>
    <w:rsid w:val="00DD3DAA"/>
    <w:rsid w:val="00E429D3"/>
    <w:rsid w:val="00E4630E"/>
    <w:rsid w:val="00E86089"/>
    <w:rsid w:val="00E92172"/>
    <w:rsid w:val="00EA5B5B"/>
    <w:rsid w:val="00EB0EFD"/>
    <w:rsid w:val="00F37583"/>
    <w:rsid w:val="00F42E11"/>
    <w:rsid w:val="00F802ED"/>
    <w:rsid w:val="00F82421"/>
    <w:rsid w:val="00FA1896"/>
    <w:rsid w:val="00FB0CBF"/>
    <w:rsid w:val="00FB4193"/>
    <w:rsid w:val="00FB5AEB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D649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02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587"/>
  </w:style>
  <w:style w:type="paragraph" w:styleId="a7">
    <w:name w:val="footer"/>
    <w:basedOn w:val="a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824F9-43C7-4E52-A157-79C27899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81</cp:revision>
  <dcterms:created xsi:type="dcterms:W3CDTF">2016-04-04T12:09:00Z</dcterms:created>
  <dcterms:modified xsi:type="dcterms:W3CDTF">2016-04-11T18:19:00Z</dcterms:modified>
</cp:coreProperties>
</file>