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739" w:rsidRPr="00770AF5" w:rsidRDefault="0052376A" w:rsidP="00392B86">
      <w:pPr>
        <w:pStyle w:val="Title"/>
      </w:pPr>
      <w:r w:rsidRPr="00770AF5">
        <w:t>Locks, Deadlocks, and Synchronization</w:t>
      </w:r>
    </w:p>
    <w:p w:rsidR="005A3308" w:rsidRPr="00770AF5" w:rsidRDefault="00770AF5" w:rsidP="008049A8">
      <w:pPr>
        <w:pStyle w:val="Version"/>
      </w:pPr>
      <w:r w:rsidRPr="00770AF5">
        <w:t>April 5, 2006</w:t>
      </w:r>
    </w:p>
    <w:p w:rsidR="00577664" w:rsidRPr="00770AF5" w:rsidRDefault="00577664" w:rsidP="00AB2BBC">
      <w:pPr>
        <w:pStyle w:val="Heading4"/>
      </w:pPr>
      <w:bookmarkStart w:id="0" w:name="_Ref55921624"/>
      <w:r w:rsidRPr="00770AF5">
        <w:t>Abstract</w:t>
      </w:r>
      <w:bookmarkEnd w:id="0"/>
    </w:p>
    <w:p w:rsidR="00577664" w:rsidRPr="00770AF5" w:rsidRDefault="00577664">
      <w:pPr>
        <w:pStyle w:val="BodyText"/>
      </w:pPr>
      <w:r w:rsidRPr="00770AF5">
        <w:t xml:space="preserve">This paper </w:t>
      </w:r>
      <w:r w:rsidR="00180BD0" w:rsidRPr="00770AF5">
        <w:t>explains</w:t>
      </w:r>
      <w:r w:rsidR="005010D3" w:rsidRPr="00770AF5">
        <w:t xml:space="preserve"> how </w:t>
      </w:r>
      <w:r w:rsidR="00180BD0" w:rsidRPr="00770AF5">
        <w:t>to use</w:t>
      </w:r>
      <w:r w:rsidR="005010D3" w:rsidRPr="00770AF5">
        <w:t xml:space="preserve"> synchronization mechanisms to </w:t>
      </w:r>
      <w:r w:rsidR="00180BD0" w:rsidRPr="00770AF5">
        <w:t>protect</w:t>
      </w:r>
      <w:r w:rsidR="005010D3" w:rsidRPr="00770AF5">
        <w:t xml:space="preserve"> shared memory locations </w:t>
      </w:r>
      <w:r w:rsidR="00180BD0" w:rsidRPr="00770AF5">
        <w:t>in kernel-mode drivers for</w:t>
      </w:r>
      <w:r w:rsidRPr="00770AF5">
        <w:t xml:space="preserve"> the Microsoft® Windows® family of operating systems. </w:t>
      </w:r>
      <w:r w:rsidR="00C72F57" w:rsidRPr="00770AF5">
        <w:t>By following the</w:t>
      </w:r>
      <w:r w:rsidRPr="00770AF5">
        <w:t xml:space="preserve"> guidelines</w:t>
      </w:r>
      <w:r w:rsidR="00C72F57" w:rsidRPr="00770AF5">
        <w:t xml:space="preserve"> in this paper,</w:t>
      </w:r>
      <w:r w:rsidRPr="00770AF5">
        <w:t xml:space="preserve"> </w:t>
      </w:r>
      <w:r w:rsidR="005010D3" w:rsidRPr="00770AF5">
        <w:t xml:space="preserve">driver writers </w:t>
      </w:r>
      <w:r w:rsidR="00C72F57" w:rsidRPr="00770AF5">
        <w:t>will be able to determine</w:t>
      </w:r>
      <w:r w:rsidR="005010D3" w:rsidRPr="00770AF5">
        <w:t xml:space="preserve"> when synchronization is required, what synchronization mechanisms </w:t>
      </w:r>
      <w:r w:rsidR="00C72F57" w:rsidRPr="00770AF5">
        <w:t xml:space="preserve">are provided by </w:t>
      </w:r>
      <w:r w:rsidR="005010D3" w:rsidRPr="00770AF5">
        <w:t xml:space="preserve">the operating system, and how each type of </w:t>
      </w:r>
      <w:r w:rsidR="005D12CE" w:rsidRPr="00770AF5">
        <w:t xml:space="preserve">synchronization </w:t>
      </w:r>
      <w:r w:rsidR="005010D3" w:rsidRPr="00770AF5">
        <w:t>mechanism</w:t>
      </w:r>
      <w:r w:rsidR="00C72F57" w:rsidRPr="00770AF5">
        <w:t xml:space="preserve"> is used</w:t>
      </w:r>
      <w:r w:rsidR="005010D3" w:rsidRPr="00770AF5">
        <w:t>.</w:t>
      </w:r>
    </w:p>
    <w:p w:rsidR="00180BD0" w:rsidRPr="00770AF5" w:rsidRDefault="00180BD0">
      <w:pPr>
        <w:pStyle w:val="BodyText"/>
      </w:pPr>
      <w:r w:rsidRPr="00770AF5">
        <w:t xml:space="preserve">This paper </w:t>
      </w:r>
      <w:r w:rsidR="00280FD9" w:rsidRPr="00770AF5">
        <w:t xml:space="preserve">builds on topics </w:t>
      </w:r>
      <w:r w:rsidR="0015563D" w:rsidRPr="00770AF5">
        <w:t xml:space="preserve">that are </w:t>
      </w:r>
      <w:r w:rsidR="00280FD9" w:rsidRPr="00770AF5">
        <w:t>introduced in</w:t>
      </w:r>
      <w:r w:rsidRPr="00770AF5">
        <w:t xml:space="preserve"> </w:t>
      </w:r>
      <w:r w:rsidR="00280FD9" w:rsidRPr="00770AF5">
        <w:t>the</w:t>
      </w:r>
      <w:r w:rsidRPr="00770AF5">
        <w:t xml:space="preserve"> companion white paper </w:t>
      </w:r>
      <w:r w:rsidR="00C57BF0" w:rsidRPr="00770AF5">
        <w:t>“</w:t>
      </w:r>
      <w:r w:rsidRPr="00770AF5">
        <w:t>Scheduling, Thread Context, and IRQL</w:t>
      </w:r>
      <w:r w:rsidR="007B65A7" w:rsidRPr="00770AF5">
        <w:t>”</w:t>
      </w:r>
      <w:r w:rsidR="00E73F4A" w:rsidRPr="00770AF5">
        <w:t xml:space="preserve"> at </w:t>
      </w:r>
      <w:hyperlink r:id="rId7" w:history="1">
        <w:r w:rsidR="00262E8C" w:rsidRPr="00770AF5">
          <w:rPr>
            <w:rStyle w:val="Hyperlink"/>
          </w:rPr>
          <w:t>http://www.microsoft.com/whdc/hwdev/driver/IRQL.mspx</w:t>
        </w:r>
      </w:hyperlink>
      <w:r w:rsidRPr="00770AF5">
        <w:t>.</w:t>
      </w:r>
      <w:r w:rsidR="00262E8C" w:rsidRPr="00770AF5">
        <w:t xml:space="preserve"> Readers of this paper should be familiar with the information presented there.</w:t>
      </w:r>
    </w:p>
    <w:p w:rsidR="00F20507" w:rsidRPr="00770AF5" w:rsidRDefault="00577664" w:rsidP="00AB2BBC">
      <w:pPr>
        <w:pStyle w:val="Heading4"/>
      </w:pPr>
      <w:r w:rsidRPr="00770AF5">
        <w:t>Contents</w:t>
      </w:r>
    </w:p>
    <w:p w:rsidR="0088164E" w:rsidRPr="00770AF5" w:rsidRDefault="00F20507">
      <w:pPr>
        <w:pStyle w:val="TOC1"/>
        <w:rPr>
          <w:rFonts w:ascii="Times New Roman" w:eastAsia="Times New Roman" w:hAnsi="Times New Roman"/>
          <w:sz w:val="24"/>
          <w:szCs w:val="24"/>
        </w:rPr>
      </w:pPr>
      <w:r w:rsidRPr="00770AF5">
        <w:fldChar w:fldCharType="begin"/>
      </w:r>
      <w:r w:rsidRPr="00770AF5">
        <w:instrText xml:space="preserve"> TOC \o "1-3" \h \z \u </w:instrText>
      </w:r>
      <w:r w:rsidRPr="00770AF5">
        <w:fldChar w:fldCharType="separate"/>
      </w:r>
      <w:hyperlink w:anchor="_Toc62038858" w:history="1">
        <w:r w:rsidR="0088164E" w:rsidRPr="00770AF5">
          <w:rPr>
            <w:rStyle w:val="Hyperlink"/>
          </w:rPr>
          <w:t>Introduction</w:t>
        </w:r>
        <w:r w:rsidR="0088164E" w:rsidRPr="00770AF5">
          <w:rPr>
            <w:webHidden/>
          </w:rPr>
          <w:tab/>
        </w:r>
        <w:r w:rsidR="0088164E" w:rsidRPr="00770AF5">
          <w:rPr>
            <w:webHidden/>
          </w:rPr>
          <w:fldChar w:fldCharType="begin"/>
        </w:r>
        <w:r w:rsidR="0088164E" w:rsidRPr="00770AF5">
          <w:rPr>
            <w:webHidden/>
          </w:rPr>
          <w:instrText xml:space="preserve"> PAGEREF _Toc62038858 \h </w:instrText>
        </w:r>
        <w:r w:rsidR="0088164E" w:rsidRPr="00770AF5">
          <w:rPr>
            <w:webHidden/>
          </w:rPr>
          <w:fldChar w:fldCharType="separate"/>
        </w:r>
        <w:r w:rsidR="000442FB">
          <w:rPr>
            <w:webHidden/>
          </w:rPr>
          <w:t>4</w:t>
        </w:r>
        <w:r w:rsidR="0088164E"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59" w:history="1">
        <w:r w:rsidRPr="00770AF5">
          <w:rPr>
            <w:rStyle w:val="Hyperlink"/>
          </w:rPr>
          <w:t>Choosing a Synchronization Mechanism</w:t>
        </w:r>
        <w:r w:rsidRPr="00770AF5">
          <w:rPr>
            <w:webHidden/>
          </w:rPr>
          <w:tab/>
        </w:r>
        <w:r w:rsidRPr="00770AF5">
          <w:rPr>
            <w:webHidden/>
          </w:rPr>
          <w:fldChar w:fldCharType="begin"/>
        </w:r>
        <w:r w:rsidRPr="00770AF5">
          <w:rPr>
            <w:webHidden/>
          </w:rPr>
          <w:instrText xml:space="preserve"> PAGEREF _Toc62038859 \h </w:instrText>
        </w:r>
        <w:r w:rsidRPr="00770AF5">
          <w:rPr>
            <w:webHidden/>
          </w:rPr>
          <w:fldChar w:fldCharType="separate"/>
        </w:r>
        <w:r w:rsidR="000442FB">
          <w:rPr>
            <w:webHidden/>
          </w:rPr>
          <w:t>5</w:t>
        </w:r>
        <w:r w:rsidRPr="00770AF5">
          <w:rPr>
            <w:webHidden/>
          </w:rPr>
          <w:fldChar w:fldCharType="end"/>
        </w:r>
      </w:hyperlink>
    </w:p>
    <w:p w:rsidR="0088164E" w:rsidRPr="00770AF5" w:rsidRDefault="0088164E">
      <w:pPr>
        <w:pStyle w:val="TOC3"/>
        <w:rPr>
          <w:rFonts w:ascii="Times New Roman" w:eastAsia="Times New Roman" w:hAnsi="Times New Roman"/>
          <w:sz w:val="24"/>
          <w:szCs w:val="24"/>
        </w:rPr>
      </w:pPr>
      <w:hyperlink w:anchor="_Toc62038860" w:history="1">
        <w:r w:rsidRPr="00770AF5">
          <w:rPr>
            <w:rStyle w:val="Hyperlink"/>
          </w:rPr>
          <w:t>Interlocked Operations</w:t>
        </w:r>
        <w:r w:rsidRPr="00770AF5">
          <w:rPr>
            <w:webHidden/>
          </w:rPr>
          <w:tab/>
        </w:r>
        <w:r w:rsidRPr="00770AF5">
          <w:rPr>
            <w:webHidden/>
          </w:rPr>
          <w:fldChar w:fldCharType="begin"/>
        </w:r>
        <w:r w:rsidRPr="00770AF5">
          <w:rPr>
            <w:webHidden/>
          </w:rPr>
          <w:instrText xml:space="preserve"> PAGEREF _Toc62038860 \h </w:instrText>
        </w:r>
        <w:r w:rsidRPr="00770AF5">
          <w:rPr>
            <w:webHidden/>
          </w:rPr>
          <w:fldChar w:fldCharType="separate"/>
        </w:r>
        <w:r w:rsidR="000442FB">
          <w:rPr>
            <w:webHidden/>
          </w:rPr>
          <w:t>6</w:t>
        </w:r>
        <w:r w:rsidRPr="00770AF5">
          <w:rPr>
            <w:webHidden/>
          </w:rPr>
          <w:fldChar w:fldCharType="end"/>
        </w:r>
      </w:hyperlink>
    </w:p>
    <w:p w:rsidR="0088164E" w:rsidRPr="00770AF5" w:rsidRDefault="0088164E">
      <w:pPr>
        <w:pStyle w:val="TOC3"/>
        <w:rPr>
          <w:rFonts w:ascii="Times New Roman" w:eastAsia="Times New Roman" w:hAnsi="Times New Roman"/>
          <w:sz w:val="24"/>
          <w:szCs w:val="24"/>
        </w:rPr>
      </w:pPr>
      <w:hyperlink w:anchor="_Toc62038861" w:history="1">
        <w:r w:rsidRPr="00770AF5">
          <w:rPr>
            <w:rStyle w:val="Hyperlink"/>
          </w:rPr>
          <w:t>Mutexes</w:t>
        </w:r>
        <w:r w:rsidRPr="00770AF5">
          <w:rPr>
            <w:webHidden/>
          </w:rPr>
          <w:tab/>
        </w:r>
        <w:r w:rsidRPr="00770AF5">
          <w:rPr>
            <w:webHidden/>
          </w:rPr>
          <w:fldChar w:fldCharType="begin"/>
        </w:r>
        <w:r w:rsidRPr="00770AF5">
          <w:rPr>
            <w:webHidden/>
          </w:rPr>
          <w:instrText xml:space="preserve"> PAGEREF _Toc62038861 \h </w:instrText>
        </w:r>
        <w:r w:rsidRPr="00770AF5">
          <w:rPr>
            <w:webHidden/>
          </w:rPr>
          <w:fldChar w:fldCharType="separate"/>
        </w:r>
        <w:r w:rsidR="000442FB">
          <w:rPr>
            <w:webHidden/>
          </w:rPr>
          <w:t>6</w:t>
        </w:r>
        <w:r w:rsidRPr="00770AF5">
          <w:rPr>
            <w:webHidden/>
          </w:rPr>
          <w:fldChar w:fldCharType="end"/>
        </w:r>
      </w:hyperlink>
    </w:p>
    <w:p w:rsidR="0088164E" w:rsidRPr="00770AF5" w:rsidRDefault="0088164E">
      <w:pPr>
        <w:pStyle w:val="TOC3"/>
        <w:rPr>
          <w:rFonts w:ascii="Times New Roman" w:eastAsia="Times New Roman" w:hAnsi="Times New Roman"/>
          <w:sz w:val="24"/>
          <w:szCs w:val="24"/>
        </w:rPr>
      </w:pPr>
      <w:hyperlink w:anchor="_Toc62038862" w:history="1">
        <w:r w:rsidRPr="00770AF5">
          <w:rPr>
            <w:rStyle w:val="Hyperlink"/>
          </w:rPr>
          <w:t>Shared/Exclusive Locks</w:t>
        </w:r>
        <w:r w:rsidRPr="00770AF5">
          <w:rPr>
            <w:webHidden/>
          </w:rPr>
          <w:tab/>
        </w:r>
        <w:r w:rsidRPr="00770AF5">
          <w:rPr>
            <w:webHidden/>
          </w:rPr>
          <w:fldChar w:fldCharType="begin"/>
        </w:r>
        <w:r w:rsidRPr="00770AF5">
          <w:rPr>
            <w:webHidden/>
          </w:rPr>
          <w:instrText xml:space="preserve"> PAGEREF _Toc62038862 \h </w:instrText>
        </w:r>
        <w:r w:rsidRPr="00770AF5">
          <w:rPr>
            <w:webHidden/>
          </w:rPr>
          <w:fldChar w:fldCharType="separate"/>
        </w:r>
        <w:r w:rsidR="000442FB">
          <w:rPr>
            <w:webHidden/>
          </w:rPr>
          <w:t>7</w:t>
        </w:r>
        <w:r w:rsidRPr="00770AF5">
          <w:rPr>
            <w:webHidden/>
          </w:rPr>
          <w:fldChar w:fldCharType="end"/>
        </w:r>
      </w:hyperlink>
    </w:p>
    <w:p w:rsidR="0088164E" w:rsidRPr="00770AF5" w:rsidRDefault="0088164E">
      <w:pPr>
        <w:pStyle w:val="TOC3"/>
        <w:rPr>
          <w:rFonts w:ascii="Times New Roman" w:eastAsia="Times New Roman" w:hAnsi="Times New Roman"/>
          <w:sz w:val="24"/>
          <w:szCs w:val="24"/>
        </w:rPr>
      </w:pPr>
      <w:hyperlink w:anchor="_Toc62038863" w:history="1">
        <w:r w:rsidRPr="00770AF5">
          <w:rPr>
            <w:rStyle w:val="Hyperlink"/>
          </w:rPr>
          <w:t>Counted Semaphores</w:t>
        </w:r>
        <w:r w:rsidRPr="00770AF5">
          <w:rPr>
            <w:webHidden/>
          </w:rPr>
          <w:tab/>
        </w:r>
        <w:r w:rsidRPr="00770AF5">
          <w:rPr>
            <w:webHidden/>
          </w:rPr>
          <w:fldChar w:fldCharType="begin"/>
        </w:r>
        <w:r w:rsidRPr="00770AF5">
          <w:rPr>
            <w:webHidden/>
          </w:rPr>
          <w:instrText xml:space="preserve"> PAGEREF _Toc62038863 \h </w:instrText>
        </w:r>
        <w:r w:rsidRPr="00770AF5">
          <w:rPr>
            <w:webHidden/>
          </w:rPr>
          <w:fldChar w:fldCharType="separate"/>
        </w:r>
        <w:r w:rsidR="000442FB">
          <w:rPr>
            <w:webHidden/>
          </w:rPr>
          <w:t>7</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64" w:history="1">
        <w:r w:rsidRPr="00770AF5">
          <w:rPr>
            <w:rStyle w:val="Hyperlink"/>
          </w:rPr>
          <w:t>Windows Synchronization Mechanisms</w:t>
        </w:r>
        <w:r w:rsidRPr="00770AF5">
          <w:rPr>
            <w:webHidden/>
          </w:rPr>
          <w:tab/>
        </w:r>
        <w:r w:rsidRPr="00770AF5">
          <w:rPr>
            <w:webHidden/>
          </w:rPr>
          <w:fldChar w:fldCharType="begin"/>
        </w:r>
        <w:r w:rsidRPr="00770AF5">
          <w:rPr>
            <w:webHidden/>
          </w:rPr>
          <w:instrText xml:space="preserve"> PAGEREF _Toc62038864 \h </w:instrText>
        </w:r>
        <w:r w:rsidRPr="00770AF5">
          <w:rPr>
            <w:webHidden/>
          </w:rPr>
          <w:fldChar w:fldCharType="separate"/>
        </w:r>
        <w:r w:rsidR="000442FB">
          <w:rPr>
            <w:webHidden/>
          </w:rPr>
          <w:t>7</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65" w:history="1">
        <w:r w:rsidRPr="00770AF5">
          <w:rPr>
            <w:rStyle w:val="Hyperlink"/>
          </w:rPr>
          <w:t>Interlocked</w:t>
        </w:r>
        <w:r w:rsidRPr="00770AF5">
          <w:rPr>
            <w:rStyle w:val="Hyperlink"/>
            <w:i/>
          </w:rPr>
          <w:t>Xxx</w:t>
        </w:r>
        <w:r w:rsidRPr="00770AF5">
          <w:rPr>
            <w:rStyle w:val="Hyperlink"/>
          </w:rPr>
          <w:t xml:space="preserve"> Routines</w:t>
        </w:r>
        <w:r w:rsidRPr="00770AF5">
          <w:rPr>
            <w:webHidden/>
          </w:rPr>
          <w:tab/>
        </w:r>
        <w:r w:rsidRPr="00770AF5">
          <w:rPr>
            <w:webHidden/>
          </w:rPr>
          <w:fldChar w:fldCharType="begin"/>
        </w:r>
        <w:r w:rsidRPr="00770AF5">
          <w:rPr>
            <w:webHidden/>
          </w:rPr>
          <w:instrText xml:space="preserve"> PAGEREF _Toc62038865 \h </w:instrText>
        </w:r>
        <w:r w:rsidRPr="00770AF5">
          <w:rPr>
            <w:webHidden/>
          </w:rPr>
          <w:fldChar w:fldCharType="separate"/>
        </w:r>
        <w:r w:rsidR="000442FB">
          <w:rPr>
            <w:webHidden/>
          </w:rPr>
          <w:t>8</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66" w:history="1">
        <w:r w:rsidRPr="00770AF5">
          <w:rPr>
            <w:rStyle w:val="Hyperlink"/>
          </w:rPr>
          <w:t>Spin Locks</w:t>
        </w:r>
        <w:r w:rsidRPr="00770AF5">
          <w:rPr>
            <w:webHidden/>
          </w:rPr>
          <w:tab/>
        </w:r>
        <w:r w:rsidRPr="00770AF5">
          <w:rPr>
            <w:webHidden/>
          </w:rPr>
          <w:fldChar w:fldCharType="begin"/>
        </w:r>
        <w:r w:rsidRPr="00770AF5">
          <w:rPr>
            <w:webHidden/>
          </w:rPr>
          <w:instrText xml:space="preserve"> PAGEREF _Toc62038866 \h </w:instrText>
        </w:r>
        <w:r w:rsidRPr="00770AF5">
          <w:rPr>
            <w:webHidden/>
          </w:rPr>
          <w:fldChar w:fldCharType="separate"/>
        </w:r>
        <w:r w:rsidR="000442FB">
          <w:rPr>
            <w:webHidden/>
          </w:rPr>
          <w:t>9</w:t>
        </w:r>
        <w:r w:rsidRPr="00770AF5">
          <w:rPr>
            <w:webHidden/>
          </w:rPr>
          <w:fldChar w:fldCharType="end"/>
        </w:r>
      </w:hyperlink>
    </w:p>
    <w:p w:rsidR="0088164E" w:rsidRPr="00770AF5" w:rsidRDefault="0088164E">
      <w:pPr>
        <w:pStyle w:val="TOC2"/>
        <w:rPr>
          <w:rFonts w:ascii="Times New Roman" w:eastAsia="Times New Roman" w:hAnsi="Times New Roman"/>
          <w:sz w:val="24"/>
          <w:szCs w:val="24"/>
        </w:rPr>
      </w:pPr>
      <w:hyperlink w:anchor="_Toc62038867" w:history="1">
        <w:r w:rsidRPr="00770AF5">
          <w:rPr>
            <w:rStyle w:val="Hyperlink"/>
          </w:rPr>
          <w:t>Ordinary Spin Locks</w:t>
        </w:r>
        <w:r w:rsidRPr="00770AF5">
          <w:rPr>
            <w:webHidden/>
          </w:rPr>
          <w:tab/>
        </w:r>
        <w:r w:rsidRPr="00770AF5">
          <w:rPr>
            <w:webHidden/>
          </w:rPr>
          <w:fldChar w:fldCharType="begin"/>
        </w:r>
        <w:r w:rsidRPr="00770AF5">
          <w:rPr>
            <w:webHidden/>
          </w:rPr>
          <w:instrText xml:space="preserve"> PAGEREF _Toc62038867 \h </w:instrText>
        </w:r>
        <w:r w:rsidRPr="00770AF5">
          <w:rPr>
            <w:webHidden/>
          </w:rPr>
          <w:fldChar w:fldCharType="separate"/>
        </w:r>
        <w:r w:rsidR="000442FB">
          <w:rPr>
            <w:webHidden/>
          </w:rPr>
          <w:t>10</w:t>
        </w:r>
        <w:r w:rsidRPr="00770AF5">
          <w:rPr>
            <w:webHidden/>
          </w:rPr>
          <w:fldChar w:fldCharType="end"/>
        </w:r>
      </w:hyperlink>
    </w:p>
    <w:p w:rsidR="0088164E" w:rsidRPr="00770AF5" w:rsidRDefault="0088164E">
      <w:pPr>
        <w:pStyle w:val="TOC2"/>
        <w:rPr>
          <w:rFonts w:ascii="Times New Roman" w:eastAsia="Times New Roman" w:hAnsi="Times New Roman"/>
          <w:sz w:val="24"/>
          <w:szCs w:val="24"/>
        </w:rPr>
      </w:pPr>
      <w:hyperlink w:anchor="_Toc62038868" w:history="1">
        <w:r w:rsidRPr="00770AF5">
          <w:rPr>
            <w:rStyle w:val="Hyperlink"/>
          </w:rPr>
          <w:t>Queued Spin Locks</w:t>
        </w:r>
        <w:r w:rsidRPr="00770AF5">
          <w:rPr>
            <w:webHidden/>
          </w:rPr>
          <w:tab/>
        </w:r>
        <w:r w:rsidRPr="00770AF5">
          <w:rPr>
            <w:webHidden/>
          </w:rPr>
          <w:fldChar w:fldCharType="begin"/>
        </w:r>
        <w:r w:rsidRPr="00770AF5">
          <w:rPr>
            <w:webHidden/>
          </w:rPr>
          <w:instrText xml:space="preserve"> PAGEREF _Toc62038868 \h </w:instrText>
        </w:r>
        <w:r w:rsidRPr="00770AF5">
          <w:rPr>
            <w:webHidden/>
          </w:rPr>
          <w:fldChar w:fldCharType="separate"/>
        </w:r>
        <w:r w:rsidR="000442FB">
          <w:rPr>
            <w:webHidden/>
          </w:rPr>
          <w:t>10</w:t>
        </w:r>
        <w:r w:rsidRPr="00770AF5">
          <w:rPr>
            <w:webHidden/>
          </w:rPr>
          <w:fldChar w:fldCharType="end"/>
        </w:r>
      </w:hyperlink>
    </w:p>
    <w:p w:rsidR="0088164E" w:rsidRPr="00770AF5" w:rsidRDefault="0088164E">
      <w:pPr>
        <w:pStyle w:val="TOC2"/>
        <w:rPr>
          <w:rFonts w:ascii="Times New Roman" w:eastAsia="Times New Roman" w:hAnsi="Times New Roman"/>
          <w:sz w:val="24"/>
          <w:szCs w:val="24"/>
        </w:rPr>
      </w:pPr>
      <w:hyperlink w:anchor="_Toc62038869" w:history="1">
        <w:r w:rsidRPr="00770AF5">
          <w:rPr>
            <w:rStyle w:val="Hyperlink"/>
          </w:rPr>
          <w:t>Interrupt Spin Locks</w:t>
        </w:r>
        <w:r w:rsidRPr="00770AF5">
          <w:rPr>
            <w:webHidden/>
          </w:rPr>
          <w:tab/>
        </w:r>
        <w:r w:rsidRPr="00770AF5">
          <w:rPr>
            <w:webHidden/>
          </w:rPr>
          <w:fldChar w:fldCharType="begin"/>
        </w:r>
        <w:r w:rsidRPr="00770AF5">
          <w:rPr>
            <w:webHidden/>
          </w:rPr>
          <w:instrText xml:space="preserve"> PAGEREF _Toc62038869 \h </w:instrText>
        </w:r>
        <w:r w:rsidRPr="00770AF5">
          <w:rPr>
            <w:webHidden/>
          </w:rPr>
          <w:fldChar w:fldCharType="separate"/>
        </w:r>
        <w:r w:rsidR="000442FB">
          <w:rPr>
            <w:webHidden/>
          </w:rPr>
          <w:t>10</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70" w:history="1">
        <w:r w:rsidRPr="00770AF5">
          <w:rPr>
            <w:rStyle w:val="Hyperlink"/>
          </w:rPr>
          <w:t>ExInterlocked</w:t>
        </w:r>
        <w:r w:rsidRPr="00770AF5">
          <w:rPr>
            <w:rStyle w:val="Hyperlink"/>
            <w:i/>
          </w:rPr>
          <w:t>Xxx</w:t>
        </w:r>
        <w:r w:rsidRPr="00770AF5">
          <w:rPr>
            <w:rStyle w:val="Hyperlink"/>
          </w:rPr>
          <w:t xml:space="preserve"> Routines</w:t>
        </w:r>
        <w:r w:rsidRPr="00770AF5">
          <w:rPr>
            <w:webHidden/>
          </w:rPr>
          <w:tab/>
        </w:r>
        <w:r w:rsidRPr="00770AF5">
          <w:rPr>
            <w:webHidden/>
          </w:rPr>
          <w:fldChar w:fldCharType="begin"/>
        </w:r>
        <w:r w:rsidRPr="00770AF5">
          <w:rPr>
            <w:webHidden/>
          </w:rPr>
          <w:instrText xml:space="preserve"> PAGEREF _Toc62038870 \h </w:instrText>
        </w:r>
        <w:r w:rsidRPr="00770AF5">
          <w:rPr>
            <w:webHidden/>
          </w:rPr>
          <w:fldChar w:fldCharType="separate"/>
        </w:r>
        <w:r w:rsidR="000442FB">
          <w:rPr>
            <w:webHidden/>
          </w:rPr>
          <w:t>11</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71" w:history="1">
        <w:r w:rsidRPr="00770AF5">
          <w:rPr>
            <w:rStyle w:val="Hyperlink"/>
          </w:rPr>
          <w:t>Fast Mutexes</w:t>
        </w:r>
        <w:r w:rsidRPr="00770AF5">
          <w:rPr>
            <w:webHidden/>
          </w:rPr>
          <w:tab/>
        </w:r>
        <w:r w:rsidRPr="00770AF5">
          <w:rPr>
            <w:webHidden/>
          </w:rPr>
          <w:fldChar w:fldCharType="begin"/>
        </w:r>
        <w:r w:rsidRPr="00770AF5">
          <w:rPr>
            <w:webHidden/>
          </w:rPr>
          <w:instrText xml:space="preserve"> PAGEREF _Toc62038871 \h </w:instrText>
        </w:r>
        <w:r w:rsidRPr="00770AF5">
          <w:rPr>
            <w:webHidden/>
          </w:rPr>
          <w:fldChar w:fldCharType="separate"/>
        </w:r>
        <w:r w:rsidR="000442FB">
          <w:rPr>
            <w:webHidden/>
          </w:rPr>
          <w:t>13</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72" w:history="1">
        <w:r w:rsidRPr="00770AF5">
          <w:rPr>
            <w:rStyle w:val="Hyperlink"/>
          </w:rPr>
          <w:t>Kernel Dispatcher Objects</w:t>
        </w:r>
        <w:r w:rsidRPr="00770AF5">
          <w:rPr>
            <w:webHidden/>
          </w:rPr>
          <w:tab/>
        </w:r>
        <w:r w:rsidRPr="00770AF5">
          <w:rPr>
            <w:webHidden/>
          </w:rPr>
          <w:fldChar w:fldCharType="begin"/>
        </w:r>
        <w:r w:rsidRPr="00770AF5">
          <w:rPr>
            <w:webHidden/>
          </w:rPr>
          <w:instrText xml:space="preserve"> PAGEREF _Toc62038872 \h </w:instrText>
        </w:r>
        <w:r w:rsidRPr="00770AF5">
          <w:rPr>
            <w:webHidden/>
          </w:rPr>
          <w:fldChar w:fldCharType="separate"/>
        </w:r>
        <w:r w:rsidR="000442FB">
          <w:rPr>
            <w:webHidden/>
          </w:rPr>
          <w:t>14</w:t>
        </w:r>
        <w:r w:rsidRPr="00770AF5">
          <w:rPr>
            <w:webHidden/>
          </w:rPr>
          <w:fldChar w:fldCharType="end"/>
        </w:r>
      </w:hyperlink>
    </w:p>
    <w:p w:rsidR="0088164E" w:rsidRPr="00770AF5" w:rsidRDefault="0088164E">
      <w:pPr>
        <w:pStyle w:val="TOC2"/>
        <w:rPr>
          <w:rFonts w:ascii="Times New Roman" w:eastAsia="Times New Roman" w:hAnsi="Times New Roman"/>
          <w:sz w:val="24"/>
          <w:szCs w:val="24"/>
        </w:rPr>
      </w:pPr>
      <w:hyperlink w:anchor="_Toc62038873" w:history="1">
        <w:r w:rsidRPr="00770AF5">
          <w:rPr>
            <w:rStyle w:val="Hyperlink"/>
          </w:rPr>
          <w:t>Common Features</w:t>
        </w:r>
        <w:r w:rsidRPr="00770AF5">
          <w:rPr>
            <w:webHidden/>
          </w:rPr>
          <w:tab/>
        </w:r>
        <w:r w:rsidRPr="00770AF5">
          <w:rPr>
            <w:webHidden/>
          </w:rPr>
          <w:fldChar w:fldCharType="begin"/>
        </w:r>
        <w:r w:rsidRPr="00770AF5">
          <w:rPr>
            <w:webHidden/>
          </w:rPr>
          <w:instrText xml:space="preserve"> PAGEREF _Toc62038873 \h </w:instrText>
        </w:r>
        <w:r w:rsidRPr="00770AF5">
          <w:rPr>
            <w:webHidden/>
          </w:rPr>
          <w:fldChar w:fldCharType="separate"/>
        </w:r>
        <w:r w:rsidR="000442FB">
          <w:rPr>
            <w:webHidden/>
          </w:rPr>
          <w:t>15</w:t>
        </w:r>
        <w:r w:rsidRPr="00770AF5">
          <w:rPr>
            <w:webHidden/>
          </w:rPr>
          <w:fldChar w:fldCharType="end"/>
        </w:r>
      </w:hyperlink>
    </w:p>
    <w:p w:rsidR="0088164E" w:rsidRPr="00770AF5" w:rsidRDefault="0088164E">
      <w:pPr>
        <w:pStyle w:val="TOC3"/>
        <w:rPr>
          <w:rFonts w:ascii="Times New Roman" w:eastAsia="Times New Roman" w:hAnsi="Times New Roman"/>
          <w:sz w:val="24"/>
          <w:szCs w:val="24"/>
        </w:rPr>
      </w:pPr>
      <w:hyperlink w:anchor="_Toc62038874" w:history="1">
        <w:r w:rsidRPr="00770AF5">
          <w:rPr>
            <w:rStyle w:val="Hyperlink"/>
          </w:rPr>
          <w:t>IRQL Restrictions</w:t>
        </w:r>
        <w:r w:rsidRPr="00770AF5">
          <w:rPr>
            <w:webHidden/>
          </w:rPr>
          <w:tab/>
        </w:r>
        <w:r w:rsidRPr="00770AF5">
          <w:rPr>
            <w:webHidden/>
          </w:rPr>
          <w:fldChar w:fldCharType="begin"/>
        </w:r>
        <w:r w:rsidRPr="00770AF5">
          <w:rPr>
            <w:webHidden/>
          </w:rPr>
          <w:instrText xml:space="preserve"> PAGEREF _Toc62038874 \h </w:instrText>
        </w:r>
        <w:r w:rsidRPr="00770AF5">
          <w:rPr>
            <w:webHidden/>
          </w:rPr>
          <w:fldChar w:fldCharType="separate"/>
        </w:r>
        <w:r w:rsidR="000442FB">
          <w:rPr>
            <w:webHidden/>
          </w:rPr>
          <w:t>16</w:t>
        </w:r>
        <w:r w:rsidRPr="00770AF5">
          <w:rPr>
            <w:webHidden/>
          </w:rPr>
          <w:fldChar w:fldCharType="end"/>
        </w:r>
      </w:hyperlink>
    </w:p>
    <w:p w:rsidR="0088164E" w:rsidRPr="00770AF5" w:rsidRDefault="0088164E">
      <w:pPr>
        <w:pStyle w:val="TOC3"/>
        <w:rPr>
          <w:rFonts w:ascii="Times New Roman" w:eastAsia="Times New Roman" w:hAnsi="Times New Roman"/>
          <w:sz w:val="24"/>
          <w:szCs w:val="24"/>
        </w:rPr>
      </w:pPr>
      <w:hyperlink w:anchor="_Toc62038875" w:history="1">
        <w:r w:rsidRPr="00770AF5">
          <w:rPr>
            <w:rStyle w:val="Hyperlink"/>
          </w:rPr>
          <w:t>Alerts and Wait Modes</w:t>
        </w:r>
        <w:r w:rsidRPr="00770AF5">
          <w:rPr>
            <w:webHidden/>
          </w:rPr>
          <w:tab/>
        </w:r>
        <w:r w:rsidRPr="00770AF5">
          <w:rPr>
            <w:webHidden/>
          </w:rPr>
          <w:fldChar w:fldCharType="begin"/>
        </w:r>
        <w:r w:rsidRPr="00770AF5">
          <w:rPr>
            <w:webHidden/>
          </w:rPr>
          <w:instrText xml:space="preserve"> PAGEREF _Toc62038875 \h </w:instrText>
        </w:r>
        <w:r w:rsidRPr="00770AF5">
          <w:rPr>
            <w:webHidden/>
          </w:rPr>
          <w:fldChar w:fldCharType="separate"/>
        </w:r>
        <w:r w:rsidR="000442FB">
          <w:rPr>
            <w:webHidden/>
          </w:rPr>
          <w:t>16</w:t>
        </w:r>
        <w:r w:rsidRPr="00770AF5">
          <w:rPr>
            <w:webHidden/>
          </w:rPr>
          <w:fldChar w:fldCharType="end"/>
        </w:r>
      </w:hyperlink>
    </w:p>
    <w:p w:rsidR="0088164E" w:rsidRPr="00770AF5" w:rsidRDefault="0088164E">
      <w:pPr>
        <w:pStyle w:val="TOC2"/>
        <w:rPr>
          <w:rFonts w:ascii="Times New Roman" w:eastAsia="Times New Roman" w:hAnsi="Times New Roman"/>
          <w:sz w:val="24"/>
          <w:szCs w:val="24"/>
        </w:rPr>
      </w:pPr>
      <w:hyperlink w:anchor="_Toc62038876" w:history="1">
        <w:r w:rsidRPr="00770AF5">
          <w:rPr>
            <w:rStyle w:val="Hyperlink"/>
          </w:rPr>
          <w:t>Events</w:t>
        </w:r>
        <w:r w:rsidRPr="00770AF5">
          <w:rPr>
            <w:webHidden/>
          </w:rPr>
          <w:tab/>
        </w:r>
        <w:r w:rsidRPr="00770AF5">
          <w:rPr>
            <w:webHidden/>
          </w:rPr>
          <w:fldChar w:fldCharType="begin"/>
        </w:r>
        <w:r w:rsidRPr="00770AF5">
          <w:rPr>
            <w:webHidden/>
          </w:rPr>
          <w:instrText xml:space="preserve"> PAGEREF _Toc62038876 \h </w:instrText>
        </w:r>
        <w:r w:rsidRPr="00770AF5">
          <w:rPr>
            <w:webHidden/>
          </w:rPr>
          <w:fldChar w:fldCharType="separate"/>
        </w:r>
        <w:r w:rsidR="000442FB">
          <w:rPr>
            <w:webHidden/>
          </w:rPr>
          <w:t>18</w:t>
        </w:r>
        <w:r w:rsidRPr="00770AF5">
          <w:rPr>
            <w:webHidden/>
          </w:rPr>
          <w:fldChar w:fldCharType="end"/>
        </w:r>
      </w:hyperlink>
    </w:p>
    <w:p w:rsidR="0088164E" w:rsidRPr="00770AF5" w:rsidRDefault="0088164E">
      <w:pPr>
        <w:pStyle w:val="TOC3"/>
        <w:rPr>
          <w:rFonts w:ascii="Times New Roman" w:eastAsia="Times New Roman" w:hAnsi="Times New Roman"/>
          <w:sz w:val="24"/>
          <w:szCs w:val="24"/>
        </w:rPr>
      </w:pPr>
      <w:hyperlink w:anchor="_Toc62038877" w:history="1">
        <w:r w:rsidRPr="00770AF5">
          <w:rPr>
            <w:rStyle w:val="Hyperlink"/>
          </w:rPr>
          <w:t>Notification Events</w:t>
        </w:r>
        <w:r w:rsidRPr="00770AF5">
          <w:rPr>
            <w:webHidden/>
          </w:rPr>
          <w:tab/>
        </w:r>
        <w:r w:rsidRPr="00770AF5">
          <w:rPr>
            <w:webHidden/>
          </w:rPr>
          <w:fldChar w:fldCharType="begin"/>
        </w:r>
        <w:r w:rsidRPr="00770AF5">
          <w:rPr>
            <w:webHidden/>
          </w:rPr>
          <w:instrText xml:space="preserve"> PAGEREF _Toc62038877 \h </w:instrText>
        </w:r>
        <w:r w:rsidRPr="00770AF5">
          <w:rPr>
            <w:webHidden/>
          </w:rPr>
          <w:fldChar w:fldCharType="separate"/>
        </w:r>
        <w:r w:rsidR="000442FB">
          <w:rPr>
            <w:webHidden/>
          </w:rPr>
          <w:t>18</w:t>
        </w:r>
        <w:r w:rsidRPr="00770AF5">
          <w:rPr>
            <w:webHidden/>
          </w:rPr>
          <w:fldChar w:fldCharType="end"/>
        </w:r>
      </w:hyperlink>
    </w:p>
    <w:p w:rsidR="0088164E" w:rsidRPr="00770AF5" w:rsidRDefault="0088164E">
      <w:pPr>
        <w:pStyle w:val="TOC3"/>
        <w:rPr>
          <w:rFonts w:ascii="Times New Roman" w:eastAsia="Times New Roman" w:hAnsi="Times New Roman"/>
          <w:sz w:val="24"/>
          <w:szCs w:val="24"/>
        </w:rPr>
      </w:pPr>
      <w:hyperlink w:anchor="_Toc62038878" w:history="1">
        <w:r w:rsidRPr="00770AF5">
          <w:rPr>
            <w:rStyle w:val="Hyperlink"/>
          </w:rPr>
          <w:t>Synchronization Events</w:t>
        </w:r>
        <w:r w:rsidRPr="00770AF5">
          <w:rPr>
            <w:webHidden/>
          </w:rPr>
          <w:tab/>
        </w:r>
        <w:r w:rsidRPr="00770AF5">
          <w:rPr>
            <w:webHidden/>
          </w:rPr>
          <w:fldChar w:fldCharType="begin"/>
        </w:r>
        <w:r w:rsidRPr="00770AF5">
          <w:rPr>
            <w:webHidden/>
          </w:rPr>
          <w:instrText xml:space="preserve"> PAGEREF _Toc62038878 \h </w:instrText>
        </w:r>
        <w:r w:rsidRPr="00770AF5">
          <w:rPr>
            <w:webHidden/>
          </w:rPr>
          <w:fldChar w:fldCharType="separate"/>
        </w:r>
        <w:r w:rsidR="000442FB">
          <w:rPr>
            <w:webHidden/>
          </w:rPr>
          <w:t>19</w:t>
        </w:r>
        <w:r w:rsidRPr="00770AF5">
          <w:rPr>
            <w:webHidden/>
          </w:rPr>
          <w:fldChar w:fldCharType="end"/>
        </w:r>
      </w:hyperlink>
    </w:p>
    <w:p w:rsidR="0088164E" w:rsidRPr="00770AF5" w:rsidRDefault="0088164E">
      <w:pPr>
        <w:pStyle w:val="TOC3"/>
        <w:rPr>
          <w:rFonts w:ascii="Times New Roman" w:eastAsia="Times New Roman" w:hAnsi="Times New Roman"/>
          <w:sz w:val="24"/>
          <w:szCs w:val="24"/>
        </w:rPr>
      </w:pPr>
      <w:hyperlink w:anchor="_Toc62038879" w:history="1">
        <w:r w:rsidRPr="00770AF5">
          <w:rPr>
            <w:rStyle w:val="Hyperlink"/>
          </w:rPr>
          <w:t>Synchronizing with User-Mode Applications</w:t>
        </w:r>
        <w:r w:rsidRPr="00770AF5">
          <w:rPr>
            <w:webHidden/>
          </w:rPr>
          <w:tab/>
        </w:r>
        <w:r w:rsidRPr="00770AF5">
          <w:rPr>
            <w:webHidden/>
          </w:rPr>
          <w:fldChar w:fldCharType="begin"/>
        </w:r>
        <w:r w:rsidRPr="00770AF5">
          <w:rPr>
            <w:webHidden/>
          </w:rPr>
          <w:instrText xml:space="preserve"> PAGEREF _Toc62038879 \h </w:instrText>
        </w:r>
        <w:r w:rsidRPr="00770AF5">
          <w:rPr>
            <w:webHidden/>
          </w:rPr>
          <w:fldChar w:fldCharType="separate"/>
        </w:r>
        <w:r w:rsidR="000442FB">
          <w:rPr>
            <w:webHidden/>
          </w:rPr>
          <w:t>19</w:t>
        </w:r>
        <w:r w:rsidRPr="00770AF5">
          <w:rPr>
            <w:webHidden/>
          </w:rPr>
          <w:fldChar w:fldCharType="end"/>
        </w:r>
      </w:hyperlink>
    </w:p>
    <w:p w:rsidR="0088164E" w:rsidRPr="00770AF5" w:rsidRDefault="0088164E">
      <w:pPr>
        <w:pStyle w:val="TOC2"/>
        <w:rPr>
          <w:rFonts w:ascii="Times New Roman" w:eastAsia="Times New Roman" w:hAnsi="Times New Roman"/>
          <w:sz w:val="24"/>
          <w:szCs w:val="24"/>
        </w:rPr>
      </w:pPr>
      <w:hyperlink w:anchor="_Toc62038880" w:history="1">
        <w:r w:rsidRPr="00770AF5">
          <w:rPr>
            <w:rStyle w:val="Hyperlink"/>
          </w:rPr>
          <w:t>Kernel Mutexes</w:t>
        </w:r>
        <w:r w:rsidRPr="00770AF5">
          <w:rPr>
            <w:webHidden/>
          </w:rPr>
          <w:tab/>
        </w:r>
        <w:r w:rsidRPr="00770AF5">
          <w:rPr>
            <w:webHidden/>
          </w:rPr>
          <w:fldChar w:fldCharType="begin"/>
        </w:r>
        <w:r w:rsidRPr="00770AF5">
          <w:rPr>
            <w:webHidden/>
          </w:rPr>
          <w:instrText xml:space="preserve"> PAGEREF _Toc62038880 \h </w:instrText>
        </w:r>
        <w:r w:rsidRPr="00770AF5">
          <w:rPr>
            <w:webHidden/>
          </w:rPr>
          <w:fldChar w:fldCharType="separate"/>
        </w:r>
        <w:r w:rsidR="000442FB">
          <w:rPr>
            <w:webHidden/>
          </w:rPr>
          <w:t>20</w:t>
        </w:r>
        <w:r w:rsidRPr="00770AF5">
          <w:rPr>
            <w:webHidden/>
          </w:rPr>
          <w:fldChar w:fldCharType="end"/>
        </w:r>
      </w:hyperlink>
    </w:p>
    <w:p w:rsidR="0088164E" w:rsidRPr="00770AF5" w:rsidRDefault="0088164E">
      <w:pPr>
        <w:pStyle w:val="TOC2"/>
        <w:rPr>
          <w:rFonts w:ascii="Times New Roman" w:eastAsia="Times New Roman" w:hAnsi="Times New Roman"/>
          <w:sz w:val="24"/>
          <w:szCs w:val="24"/>
        </w:rPr>
      </w:pPr>
      <w:hyperlink w:anchor="_Toc62038881" w:history="1">
        <w:r w:rsidRPr="00770AF5">
          <w:rPr>
            <w:rStyle w:val="Hyperlink"/>
          </w:rPr>
          <w:t>Semaphores</w:t>
        </w:r>
        <w:r w:rsidRPr="00770AF5">
          <w:rPr>
            <w:webHidden/>
          </w:rPr>
          <w:tab/>
        </w:r>
        <w:r w:rsidRPr="00770AF5">
          <w:rPr>
            <w:webHidden/>
          </w:rPr>
          <w:fldChar w:fldCharType="begin"/>
        </w:r>
        <w:r w:rsidRPr="00770AF5">
          <w:rPr>
            <w:webHidden/>
          </w:rPr>
          <w:instrText xml:space="preserve"> PAGEREF _Toc62038881 \h </w:instrText>
        </w:r>
        <w:r w:rsidRPr="00770AF5">
          <w:rPr>
            <w:webHidden/>
          </w:rPr>
          <w:fldChar w:fldCharType="separate"/>
        </w:r>
        <w:r w:rsidR="000442FB">
          <w:rPr>
            <w:webHidden/>
          </w:rPr>
          <w:t>21</w:t>
        </w:r>
        <w:r w:rsidRPr="00770AF5">
          <w:rPr>
            <w:webHidden/>
          </w:rPr>
          <w:fldChar w:fldCharType="end"/>
        </w:r>
      </w:hyperlink>
    </w:p>
    <w:p w:rsidR="0088164E" w:rsidRPr="00770AF5" w:rsidRDefault="0088164E">
      <w:pPr>
        <w:pStyle w:val="TOC2"/>
        <w:rPr>
          <w:rFonts w:ascii="Times New Roman" w:eastAsia="Times New Roman" w:hAnsi="Times New Roman"/>
          <w:sz w:val="24"/>
          <w:szCs w:val="24"/>
        </w:rPr>
      </w:pPr>
      <w:hyperlink w:anchor="_Toc62038882" w:history="1">
        <w:r w:rsidRPr="00770AF5">
          <w:rPr>
            <w:rStyle w:val="Hyperlink"/>
          </w:rPr>
          <w:t>Timers</w:t>
        </w:r>
        <w:r w:rsidRPr="00770AF5">
          <w:rPr>
            <w:webHidden/>
          </w:rPr>
          <w:tab/>
        </w:r>
        <w:r w:rsidRPr="00770AF5">
          <w:rPr>
            <w:webHidden/>
          </w:rPr>
          <w:fldChar w:fldCharType="begin"/>
        </w:r>
        <w:r w:rsidRPr="00770AF5">
          <w:rPr>
            <w:webHidden/>
          </w:rPr>
          <w:instrText xml:space="preserve"> PAGEREF _Toc62038882 \h </w:instrText>
        </w:r>
        <w:r w:rsidRPr="00770AF5">
          <w:rPr>
            <w:webHidden/>
          </w:rPr>
          <w:fldChar w:fldCharType="separate"/>
        </w:r>
        <w:r w:rsidR="000442FB">
          <w:rPr>
            <w:webHidden/>
          </w:rPr>
          <w:t>22</w:t>
        </w:r>
        <w:r w:rsidRPr="00770AF5">
          <w:rPr>
            <w:webHidden/>
          </w:rPr>
          <w:fldChar w:fldCharType="end"/>
        </w:r>
      </w:hyperlink>
    </w:p>
    <w:p w:rsidR="0088164E" w:rsidRPr="00770AF5" w:rsidRDefault="0088164E">
      <w:pPr>
        <w:pStyle w:val="TOC2"/>
        <w:rPr>
          <w:rFonts w:ascii="Times New Roman" w:eastAsia="Times New Roman" w:hAnsi="Times New Roman"/>
          <w:sz w:val="24"/>
          <w:szCs w:val="24"/>
        </w:rPr>
      </w:pPr>
      <w:hyperlink w:anchor="_Toc62038883" w:history="1">
        <w:r w:rsidRPr="00770AF5">
          <w:rPr>
            <w:rStyle w:val="Hyperlink"/>
          </w:rPr>
          <w:t>Threads, Processes, and Files</w:t>
        </w:r>
        <w:r w:rsidRPr="00770AF5">
          <w:rPr>
            <w:webHidden/>
          </w:rPr>
          <w:tab/>
        </w:r>
        <w:r w:rsidRPr="00770AF5">
          <w:rPr>
            <w:webHidden/>
          </w:rPr>
          <w:fldChar w:fldCharType="begin"/>
        </w:r>
        <w:r w:rsidRPr="00770AF5">
          <w:rPr>
            <w:webHidden/>
          </w:rPr>
          <w:instrText xml:space="preserve"> PAGEREF _Toc62038883 \h </w:instrText>
        </w:r>
        <w:r w:rsidRPr="00770AF5">
          <w:rPr>
            <w:webHidden/>
          </w:rPr>
          <w:fldChar w:fldCharType="separate"/>
        </w:r>
        <w:r w:rsidR="000442FB">
          <w:rPr>
            <w:webHidden/>
          </w:rPr>
          <w:t>23</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84" w:history="1">
        <w:r w:rsidRPr="00770AF5">
          <w:rPr>
            <w:rStyle w:val="Hyperlink"/>
          </w:rPr>
          <w:t>Executive Resources</w:t>
        </w:r>
        <w:r w:rsidRPr="00770AF5">
          <w:rPr>
            <w:webHidden/>
          </w:rPr>
          <w:tab/>
        </w:r>
        <w:r w:rsidRPr="00770AF5">
          <w:rPr>
            <w:webHidden/>
          </w:rPr>
          <w:fldChar w:fldCharType="begin"/>
        </w:r>
        <w:r w:rsidRPr="00770AF5">
          <w:rPr>
            <w:webHidden/>
          </w:rPr>
          <w:instrText xml:space="preserve"> PAGEREF _Toc62038884 \h </w:instrText>
        </w:r>
        <w:r w:rsidRPr="00770AF5">
          <w:rPr>
            <w:webHidden/>
          </w:rPr>
          <w:fldChar w:fldCharType="separate"/>
        </w:r>
        <w:r w:rsidR="000442FB">
          <w:rPr>
            <w:webHidden/>
          </w:rPr>
          <w:t>23</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85" w:history="1">
        <w:r w:rsidRPr="00770AF5">
          <w:rPr>
            <w:rStyle w:val="Hyperlink"/>
          </w:rPr>
          <w:t>Callback Objects</w:t>
        </w:r>
        <w:r w:rsidRPr="00770AF5">
          <w:rPr>
            <w:webHidden/>
          </w:rPr>
          <w:tab/>
        </w:r>
        <w:r w:rsidRPr="00770AF5">
          <w:rPr>
            <w:webHidden/>
          </w:rPr>
          <w:fldChar w:fldCharType="begin"/>
        </w:r>
        <w:r w:rsidRPr="00770AF5">
          <w:rPr>
            <w:webHidden/>
          </w:rPr>
          <w:instrText xml:space="preserve"> PAGEREF _Toc62038885 \h </w:instrText>
        </w:r>
        <w:r w:rsidRPr="00770AF5">
          <w:rPr>
            <w:webHidden/>
          </w:rPr>
          <w:fldChar w:fldCharType="separate"/>
        </w:r>
        <w:r w:rsidR="000442FB">
          <w:rPr>
            <w:webHidden/>
          </w:rPr>
          <w:t>26</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86" w:history="1">
        <w:r w:rsidRPr="00770AF5">
          <w:rPr>
            <w:rStyle w:val="Hyperlink"/>
          </w:rPr>
          <w:t>Driver-Defined Locks</w:t>
        </w:r>
        <w:r w:rsidRPr="00770AF5">
          <w:rPr>
            <w:webHidden/>
          </w:rPr>
          <w:tab/>
        </w:r>
        <w:r w:rsidRPr="00770AF5">
          <w:rPr>
            <w:webHidden/>
          </w:rPr>
          <w:fldChar w:fldCharType="begin"/>
        </w:r>
        <w:r w:rsidRPr="00770AF5">
          <w:rPr>
            <w:webHidden/>
          </w:rPr>
          <w:instrText xml:space="preserve"> PAGEREF _Toc62038886 \h </w:instrText>
        </w:r>
        <w:r w:rsidRPr="00770AF5">
          <w:rPr>
            <w:webHidden/>
          </w:rPr>
          <w:fldChar w:fldCharType="separate"/>
        </w:r>
        <w:r w:rsidR="000442FB">
          <w:rPr>
            <w:webHidden/>
          </w:rPr>
          <w:t>26</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87" w:history="1">
        <w:r w:rsidRPr="00770AF5">
          <w:rPr>
            <w:rStyle w:val="Hyperlink"/>
          </w:rPr>
          <w:t>Using Multiple Synchronization Mechanisms Simultaneously</w:t>
        </w:r>
        <w:r w:rsidRPr="00770AF5">
          <w:rPr>
            <w:webHidden/>
          </w:rPr>
          <w:tab/>
        </w:r>
        <w:r w:rsidRPr="00770AF5">
          <w:rPr>
            <w:webHidden/>
          </w:rPr>
          <w:fldChar w:fldCharType="begin"/>
        </w:r>
        <w:r w:rsidRPr="00770AF5">
          <w:rPr>
            <w:webHidden/>
          </w:rPr>
          <w:instrText xml:space="preserve"> PAGEREF _Toc62038887 \h </w:instrText>
        </w:r>
        <w:r w:rsidRPr="00770AF5">
          <w:rPr>
            <w:webHidden/>
          </w:rPr>
          <w:fldChar w:fldCharType="separate"/>
        </w:r>
        <w:r w:rsidR="000442FB">
          <w:rPr>
            <w:webHidden/>
          </w:rPr>
          <w:t>26</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88" w:history="1">
        <w:r w:rsidRPr="00770AF5">
          <w:rPr>
            <w:rStyle w:val="Hyperlink"/>
          </w:rPr>
          <w:t>Preventing Deadlocks</w:t>
        </w:r>
        <w:r w:rsidRPr="00770AF5">
          <w:rPr>
            <w:webHidden/>
          </w:rPr>
          <w:tab/>
        </w:r>
        <w:r w:rsidRPr="00770AF5">
          <w:rPr>
            <w:webHidden/>
          </w:rPr>
          <w:fldChar w:fldCharType="begin"/>
        </w:r>
        <w:r w:rsidRPr="00770AF5">
          <w:rPr>
            <w:webHidden/>
          </w:rPr>
          <w:instrText xml:space="preserve"> PAGEREF _Toc62038888 \h </w:instrText>
        </w:r>
        <w:r w:rsidRPr="00770AF5">
          <w:rPr>
            <w:webHidden/>
          </w:rPr>
          <w:fldChar w:fldCharType="separate"/>
        </w:r>
        <w:r w:rsidR="000442FB">
          <w:rPr>
            <w:webHidden/>
          </w:rPr>
          <w:t>27</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89" w:history="1">
        <w:r w:rsidRPr="00770AF5">
          <w:rPr>
            <w:rStyle w:val="Hyperlink"/>
          </w:rPr>
          <w:t>Security Issues</w:t>
        </w:r>
        <w:r w:rsidRPr="00770AF5">
          <w:rPr>
            <w:webHidden/>
          </w:rPr>
          <w:tab/>
        </w:r>
        <w:r w:rsidRPr="00770AF5">
          <w:rPr>
            <w:webHidden/>
          </w:rPr>
          <w:fldChar w:fldCharType="begin"/>
        </w:r>
        <w:r w:rsidRPr="00770AF5">
          <w:rPr>
            <w:webHidden/>
          </w:rPr>
          <w:instrText xml:space="preserve"> PAGEREF _Toc62038889 \h </w:instrText>
        </w:r>
        <w:r w:rsidRPr="00770AF5">
          <w:rPr>
            <w:webHidden/>
          </w:rPr>
          <w:fldChar w:fldCharType="separate"/>
        </w:r>
        <w:r w:rsidR="000442FB">
          <w:rPr>
            <w:webHidden/>
          </w:rPr>
          <w:t>28</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90" w:history="1">
        <w:r w:rsidRPr="00770AF5">
          <w:rPr>
            <w:rStyle w:val="Hyperlink"/>
          </w:rPr>
          <w:t>Performance Issues</w:t>
        </w:r>
        <w:r w:rsidRPr="00770AF5">
          <w:rPr>
            <w:webHidden/>
          </w:rPr>
          <w:tab/>
        </w:r>
        <w:r w:rsidRPr="00770AF5">
          <w:rPr>
            <w:webHidden/>
          </w:rPr>
          <w:fldChar w:fldCharType="begin"/>
        </w:r>
        <w:r w:rsidRPr="00770AF5">
          <w:rPr>
            <w:webHidden/>
          </w:rPr>
          <w:instrText xml:space="preserve"> PAGEREF _Toc62038890 \h </w:instrText>
        </w:r>
        <w:r w:rsidRPr="00770AF5">
          <w:rPr>
            <w:webHidden/>
          </w:rPr>
          <w:fldChar w:fldCharType="separate"/>
        </w:r>
        <w:r w:rsidR="000442FB">
          <w:rPr>
            <w:webHidden/>
          </w:rPr>
          <w:t>28</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91" w:history="1">
        <w:r w:rsidRPr="00770AF5">
          <w:rPr>
            <w:rStyle w:val="Hyperlink"/>
          </w:rPr>
          <w:t>Best Practices for Driver Synchronization</w:t>
        </w:r>
        <w:r w:rsidRPr="00770AF5">
          <w:rPr>
            <w:webHidden/>
          </w:rPr>
          <w:tab/>
        </w:r>
        <w:r w:rsidRPr="00770AF5">
          <w:rPr>
            <w:webHidden/>
          </w:rPr>
          <w:fldChar w:fldCharType="begin"/>
        </w:r>
        <w:r w:rsidRPr="00770AF5">
          <w:rPr>
            <w:webHidden/>
          </w:rPr>
          <w:instrText xml:space="preserve"> PAGEREF _Toc62038891 \h </w:instrText>
        </w:r>
        <w:r w:rsidRPr="00770AF5">
          <w:rPr>
            <w:webHidden/>
          </w:rPr>
          <w:fldChar w:fldCharType="separate"/>
        </w:r>
        <w:r w:rsidR="000442FB">
          <w:rPr>
            <w:webHidden/>
          </w:rPr>
          <w:t>29</w:t>
        </w:r>
        <w:r w:rsidRPr="00770AF5">
          <w:rPr>
            <w:webHidden/>
          </w:rPr>
          <w:fldChar w:fldCharType="end"/>
        </w:r>
      </w:hyperlink>
    </w:p>
    <w:p w:rsidR="0088164E" w:rsidRPr="00770AF5" w:rsidRDefault="0088164E">
      <w:pPr>
        <w:pStyle w:val="TOC1"/>
        <w:rPr>
          <w:rFonts w:ascii="Times New Roman" w:eastAsia="Times New Roman" w:hAnsi="Times New Roman"/>
          <w:sz w:val="24"/>
          <w:szCs w:val="24"/>
        </w:rPr>
      </w:pPr>
      <w:hyperlink w:anchor="_Toc62038892" w:history="1">
        <w:r w:rsidRPr="00770AF5">
          <w:rPr>
            <w:rStyle w:val="Hyperlink"/>
          </w:rPr>
          <w:t>Call to Action and Resources</w:t>
        </w:r>
        <w:r w:rsidRPr="00770AF5">
          <w:rPr>
            <w:webHidden/>
          </w:rPr>
          <w:tab/>
        </w:r>
        <w:r w:rsidRPr="00770AF5">
          <w:rPr>
            <w:webHidden/>
          </w:rPr>
          <w:fldChar w:fldCharType="begin"/>
        </w:r>
        <w:r w:rsidRPr="00770AF5">
          <w:rPr>
            <w:webHidden/>
          </w:rPr>
          <w:instrText xml:space="preserve"> PAGEREF _Toc62038892 \h </w:instrText>
        </w:r>
        <w:r w:rsidRPr="00770AF5">
          <w:rPr>
            <w:webHidden/>
          </w:rPr>
          <w:fldChar w:fldCharType="separate"/>
        </w:r>
        <w:r w:rsidR="000442FB">
          <w:rPr>
            <w:webHidden/>
          </w:rPr>
          <w:t>30</w:t>
        </w:r>
        <w:r w:rsidRPr="00770AF5">
          <w:rPr>
            <w:webHidden/>
          </w:rPr>
          <w:fldChar w:fldCharType="end"/>
        </w:r>
      </w:hyperlink>
    </w:p>
    <w:p w:rsidR="00577664" w:rsidRPr="00770AF5" w:rsidRDefault="00F20507">
      <w:pPr>
        <w:pStyle w:val="TOC1"/>
      </w:pPr>
      <w:r w:rsidRPr="00770AF5">
        <w:lastRenderedPageBreak/>
        <w:fldChar w:fldCharType="end"/>
      </w:r>
    </w:p>
    <w:p w:rsidR="002E4ED9" w:rsidRPr="00770AF5" w:rsidRDefault="002E4ED9" w:rsidP="00AB2BBC">
      <w:pPr>
        <w:pStyle w:val="DisclaimerHeader"/>
      </w:pPr>
      <w:r w:rsidRPr="00770AF5">
        <w:lastRenderedPageBreak/>
        <w:t>Disclaimer</w:t>
      </w:r>
    </w:p>
    <w:p w:rsidR="00F20507" w:rsidRPr="00770AF5" w:rsidRDefault="00F20507" w:rsidP="00D12182">
      <w:pPr>
        <w:pStyle w:val="Disclaimertext"/>
      </w:pPr>
      <w:r w:rsidRPr="00770AF5">
        <w:t xml:space="preserve">This is a preliminary document and may be changed substantially prior to final commercial release of the software described herein. </w:t>
      </w:r>
    </w:p>
    <w:p w:rsidR="00F20507" w:rsidRPr="00770AF5" w:rsidRDefault="00F20507" w:rsidP="00D12182">
      <w:pPr>
        <w:pStyle w:val="Disclaimertext"/>
      </w:pPr>
    </w:p>
    <w:p w:rsidR="00F20507" w:rsidRPr="00770AF5" w:rsidRDefault="00F20507" w:rsidP="00D12182">
      <w:pPr>
        <w:pStyle w:val="Disclaimertext"/>
      </w:pPr>
      <w:r w:rsidRPr="00770AF5">
        <w:t>The information contained in this document represents the current view of Microsoft Corporation on the issues discussed</w:t>
      </w:r>
      <w:r w:rsidR="00551DC6" w:rsidRPr="00770AF5">
        <w:t xml:space="preserve"> as of the date of publication.</w:t>
      </w:r>
      <w:r w:rsidRPr="00770AF5">
        <w:t xml:space="preserve"> Because Microsoft must respond to changing market conditions, it should not be interpreted to be a commitment on the part of Microsoft, and Microsoft cannot guarantee the accuracy of any information presented after the date of publication.</w:t>
      </w:r>
    </w:p>
    <w:p w:rsidR="00F20507" w:rsidRPr="00770AF5" w:rsidRDefault="00F20507" w:rsidP="00D12182">
      <w:pPr>
        <w:pStyle w:val="Disclaimertext"/>
      </w:pPr>
    </w:p>
    <w:p w:rsidR="00F20507" w:rsidRPr="00770AF5" w:rsidRDefault="00F20507" w:rsidP="00D12182">
      <w:pPr>
        <w:pStyle w:val="Disclaimertext"/>
      </w:pPr>
      <w:r w:rsidRPr="00770AF5">
        <w:t>This White Paper is fo</w:t>
      </w:r>
      <w:r w:rsidR="00551DC6" w:rsidRPr="00770AF5">
        <w:t xml:space="preserve">r informational purposes only. </w:t>
      </w:r>
      <w:r w:rsidRPr="00770AF5">
        <w:t>MICROSOFT MAKES NO WARRANTIES, EXPRESS, IMPLIED OR STATUTORY, AS TO THE INFORMATION IN THIS DOCUMENT.</w:t>
      </w:r>
    </w:p>
    <w:p w:rsidR="00F20507" w:rsidRPr="00770AF5" w:rsidRDefault="00F20507" w:rsidP="00D12182">
      <w:pPr>
        <w:pStyle w:val="Disclaimertext"/>
      </w:pPr>
    </w:p>
    <w:p w:rsidR="00F20507" w:rsidRPr="00770AF5" w:rsidRDefault="00F20507" w:rsidP="00D12182">
      <w:pPr>
        <w:pStyle w:val="Disclaimertext"/>
      </w:pPr>
      <w:r w:rsidRPr="00770AF5">
        <w:t>Complying with all applicable copyright laws is t</w:t>
      </w:r>
      <w:r w:rsidR="00551DC6" w:rsidRPr="00770AF5">
        <w:t xml:space="preserve">he responsibility of the user. </w:t>
      </w:r>
      <w:r w:rsidRPr="00770AF5">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F20507" w:rsidRPr="00770AF5" w:rsidRDefault="00F20507" w:rsidP="00D12182">
      <w:pPr>
        <w:pStyle w:val="Disclaimertext"/>
      </w:pPr>
    </w:p>
    <w:p w:rsidR="00F20507" w:rsidRPr="00770AF5" w:rsidRDefault="00F20507" w:rsidP="00D12182">
      <w:pPr>
        <w:pStyle w:val="Disclaimertext"/>
      </w:pPr>
      <w:r w:rsidRPr="00770AF5">
        <w:t>Microsoft may have patents, patent applications, trademarks, copyrights, or other intellectual property rights covering su</w:t>
      </w:r>
      <w:r w:rsidR="00551DC6" w:rsidRPr="00770AF5">
        <w:t xml:space="preserve">bject matter in this document. </w:t>
      </w:r>
      <w:r w:rsidRPr="00770AF5">
        <w:t>Except as expressly provided in any written license agreement from Microsoft, the furnishing of this document does not give you any license to these patents, trademarks, copyrights, or other intellectual property.</w:t>
      </w:r>
    </w:p>
    <w:p w:rsidR="00F20507" w:rsidRPr="00770AF5" w:rsidRDefault="00F20507" w:rsidP="00D12182">
      <w:pPr>
        <w:pStyle w:val="Disclaimertext"/>
      </w:pPr>
    </w:p>
    <w:p w:rsidR="00F20507" w:rsidRPr="00770AF5" w:rsidRDefault="00F20507" w:rsidP="00D12182">
      <w:pPr>
        <w:pStyle w:val="Disclaimertext"/>
      </w:pPr>
      <w:r w:rsidRPr="00770AF5">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w:t>
      </w:r>
      <w:r w:rsidR="00551DC6" w:rsidRPr="00770AF5">
        <w:t xml:space="preserve">ntended or should be inferred. </w:t>
      </w:r>
    </w:p>
    <w:p w:rsidR="00F20507" w:rsidRPr="00770AF5" w:rsidRDefault="00F20507" w:rsidP="00D12182">
      <w:pPr>
        <w:pStyle w:val="Disclaimertext"/>
      </w:pPr>
    </w:p>
    <w:p w:rsidR="00F20507" w:rsidRPr="00770AF5" w:rsidRDefault="006D779F" w:rsidP="00D12182">
      <w:pPr>
        <w:pStyle w:val="Disclaimertext"/>
      </w:pPr>
      <w:r w:rsidRPr="00770AF5">
        <w:t>© 2004</w:t>
      </w:r>
      <w:r w:rsidR="00F20507" w:rsidRPr="00770AF5">
        <w:t xml:space="preserve"> Microsoft Corporation.  All rights reserved.</w:t>
      </w:r>
    </w:p>
    <w:p w:rsidR="00F20507" w:rsidRPr="00770AF5" w:rsidRDefault="00F20507" w:rsidP="00D12182">
      <w:pPr>
        <w:pStyle w:val="Disclaimertext"/>
      </w:pPr>
    </w:p>
    <w:p w:rsidR="00F20507" w:rsidRPr="00770AF5" w:rsidRDefault="00F20507" w:rsidP="00D12182">
      <w:pPr>
        <w:pStyle w:val="Disclaimertext"/>
      </w:pPr>
      <w:r w:rsidRPr="00770AF5">
        <w:t>Microsoft,</w:t>
      </w:r>
      <w:r w:rsidR="00721EA7" w:rsidRPr="00770AF5">
        <w:t xml:space="preserve"> Windows, and Windows </w:t>
      </w:r>
      <w:r w:rsidR="00756F5E" w:rsidRPr="00770AF5">
        <w:t>Vista</w:t>
      </w:r>
      <w:r w:rsidR="00721EA7" w:rsidRPr="00770AF5">
        <w:t xml:space="preserve"> </w:t>
      </w:r>
      <w:r w:rsidRPr="00770AF5">
        <w:t xml:space="preserve">are either registered trademarks or trademarks of Microsoft Corporation in the </w:t>
      </w:r>
      <w:smartTag w:uri="urn:schemas-microsoft-com:office:smarttags" w:element="country-region">
        <w:smartTag w:uri="urn:schemas-microsoft-com:office:smarttags" w:element="place">
          <w:r w:rsidRPr="00770AF5">
            <w:t>United States</w:t>
          </w:r>
        </w:smartTag>
      </w:smartTag>
      <w:r w:rsidRPr="00770AF5">
        <w:t xml:space="preserve"> and/or other countries.</w:t>
      </w:r>
    </w:p>
    <w:p w:rsidR="00F20507" w:rsidRPr="00770AF5" w:rsidRDefault="00F20507" w:rsidP="002E4ED9">
      <w:pPr>
        <w:pStyle w:val="Disclaimertext"/>
      </w:pPr>
    </w:p>
    <w:p w:rsidR="00F20507" w:rsidRPr="00770AF5" w:rsidRDefault="00F20507" w:rsidP="002E4ED9">
      <w:pPr>
        <w:pStyle w:val="Disclaimertext"/>
      </w:pPr>
      <w:r w:rsidRPr="00770AF5">
        <w:t>The names of actual companies and products mentioned herein may be the trademarks of their respective owners.</w:t>
      </w:r>
    </w:p>
    <w:p w:rsidR="00577664" w:rsidRPr="00770AF5" w:rsidRDefault="000866E7" w:rsidP="000866E7">
      <w:pPr>
        <w:pStyle w:val="IntroductionHeader"/>
      </w:pPr>
      <w:r w:rsidRPr="00770AF5">
        <w:br w:type="page"/>
      </w:r>
      <w:bookmarkStart w:id="1" w:name="_Toc59614536"/>
      <w:bookmarkStart w:id="2" w:name="_Toc61234310"/>
      <w:bookmarkStart w:id="3" w:name="_Toc62038858"/>
      <w:r w:rsidR="00577664" w:rsidRPr="00770AF5">
        <w:lastRenderedPageBreak/>
        <w:t>Introduction</w:t>
      </w:r>
      <w:bookmarkEnd w:id="1"/>
      <w:bookmarkEnd w:id="2"/>
      <w:bookmarkEnd w:id="3"/>
    </w:p>
    <w:p w:rsidR="00333E82" w:rsidRPr="00770AF5" w:rsidRDefault="00333E82">
      <w:pPr>
        <w:pStyle w:val="BodyText"/>
      </w:pPr>
      <w:r w:rsidRPr="00770AF5">
        <w:t xml:space="preserve">The </w:t>
      </w:r>
      <w:r w:rsidR="00CE32BC" w:rsidRPr="00770AF5">
        <w:t xml:space="preserve">Microsoft® </w:t>
      </w:r>
      <w:r w:rsidRPr="00770AF5">
        <w:t>Windows</w:t>
      </w:r>
      <w:r w:rsidR="00CE32BC" w:rsidRPr="00770AF5">
        <w:t>®</w:t>
      </w:r>
      <w:r w:rsidRPr="00770AF5">
        <w:t xml:space="preserve"> family of operating systems provides </w:t>
      </w:r>
      <w:r w:rsidR="0030091A" w:rsidRPr="00770AF5">
        <w:t>a variety of</w:t>
      </w:r>
      <w:r w:rsidRPr="00770AF5">
        <w:t xml:space="preserve"> mechanisms that drivers can use </w:t>
      </w:r>
      <w:r w:rsidR="00A64920" w:rsidRPr="00770AF5">
        <w:t>for</w:t>
      </w:r>
      <w:r w:rsidRPr="00770AF5">
        <w:t xml:space="preserve"> synchroniz</w:t>
      </w:r>
      <w:r w:rsidR="00A64920" w:rsidRPr="00770AF5">
        <w:t xml:space="preserve">ation. </w:t>
      </w:r>
      <w:r w:rsidR="00CE77CC" w:rsidRPr="00770AF5">
        <w:t>Synchronization is required for:</w:t>
      </w:r>
    </w:p>
    <w:p w:rsidR="00CE77CC" w:rsidRPr="00770AF5" w:rsidRDefault="00CE77CC" w:rsidP="00CE77CC">
      <w:pPr>
        <w:pStyle w:val="BulletList"/>
      </w:pPr>
      <w:r w:rsidRPr="00770AF5">
        <w:t xml:space="preserve">Any </w:t>
      </w:r>
      <w:r w:rsidR="003E485A" w:rsidRPr="00770AF5">
        <w:t>shared data</w:t>
      </w:r>
      <w:r w:rsidRPr="00770AF5">
        <w:t xml:space="preserve"> that multiple threads might access, unless all threads access it in a read-only manner.</w:t>
      </w:r>
    </w:p>
    <w:p w:rsidR="00CE77CC" w:rsidRPr="00770AF5" w:rsidRDefault="00CE77CC" w:rsidP="00CE77CC">
      <w:pPr>
        <w:pStyle w:val="BulletList"/>
      </w:pPr>
      <w:r w:rsidRPr="00770AF5">
        <w:t xml:space="preserve">A set of operations that must be </w:t>
      </w:r>
      <w:r w:rsidR="0030091A" w:rsidRPr="00770AF5">
        <w:t>p</w:t>
      </w:r>
      <w:r w:rsidR="00935F16" w:rsidRPr="00770AF5">
        <w:t>erformed atomically</w:t>
      </w:r>
      <w:r w:rsidRPr="00770AF5">
        <w:t>.</w:t>
      </w:r>
    </w:p>
    <w:p w:rsidR="00161F71" w:rsidRPr="00770AF5" w:rsidRDefault="00161F71" w:rsidP="00161F71">
      <w:pPr>
        <w:pStyle w:val="listendLE"/>
      </w:pPr>
    </w:p>
    <w:p w:rsidR="00BD5DA8" w:rsidRPr="00770AF5" w:rsidRDefault="00262E8C" w:rsidP="00161F71">
      <w:pPr>
        <w:pStyle w:val="BodyTextLink"/>
      </w:pPr>
      <w:r w:rsidRPr="00770AF5">
        <w:t>To understand why synchronization is important, c</w:t>
      </w:r>
      <w:r w:rsidR="00A54C52" w:rsidRPr="00770AF5">
        <w:t xml:space="preserve">onsider a </w:t>
      </w:r>
      <w:r w:rsidR="00E256E8" w:rsidRPr="00770AF5">
        <w:t xml:space="preserve">situation </w:t>
      </w:r>
      <w:r w:rsidR="00A54C52" w:rsidRPr="00770AF5">
        <w:t xml:space="preserve">in which two </w:t>
      </w:r>
      <w:r w:rsidR="00B81107" w:rsidRPr="00770AF5">
        <w:t>thread</w:t>
      </w:r>
      <w:r w:rsidR="00A54C52" w:rsidRPr="00770AF5">
        <w:t xml:space="preserve">s </w:t>
      </w:r>
      <w:r w:rsidR="00013022" w:rsidRPr="00770AF5">
        <w:t xml:space="preserve">attempt to add one to </w:t>
      </w:r>
      <w:r w:rsidR="00BB03F9" w:rsidRPr="00770AF5">
        <w:t xml:space="preserve">the same </w:t>
      </w:r>
      <w:r w:rsidR="0084585F" w:rsidRPr="00770AF5">
        <w:t xml:space="preserve">global </w:t>
      </w:r>
      <w:r w:rsidR="00BB03F9" w:rsidRPr="00770AF5">
        <w:t>variable</w:t>
      </w:r>
      <w:r w:rsidR="00577896" w:rsidRPr="00770AF5">
        <w:t xml:space="preserve">. </w:t>
      </w:r>
      <w:r w:rsidR="00F4765E" w:rsidRPr="00770AF5">
        <w:t>T</w:t>
      </w:r>
      <w:r w:rsidR="00BD5DA8" w:rsidRPr="00770AF5">
        <w:t xml:space="preserve">his operation </w:t>
      </w:r>
      <w:r w:rsidR="00F4765E" w:rsidRPr="00770AF5">
        <w:t xml:space="preserve">might require </w:t>
      </w:r>
      <w:r w:rsidR="00BD5DA8" w:rsidRPr="00770AF5">
        <w:t xml:space="preserve">three </w:t>
      </w:r>
      <w:r w:rsidR="00D87659" w:rsidRPr="00770AF5">
        <w:t xml:space="preserve">processor </w:t>
      </w:r>
      <w:r w:rsidR="00BD5DA8" w:rsidRPr="00770AF5">
        <w:t>instructions:</w:t>
      </w:r>
    </w:p>
    <w:p w:rsidR="00013022" w:rsidRPr="00770AF5" w:rsidRDefault="00013022" w:rsidP="00013022">
      <w:pPr>
        <w:pStyle w:val="List"/>
      </w:pPr>
      <w:r w:rsidRPr="00770AF5">
        <w:t>1.</w:t>
      </w:r>
      <w:r w:rsidRPr="00770AF5">
        <w:tab/>
        <w:t xml:space="preserve">Read MyVar into </w:t>
      </w:r>
      <w:r w:rsidR="00AA7002" w:rsidRPr="00770AF5">
        <w:t xml:space="preserve">a </w:t>
      </w:r>
      <w:r w:rsidRPr="00770AF5">
        <w:t>register.</w:t>
      </w:r>
    </w:p>
    <w:p w:rsidR="00013022" w:rsidRPr="00770AF5" w:rsidRDefault="00013022" w:rsidP="00013022">
      <w:pPr>
        <w:pStyle w:val="List"/>
      </w:pPr>
      <w:r w:rsidRPr="00770AF5">
        <w:t>2.</w:t>
      </w:r>
      <w:r w:rsidRPr="00770AF5">
        <w:tab/>
        <w:t>Add</w:t>
      </w:r>
      <w:r w:rsidR="001B7AB7" w:rsidRPr="00770AF5">
        <w:t xml:space="preserve"> 1 </w:t>
      </w:r>
      <w:r w:rsidRPr="00770AF5">
        <w:t xml:space="preserve">to </w:t>
      </w:r>
      <w:r w:rsidR="00AA7002" w:rsidRPr="00770AF5">
        <w:t xml:space="preserve">the </w:t>
      </w:r>
      <w:r w:rsidR="00262E8C" w:rsidRPr="00770AF5">
        <w:t xml:space="preserve">value in the </w:t>
      </w:r>
      <w:r w:rsidRPr="00770AF5">
        <w:t>register.</w:t>
      </w:r>
    </w:p>
    <w:p w:rsidR="00013022" w:rsidRPr="00770AF5" w:rsidRDefault="00013022" w:rsidP="00013022">
      <w:pPr>
        <w:pStyle w:val="List"/>
      </w:pPr>
      <w:r w:rsidRPr="00770AF5">
        <w:t>3.</w:t>
      </w:r>
      <w:r w:rsidRPr="00770AF5">
        <w:tab/>
        <w:t xml:space="preserve">Write </w:t>
      </w:r>
      <w:r w:rsidR="00AA7002" w:rsidRPr="00770AF5">
        <w:t>the</w:t>
      </w:r>
      <w:r w:rsidR="00262E8C" w:rsidRPr="00770AF5">
        <w:t xml:space="preserve"> value of the</w:t>
      </w:r>
      <w:r w:rsidR="00AA7002" w:rsidRPr="00770AF5">
        <w:t xml:space="preserve"> </w:t>
      </w:r>
      <w:r w:rsidRPr="00770AF5">
        <w:t>register into MyVar.</w:t>
      </w:r>
    </w:p>
    <w:p w:rsidR="00BD5DA8" w:rsidRPr="00770AF5" w:rsidRDefault="00BD5DA8" w:rsidP="00BD5DA8">
      <w:pPr>
        <w:pStyle w:val="listendLE"/>
      </w:pPr>
    </w:p>
    <w:p w:rsidR="00A54C52" w:rsidRPr="00770AF5" w:rsidRDefault="00577896" w:rsidP="00161F71">
      <w:pPr>
        <w:pStyle w:val="BodyTextLink"/>
      </w:pPr>
      <w:r w:rsidRPr="00770AF5">
        <w:t xml:space="preserve">If the two </w:t>
      </w:r>
      <w:r w:rsidR="00B81107" w:rsidRPr="00770AF5">
        <w:t>thread</w:t>
      </w:r>
      <w:r w:rsidRPr="00770AF5">
        <w:t xml:space="preserve">s run simultaneously </w:t>
      </w:r>
      <w:r w:rsidR="00036202" w:rsidRPr="00770AF5">
        <w:t>o</w:t>
      </w:r>
      <w:r w:rsidRPr="00770AF5">
        <w:t>n a multiprocessor system</w:t>
      </w:r>
      <w:r w:rsidR="0084585F" w:rsidRPr="00770AF5">
        <w:t xml:space="preserve"> with no locks or other synchronization</w:t>
      </w:r>
      <w:r w:rsidRPr="00770AF5">
        <w:t xml:space="preserve">, </w:t>
      </w:r>
      <w:r w:rsidR="00575182" w:rsidRPr="00770AF5">
        <w:t xml:space="preserve">the results of an update </w:t>
      </w:r>
      <w:r w:rsidRPr="00770AF5">
        <w:t xml:space="preserve">could </w:t>
      </w:r>
      <w:r w:rsidR="00575182" w:rsidRPr="00770AF5">
        <w:t xml:space="preserve">be lost. </w:t>
      </w:r>
      <w:r w:rsidR="003D2623" w:rsidRPr="00770AF5">
        <w:t>For example, assume that the initial value of MyVar is 0 and that the operations proceed in the order</w:t>
      </w:r>
      <w:r w:rsidR="008A78B8" w:rsidRPr="00770AF5">
        <w:t xml:space="preserve"> shown below</w:t>
      </w:r>
      <w:r w:rsidR="002E1637" w:rsidRPr="00770AF5">
        <w:t>.</w:t>
      </w:r>
    </w:p>
    <w:p w:rsidR="000A19BF" w:rsidRPr="00770AF5" w:rsidRDefault="002E1637" w:rsidP="000A19BF">
      <w:pPr>
        <w:pStyle w:val="TableHead"/>
      </w:pPr>
      <w:r w:rsidRPr="00770AF5">
        <w:t xml:space="preserve">Threads </w:t>
      </w:r>
      <w:r w:rsidR="0088164E" w:rsidRPr="00770AF5">
        <w:t>Using</w:t>
      </w:r>
      <w:r w:rsidR="007C350B" w:rsidRPr="00770AF5">
        <w:t xml:space="preserve"> No Locks </w:t>
      </w:r>
      <w:r w:rsidRPr="00770AF5">
        <w:t xml:space="preserve">on </w:t>
      </w:r>
      <w:r w:rsidR="007C350B" w:rsidRPr="00770AF5">
        <w:t xml:space="preserve">a </w:t>
      </w:r>
      <w:r w:rsidRPr="00770AF5">
        <w:t>Multiprocessor</w:t>
      </w:r>
      <w:r w:rsidR="00581849" w:rsidRPr="00770AF5">
        <w:t xml:space="preserve"> System</w:t>
      </w:r>
    </w:p>
    <w:tbl>
      <w:tblPr>
        <w:tblStyle w:val="Tablerowcell"/>
        <w:tblW w:w="0" w:type="auto"/>
        <w:tblLook w:val="01E0" w:firstRow="1" w:lastRow="1" w:firstColumn="1" w:lastColumn="1" w:noHBand="0" w:noVBand="0"/>
      </w:tblPr>
      <w:tblGrid>
        <w:gridCol w:w="3168"/>
        <w:gridCol w:w="3060"/>
      </w:tblGrid>
      <w:tr w:rsidR="009C72EB" w:rsidRPr="00770AF5">
        <w:trPr>
          <w:cnfStyle w:val="100000000000" w:firstRow="1" w:lastRow="0" w:firstColumn="0" w:lastColumn="0" w:oddVBand="0" w:evenVBand="0" w:oddHBand="0" w:evenHBand="0" w:firstRowFirstColumn="0" w:firstRowLastColumn="0" w:lastRowFirstColumn="0" w:lastRowLastColumn="0"/>
        </w:trPr>
        <w:tc>
          <w:tcPr>
            <w:tcW w:w="3168" w:type="dxa"/>
          </w:tcPr>
          <w:p w:rsidR="009C72EB" w:rsidRPr="00770AF5" w:rsidRDefault="009C72EB" w:rsidP="00161F71">
            <w:pPr>
              <w:pStyle w:val="TableBody"/>
              <w:numPr>
                <w:ilvl w:val="0"/>
                <w:numId w:val="0"/>
              </w:numPr>
            </w:pPr>
            <w:r w:rsidRPr="00770AF5">
              <w:t>Thread A on Processor 1</w:t>
            </w:r>
          </w:p>
        </w:tc>
        <w:tc>
          <w:tcPr>
            <w:tcW w:w="3060" w:type="dxa"/>
          </w:tcPr>
          <w:p w:rsidR="009C72EB" w:rsidRPr="00770AF5" w:rsidRDefault="009C72EB" w:rsidP="00161F71">
            <w:pPr>
              <w:pStyle w:val="TableBody"/>
              <w:numPr>
                <w:ilvl w:val="0"/>
                <w:numId w:val="0"/>
              </w:numPr>
            </w:pPr>
            <w:r w:rsidRPr="00770AF5">
              <w:t>Thread B on Processor 2</w:t>
            </w:r>
          </w:p>
        </w:tc>
      </w:tr>
      <w:tr w:rsidR="005C1BE5" w:rsidRPr="00770AF5">
        <w:tc>
          <w:tcPr>
            <w:tcW w:w="3168" w:type="dxa"/>
            <w:tcBorders>
              <w:bottom w:val="nil"/>
            </w:tcBorders>
          </w:tcPr>
          <w:p w:rsidR="005C1BE5" w:rsidRPr="00770AF5" w:rsidRDefault="005C1BE5" w:rsidP="00161F71">
            <w:pPr>
              <w:pStyle w:val="TableBody"/>
              <w:numPr>
                <w:ilvl w:val="0"/>
                <w:numId w:val="0"/>
              </w:numPr>
            </w:pPr>
            <w:r w:rsidRPr="00770AF5">
              <w:t xml:space="preserve">Read MyVar into </w:t>
            </w:r>
            <w:r w:rsidR="00D60B07" w:rsidRPr="00770AF5">
              <w:t xml:space="preserve">register on Processor </w:t>
            </w:r>
            <w:r w:rsidR="00206201" w:rsidRPr="00770AF5">
              <w:t>1</w:t>
            </w:r>
            <w:r w:rsidR="00262E8C" w:rsidRPr="00770AF5">
              <w:t>.</w:t>
            </w:r>
          </w:p>
        </w:tc>
        <w:tc>
          <w:tcPr>
            <w:tcW w:w="3060" w:type="dxa"/>
            <w:tcBorders>
              <w:bottom w:val="nil"/>
            </w:tcBorders>
          </w:tcPr>
          <w:p w:rsidR="005C1BE5" w:rsidRPr="00770AF5" w:rsidRDefault="005C1BE5" w:rsidP="00161F71">
            <w:pPr>
              <w:pStyle w:val="TableBody"/>
              <w:numPr>
                <w:ilvl w:val="0"/>
                <w:numId w:val="0"/>
              </w:numPr>
            </w:pPr>
          </w:p>
        </w:tc>
      </w:tr>
      <w:tr w:rsidR="005C1BE5" w:rsidRPr="00770AF5">
        <w:tc>
          <w:tcPr>
            <w:tcW w:w="3168" w:type="dxa"/>
            <w:tcBorders>
              <w:top w:val="nil"/>
              <w:bottom w:val="nil"/>
            </w:tcBorders>
          </w:tcPr>
          <w:p w:rsidR="005C1BE5" w:rsidRPr="00770AF5" w:rsidRDefault="005C1BE5" w:rsidP="00161F71">
            <w:pPr>
              <w:pStyle w:val="TableBody"/>
              <w:numPr>
                <w:ilvl w:val="0"/>
                <w:numId w:val="0"/>
              </w:numPr>
            </w:pPr>
          </w:p>
        </w:tc>
        <w:tc>
          <w:tcPr>
            <w:tcW w:w="3060" w:type="dxa"/>
            <w:tcBorders>
              <w:top w:val="nil"/>
              <w:bottom w:val="nil"/>
            </w:tcBorders>
          </w:tcPr>
          <w:p w:rsidR="005C1BE5" w:rsidRPr="00770AF5" w:rsidRDefault="005C1BE5" w:rsidP="00161F71">
            <w:pPr>
              <w:pStyle w:val="TableBody"/>
              <w:numPr>
                <w:ilvl w:val="0"/>
                <w:numId w:val="0"/>
              </w:numPr>
            </w:pPr>
            <w:r w:rsidRPr="00770AF5">
              <w:t xml:space="preserve">Read MyVar into </w:t>
            </w:r>
            <w:r w:rsidR="00D60B07" w:rsidRPr="00770AF5">
              <w:t>register on Processor 2</w:t>
            </w:r>
            <w:r w:rsidR="00A52ED7" w:rsidRPr="00770AF5">
              <w:t>.</w:t>
            </w:r>
          </w:p>
        </w:tc>
      </w:tr>
      <w:tr w:rsidR="00575182" w:rsidRPr="00770AF5">
        <w:tc>
          <w:tcPr>
            <w:tcW w:w="3168" w:type="dxa"/>
            <w:tcBorders>
              <w:top w:val="nil"/>
              <w:bottom w:val="nil"/>
            </w:tcBorders>
          </w:tcPr>
          <w:p w:rsidR="00575182" w:rsidRPr="00770AF5" w:rsidRDefault="00575182" w:rsidP="00161F71">
            <w:pPr>
              <w:pStyle w:val="TableBody"/>
              <w:numPr>
                <w:ilvl w:val="0"/>
                <w:numId w:val="0"/>
              </w:numPr>
            </w:pPr>
          </w:p>
        </w:tc>
        <w:tc>
          <w:tcPr>
            <w:tcW w:w="3060" w:type="dxa"/>
            <w:tcBorders>
              <w:top w:val="nil"/>
              <w:bottom w:val="nil"/>
            </w:tcBorders>
          </w:tcPr>
          <w:p w:rsidR="00575182" w:rsidRPr="00770AF5" w:rsidRDefault="00575182" w:rsidP="00161F71">
            <w:pPr>
              <w:pStyle w:val="TableBody"/>
              <w:numPr>
                <w:ilvl w:val="0"/>
                <w:numId w:val="0"/>
              </w:numPr>
            </w:pPr>
            <w:r w:rsidRPr="00770AF5">
              <w:t xml:space="preserve">Add </w:t>
            </w:r>
            <w:r w:rsidR="001B7AB7" w:rsidRPr="00770AF5">
              <w:t xml:space="preserve">1 </w:t>
            </w:r>
            <w:r w:rsidRPr="00770AF5">
              <w:t xml:space="preserve">to </w:t>
            </w:r>
            <w:r w:rsidR="00D60B07" w:rsidRPr="00770AF5">
              <w:t>Processor 2</w:t>
            </w:r>
            <w:r w:rsidRPr="00770AF5">
              <w:t xml:space="preserve"> register</w:t>
            </w:r>
            <w:r w:rsidR="00A52ED7" w:rsidRPr="00770AF5">
              <w:t>.</w:t>
            </w:r>
          </w:p>
        </w:tc>
      </w:tr>
      <w:tr w:rsidR="00575182" w:rsidRPr="00770AF5">
        <w:tc>
          <w:tcPr>
            <w:tcW w:w="3168" w:type="dxa"/>
            <w:tcBorders>
              <w:top w:val="nil"/>
              <w:bottom w:val="nil"/>
            </w:tcBorders>
          </w:tcPr>
          <w:p w:rsidR="00575182" w:rsidRPr="00770AF5" w:rsidRDefault="00575182" w:rsidP="00161F71">
            <w:pPr>
              <w:pStyle w:val="TableBody"/>
              <w:numPr>
                <w:ilvl w:val="0"/>
                <w:numId w:val="0"/>
              </w:numPr>
            </w:pPr>
          </w:p>
        </w:tc>
        <w:tc>
          <w:tcPr>
            <w:tcW w:w="3060" w:type="dxa"/>
            <w:tcBorders>
              <w:top w:val="nil"/>
              <w:bottom w:val="nil"/>
            </w:tcBorders>
          </w:tcPr>
          <w:p w:rsidR="00575182" w:rsidRPr="00770AF5" w:rsidRDefault="00575182" w:rsidP="00161F71">
            <w:pPr>
              <w:pStyle w:val="TableBody"/>
              <w:numPr>
                <w:ilvl w:val="0"/>
                <w:numId w:val="0"/>
              </w:numPr>
            </w:pPr>
            <w:r w:rsidRPr="00770AF5">
              <w:t xml:space="preserve">Write </w:t>
            </w:r>
            <w:r w:rsidR="00D60B07" w:rsidRPr="00770AF5">
              <w:t>Processor 2</w:t>
            </w:r>
            <w:r w:rsidRPr="00770AF5">
              <w:t xml:space="preserve"> register into MyVar</w:t>
            </w:r>
            <w:r w:rsidR="00262E8C" w:rsidRPr="00770AF5">
              <w:t>.</w:t>
            </w:r>
          </w:p>
        </w:tc>
      </w:tr>
      <w:tr w:rsidR="00575182" w:rsidRPr="00770AF5">
        <w:tc>
          <w:tcPr>
            <w:tcW w:w="3168" w:type="dxa"/>
            <w:tcBorders>
              <w:top w:val="nil"/>
              <w:bottom w:val="nil"/>
            </w:tcBorders>
          </w:tcPr>
          <w:p w:rsidR="00575182" w:rsidRPr="00770AF5" w:rsidRDefault="00575182" w:rsidP="00161F71">
            <w:pPr>
              <w:pStyle w:val="TableBody"/>
              <w:numPr>
                <w:ilvl w:val="0"/>
                <w:numId w:val="0"/>
              </w:numPr>
            </w:pPr>
            <w:r w:rsidRPr="00770AF5">
              <w:t xml:space="preserve">Add </w:t>
            </w:r>
            <w:r w:rsidR="001B7AB7" w:rsidRPr="00770AF5">
              <w:t xml:space="preserve">1 </w:t>
            </w:r>
            <w:r w:rsidRPr="00770AF5">
              <w:t xml:space="preserve">to </w:t>
            </w:r>
            <w:r w:rsidR="00D60B07" w:rsidRPr="00770AF5">
              <w:t>Processor 1</w:t>
            </w:r>
            <w:r w:rsidRPr="00770AF5">
              <w:t xml:space="preserve"> register</w:t>
            </w:r>
            <w:r w:rsidR="00262E8C" w:rsidRPr="00770AF5">
              <w:t>.</w:t>
            </w:r>
          </w:p>
        </w:tc>
        <w:tc>
          <w:tcPr>
            <w:tcW w:w="3060" w:type="dxa"/>
            <w:tcBorders>
              <w:top w:val="nil"/>
              <w:bottom w:val="nil"/>
            </w:tcBorders>
          </w:tcPr>
          <w:p w:rsidR="00575182" w:rsidRPr="00770AF5" w:rsidRDefault="00575182" w:rsidP="00161F71">
            <w:pPr>
              <w:pStyle w:val="TableBody"/>
              <w:numPr>
                <w:ilvl w:val="0"/>
                <w:numId w:val="0"/>
              </w:numPr>
            </w:pPr>
          </w:p>
        </w:tc>
      </w:tr>
      <w:tr w:rsidR="00575182" w:rsidRPr="00770AF5">
        <w:trPr>
          <w:cnfStyle w:val="010000000000" w:firstRow="0" w:lastRow="1" w:firstColumn="0" w:lastColumn="0" w:oddVBand="0" w:evenVBand="0" w:oddHBand="0" w:evenHBand="0" w:firstRowFirstColumn="0" w:firstRowLastColumn="0" w:lastRowFirstColumn="0" w:lastRowLastColumn="0"/>
        </w:trPr>
        <w:tc>
          <w:tcPr>
            <w:tcW w:w="3168" w:type="dxa"/>
            <w:tcBorders>
              <w:top w:val="nil"/>
            </w:tcBorders>
          </w:tcPr>
          <w:p w:rsidR="00575182" w:rsidRPr="00770AF5" w:rsidRDefault="00575182" w:rsidP="00161F71">
            <w:pPr>
              <w:pStyle w:val="TableBody"/>
              <w:numPr>
                <w:ilvl w:val="0"/>
                <w:numId w:val="0"/>
              </w:numPr>
            </w:pPr>
            <w:r w:rsidRPr="00770AF5">
              <w:t xml:space="preserve">Write </w:t>
            </w:r>
            <w:r w:rsidR="00D60B07" w:rsidRPr="00770AF5">
              <w:t>Processor 1</w:t>
            </w:r>
            <w:r w:rsidRPr="00770AF5">
              <w:t xml:space="preserve"> register into MyVar</w:t>
            </w:r>
            <w:r w:rsidR="00262E8C" w:rsidRPr="00770AF5">
              <w:t>.</w:t>
            </w:r>
          </w:p>
        </w:tc>
        <w:tc>
          <w:tcPr>
            <w:tcW w:w="3060" w:type="dxa"/>
            <w:tcBorders>
              <w:top w:val="nil"/>
            </w:tcBorders>
          </w:tcPr>
          <w:p w:rsidR="00575182" w:rsidRPr="00770AF5" w:rsidRDefault="00575182" w:rsidP="00161F71">
            <w:pPr>
              <w:pStyle w:val="TableBody"/>
              <w:numPr>
                <w:ilvl w:val="0"/>
                <w:numId w:val="0"/>
              </w:numPr>
            </w:pPr>
          </w:p>
        </w:tc>
      </w:tr>
    </w:tbl>
    <w:p w:rsidR="00CE0FBA" w:rsidRPr="00770AF5" w:rsidRDefault="00CE0FBA" w:rsidP="00616656">
      <w:pPr>
        <w:pStyle w:val="listendLE"/>
      </w:pPr>
    </w:p>
    <w:p w:rsidR="00013022" w:rsidRPr="00770AF5" w:rsidRDefault="00013022" w:rsidP="0028471D">
      <w:pPr>
        <w:pStyle w:val="BodyText"/>
      </w:pPr>
      <w:r w:rsidRPr="00770AF5">
        <w:t xml:space="preserve">After both threads have updated MyVar, its value should be 2. However, </w:t>
      </w:r>
      <w:r w:rsidR="00A52ED7" w:rsidRPr="00770AF5">
        <w:t xml:space="preserve">the </w:t>
      </w:r>
      <w:r w:rsidR="00D60B07" w:rsidRPr="00770AF5">
        <w:t>Thread</w:t>
      </w:r>
      <w:r w:rsidR="00A52ED7" w:rsidRPr="00770AF5">
        <w:t> </w:t>
      </w:r>
      <w:r w:rsidR="00D60B07" w:rsidRPr="00770AF5">
        <w:t xml:space="preserve">B update is lost when Thread A increments the original value of MyVar and then overwrites the variable. </w:t>
      </w:r>
      <w:r w:rsidR="006E3352" w:rsidRPr="00770AF5">
        <w:t xml:space="preserve">Problems like this are often called </w:t>
      </w:r>
      <w:r w:rsidR="006E3352" w:rsidRPr="00770AF5">
        <w:rPr>
          <w:i/>
        </w:rPr>
        <w:t>race conditions</w:t>
      </w:r>
      <w:r w:rsidR="006E3352" w:rsidRPr="00770AF5">
        <w:t>.</w:t>
      </w:r>
    </w:p>
    <w:p w:rsidR="006E3352" w:rsidRPr="00770AF5" w:rsidRDefault="00013022" w:rsidP="0028471D">
      <w:pPr>
        <w:pStyle w:val="BodyText"/>
      </w:pPr>
      <w:r w:rsidRPr="00770AF5">
        <w:t xml:space="preserve">On </w:t>
      </w:r>
      <w:r w:rsidR="00A52ED7" w:rsidRPr="00770AF5">
        <w:t xml:space="preserve">a </w:t>
      </w:r>
      <w:r w:rsidRPr="00770AF5">
        <w:t xml:space="preserve">single-processor system, </w:t>
      </w:r>
      <w:r w:rsidRPr="00770AF5">
        <w:rPr>
          <w:i/>
        </w:rPr>
        <w:t>thread pre-emption</w:t>
      </w:r>
      <w:r w:rsidRPr="00770AF5">
        <w:t xml:space="preserve"> can also cause race conditions. At any time, the operating system may </w:t>
      </w:r>
      <w:r w:rsidR="00F4765E" w:rsidRPr="00770AF5">
        <w:t xml:space="preserve">temporarily </w:t>
      </w:r>
      <w:r w:rsidR="00AA116A" w:rsidRPr="00770AF5">
        <w:t xml:space="preserve">stop </w:t>
      </w:r>
      <w:r w:rsidR="00357A09" w:rsidRPr="00770AF5">
        <w:t>runn</w:t>
      </w:r>
      <w:r w:rsidR="00AA116A" w:rsidRPr="00770AF5">
        <w:t>ing</w:t>
      </w:r>
      <w:r w:rsidR="00F4765E" w:rsidRPr="00770AF5">
        <w:t xml:space="preserve"> </w:t>
      </w:r>
      <w:r w:rsidR="00357A09" w:rsidRPr="00770AF5">
        <w:t xml:space="preserve">a </w:t>
      </w:r>
      <w:r w:rsidR="00AA116A" w:rsidRPr="00770AF5">
        <w:t xml:space="preserve">thread and </w:t>
      </w:r>
      <w:r w:rsidRPr="00770AF5">
        <w:t xml:space="preserve">instead </w:t>
      </w:r>
      <w:r w:rsidR="00357A09" w:rsidRPr="00770AF5">
        <w:t>run</w:t>
      </w:r>
      <w:r w:rsidRPr="00770AF5">
        <w:t xml:space="preserve"> a different</w:t>
      </w:r>
      <w:r w:rsidR="00357A09" w:rsidRPr="00770AF5">
        <w:t>, higher-priority</w:t>
      </w:r>
      <w:r w:rsidRPr="00770AF5">
        <w:t xml:space="preserve"> </w:t>
      </w:r>
      <w:r w:rsidR="00AA116A" w:rsidRPr="00770AF5">
        <w:t xml:space="preserve">thread. When the </w:t>
      </w:r>
      <w:r w:rsidRPr="00770AF5">
        <w:t>system</w:t>
      </w:r>
      <w:r w:rsidR="00AA116A" w:rsidRPr="00770AF5">
        <w:t xml:space="preserve"> pre</w:t>
      </w:r>
      <w:r w:rsidR="00357A09" w:rsidRPr="00770AF5">
        <w:t>-</w:t>
      </w:r>
      <w:r w:rsidR="00AA116A" w:rsidRPr="00770AF5">
        <w:t xml:space="preserve">empts a thread, </w:t>
      </w:r>
      <w:r w:rsidR="00357A09" w:rsidRPr="00770AF5">
        <w:t xml:space="preserve">the operating system </w:t>
      </w:r>
      <w:r w:rsidRPr="00770AF5">
        <w:t xml:space="preserve">saves </w:t>
      </w:r>
      <w:r w:rsidR="00AA116A" w:rsidRPr="00770AF5">
        <w:t xml:space="preserve">the values </w:t>
      </w:r>
      <w:r w:rsidR="009A1CAA" w:rsidRPr="00770AF5">
        <w:t>of</w:t>
      </w:r>
      <w:r w:rsidR="00AA116A" w:rsidRPr="00770AF5">
        <w:t xml:space="preserve"> the processor’s registers in the thread</w:t>
      </w:r>
      <w:r w:rsidR="00357A09" w:rsidRPr="00770AF5">
        <w:t xml:space="preserve"> and</w:t>
      </w:r>
      <w:r w:rsidR="00AA116A" w:rsidRPr="00770AF5">
        <w:t xml:space="preserve"> </w:t>
      </w:r>
      <w:r w:rsidR="00357A09" w:rsidRPr="00770AF5">
        <w:t xml:space="preserve">restores them </w:t>
      </w:r>
      <w:r w:rsidR="00AA116A" w:rsidRPr="00770AF5">
        <w:t xml:space="preserve">when the thread </w:t>
      </w:r>
      <w:r w:rsidR="009A1CAA" w:rsidRPr="00770AF5">
        <w:t xml:space="preserve">runs </w:t>
      </w:r>
      <w:r w:rsidR="00AA116A" w:rsidRPr="00770AF5">
        <w:t>again.</w:t>
      </w:r>
    </w:p>
    <w:p w:rsidR="00AA116A" w:rsidRPr="00770AF5" w:rsidRDefault="009A1CAA" w:rsidP="00161F71">
      <w:pPr>
        <w:pStyle w:val="BodyTextLink"/>
      </w:pPr>
      <w:r w:rsidRPr="00770AF5">
        <w:lastRenderedPageBreak/>
        <w:t xml:space="preserve">The following example shows how a race condition can result from thread pre-emption. As in the previous example, assume that </w:t>
      </w:r>
      <w:r w:rsidR="003D2623" w:rsidRPr="00770AF5">
        <w:t>the initial value of MyVar is 0.</w:t>
      </w:r>
    </w:p>
    <w:p w:rsidR="00BE55BC" w:rsidRPr="00770AF5" w:rsidRDefault="002E1637" w:rsidP="002E1637">
      <w:pPr>
        <w:pStyle w:val="TableHead"/>
      </w:pPr>
      <w:r w:rsidRPr="00770AF5">
        <w:t xml:space="preserve">Threads </w:t>
      </w:r>
      <w:r w:rsidR="0088164E" w:rsidRPr="00770AF5">
        <w:t>Using</w:t>
      </w:r>
      <w:r w:rsidR="007C350B" w:rsidRPr="00770AF5">
        <w:t xml:space="preserve"> No Locks</w:t>
      </w:r>
      <w:r w:rsidRPr="00770AF5">
        <w:t xml:space="preserve"> on a Single Processor</w:t>
      </w:r>
      <w:r w:rsidR="00581849" w:rsidRPr="00770AF5">
        <w:t xml:space="preserve"> System</w:t>
      </w:r>
    </w:p>
    <w:tbl>
      <w:tblPr>
        <w:tblStyle w:val="Tablerowcell"/>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1E0" w:firstRow="1" w:lastRow="1" w:firstColumn="1" w:lastColumn="1" w:noHBand="0" w:noVBand="0"/>
      </w:tblPr>
      <w:tblGrid>
        <w:gridCol w:w="3168"/>
        <w:gridCol w:w="3060"/>
      </w:tblGrid>
      <w:tr w:rsidR="009C72EB" w:rsidRPr="00770AF5">
        <w:trPr>
          <w:cnfStyle w:val="100000000000" w:firstRow="1" w:lastRow="0" w:firstColumn="0" w:lastColumn="0" w:oddVBand="0" w:evenVBand="0" w:oddHBand="0" w:evenHBand="0" w:firstRowFirstColumn="0" w:firstRowLastColumn="0" w:lastRowFirstColumn="0" w:lastRowLastColumn="0"/>
        </w:trPr>
        <w:tc>
          <w:tcPr>
            <w:tcW w:w="3168" w:type="dxa"/>
            <w:tcBorders>
              <w:right w:val="single" w:sz="2" w:space="0" w:color="auto"/>
            </w:tcBorders>
          </w:tcPr>
          <w:p w:rsidR="009C72EB" w:rsidRPr="00770AF5" w:rsidRDefault="009C72EB" w:rsidP="00161F71">
            <w:pPr>
              <w:pStyle w:val="TableBody"/>
              <w:numPr>
                <w:ilvl w:val="0"/>
                <w:numId w:val="0"/>
              </w:numPr>
            </w:pPr>
            <w:r w:rsidRPr="00770AF5">
              <w:t>Thread A</w:t>
            </w:r>
          </w:p>
        </w:tc>
        <w:tc>
          <w:tcPr>
            <w:tcW w:w="3060" w:type="dxa"/>
            <w:tcBorders>
              <w:left w:val="single" w:sz="2" w:space="0" w:color="auto"/>
            </w:tcBorders>
          </w:tcPr>
          <w:p w:rsidR="009C72EB" w:rsidRPr="00770AF5" w:rsidRDefault="009C72EB" w:rsidP="00161F71">
            <w:pPr>
              <w:pStyle w:val="TableBody"/>
              <w:numPr>
                <w:ilvl w:val="0"/>
                <w:numId w:val="0"/>
              </w:numPr>
            </w:pPr>
            <w:r w:rsidRPr="00770AF5">
              <w:t>Thread B</w:t>
            </w:r>
          </w:p>
        </w:tc>
      </w:tr>
      <w:tr w:rsidR="009C72EB" w:rsidRPr="00770AF5">
        <w:tc>
          <w:tcPr>
            <w:tcW w:w="3168" w:type="dxa"/>
            <w:tcBorders>
              <w:top w:val="single" w:sz="2" w:space="0" w:color="auto"/>
              <w:bottom w:val="single" w:sz="2" w:space="0" w:color="auto"/>
              <w:right w:val="single" w:sz="2" w:space="0" w:color="auto"/>
            </w:tcBorders>
          </w:tcPr>
          <w:p w:rsidR="009C72EB" w:rsidRPr="00770AF5" w:rsidRDefault="009C72EB" w:rsidP="00161F71">
            <w:pPr>
              <w:pStyle w:val="TableBody"/>
              <w:keepNext/>
              <w:numPr>
                <w:ilvl w:val="0"/>
                <w:numId w:val="0"/>
              </w:numPr>
            </w:pPr>
            <w:r w:rsidRPr="00770AF5">
              <w:t>Read MyVar into register.</w:t>
            </w:r>
          </w:p>
        </w:tc>
        <w:tc>
          <w:tcPr>
            <w:tcW w:w="3060" w:type="dxa"/>
            <w:tcBorders>
              <w:top w:val="single" w:sz="2" w:space="0" w:color="auto"/>
              <w:left w:val="single" w:sz="2" w:space="0" w:color="auto"/>
              <w:bottom w:val="single" w:sz="2" w:space="0" w:color="auto"/>
            </w:tcBorders>
          </w:tcPr>
          <w:p w:rsidR="009C72EB" w:rsidRPr="00770AF5" w:rsidRDefault="009C72EB" w:rsidP="00161F71">
            <w:pPr>
              <w:pStyle w:val="TableBody"/>
              <w:keepNext/>
              <w:numPr>
                <w:ilvl w:val="0"/>
                <w:numId w:val="0"/>
              </w:numPr>
            </w:pPr>
          </w:p>
        </w:tc>
      </w:tr>
      <w:tr w:rsidR="009C72EB" w:rsidRPr="00770AF5">
        <w:tc>
          <w:tcPr>
            <w:tcW w:w="6228" w:type="dxa"/>
            <w:gridSpan w:val="2"/>
            <w:tcBorders>
              <w:top w:val="single" w:sz="2" w:space="0" w:color="auto"/>
              <w:bottom w:val="single" w:sz="2" w:space="0" w:color="auto"/>
            </w:tcBorders>
            <w:shd w:val="clear" w:color="auto" w:fill="E6E6E6"/>
          </w:tcPr>
          <w:p w:rsidR="009C72EB" w:rsidRPr="00770AF5" w:rsidRDefault="009C72EB" w:rsidP="00161F71">
            <w:pPr>
              <w:pStyle w:val="TableBody"/>
              <w:keepNext/>
              <w:numPr>
                <w:ilvl w:val="0"/>
                <w:numId w:val="0"/>
              </w:numPr>
              <w:jc w:val="center"/>
            </w:pPr>
            <w:r w:rsidRPr="00770AF5">
              <w:t>Pre-empt Thread A; run Thread B.</w:t>
            </w:r>
          </w:p>
        </w:tc>
      </w:tr>
      <w:tr w:rsidR="009C72EB" w:rsidRPr="00770AF5">
        <w:tc>
          <w:tcPr>
            <w:tcW w:w="3168" w:type="dxa"/>
            <w:tcBorders>
              <w:top w:val="single" w:sz="2" w:space="0" w:color="auto"/>
              <w:bottom w:val="nil"/>
              <w:right w:val="single" w:sz="2" w:space="0" w:color="auto"/>
            </w:tcBorders>
          </w:tcPr>
          <w:p w:rsidR="009C72EB" w:rsidRPr="00770AF5" w:rsidRDefault="009C72EB" w:rsidP="00161F71">
            <w:pPr>
              <w:pStyle w:val="TableBody"/>
              <w:keepNext/>
              <w:numPr>
                <w:ilvl w:val="0"/>
                <w:numId w:val="0"/>
              </w:numPr>
            </w:pPr>
          </w:p>
        </w:tc>
        <w:tc>
          <w:tcPr>
            <w:tcW w:w="3060" w:type="dxa"/>
            <w:tcBorders>
              <w:top w:val="single" w:sz="2" w:space="0" w:color="auto"/>
              <w:left w:val="single" w:sz="2" w:space="0" w:color="auto"/>
              <w:bottom w:val="nil"/>
            </w:tcBorders>
          </w:tcPr>
          <w:p w:rsidR="009C72EB" w:rsidRPr="00770AF5" w:rsidRDefault="009C72EB" w:rsidP="00161F71">
            <w:pPr>
              <w:pStyle w:val="TableBody"/>
              <w:keepNext/>
              <w:numPr>
                <w:ilvl w:val="0"/>
                <w:numId w:val="0"/>
              </w:numPr>
            </w:pPr>
            <w:r w:rsidRPr="00770AF5">
              <w:t>Read MyVar into register.</w:t>
            </w:r>
          </w:p>
        </w:tc>
      </w:tr>
      <w:tr w:rsidR="009C72EB" w:rsidRPr="00770AF5">
        <w:tc>
          <w:tcPr>
            <w:tcW w:w="3168" w:type="dxa"/>
            <w:tcBorders>
              <w:top w:val="nil"/>
              <w:bottom w:val="nil"/>
              <w:right w:val="single" w:sz="2" w:space="0" w:color="auto"/>
            </w:tcBorders>
          </w:tcPr>
          <w:p w:rsidR="009C72EB" w:rsidRPr="00770AF5" w:rsidRDefault="009C72EB" w:rsidP="00161F71">
            <w:pPr>
              <w:pStyle w:val="TableBody"/>
              <w:keepNext/>
              <w:numPr>
                <w:ilvl w:val="0"/>
                <w:numId w:val="0"/>
              </w:numPr>
            </w:pPr>
          </w:p>
        </w:tc>
        <w:tc>
          <w:tcPr>
            <w:tcW w:w="3060" w:type="dxa"/>
            <w:tcBorders>
              <w:top w:val="nil"/>
              <w:left w:val="single" w:sz="2" w:space="0" w:color="auto"/>
              <w:bottom w:val="nil"/>
            </w:tcBorders>
          </w:tcPr>
          <w:p w:rsidR="009C72EB" w:rsidRPr="00770AF5" w:rsidRDefault="009C72EB" w:rsidP="00161F71">
            <w:pPr>
              <w:pStyle w:val="TableBody"/>
              <w:keepNext/>
              <w:numPr>
                <w:ilvl w:val="0"/>
                <w:numId w:val="0"/>
              </w:numPr>
            </w:pPr>
            <w:r w:rsidRPr="00770AF5">
              <w:t xml:space="preserve">Add </w:t>
            </w:r>
            <w:r w:rsidR="001B7AB7" w:rsidRPr="00770AF5">
              <w:t xml:space="preserve">1 </w:t>
            </w:r>
            <w:r w:rsidRPr="00770AF5">
              <w:t>to register.</w:t>
            </w:r>
          </w:p>
        </w:tc>
      </w:tr>
      <w:tr w:rsidR="009C72EB" w:rsidRPr="00770AF5">
        <w:tc>
          <w:tcPr>
            <w:tcW w:w="3168" w:type="dxa"/>
            <w:tcBorders>
              <w:top w:val="nil"/>
              <w:bottom w:val="single" w:sz="2" w:space="0" w:color="auto"/>
              <w:right w:val="single" w:sz="2" w:space="0" w:color="auto"/>
            </w:tcBorders>
          </w:tcPr>
          <w:p w:rsidR="009C72EB" w:rsidRPr="00770AF5" w:rsidRDefault="009C72EB" w:rsidP="00161F71">
            <w:pPr>
              <w:pStyle w:val="TableBody"/>
              <w:keepNext/>
              <w:numPr>
                <w:ilvl w:val="0"/>
                <w:numId w:val="0"/>
              </w:numPr>
            </w:pPr>
          </w:p>
        </w:tc>
        <w:tc>
          <w:tcPr>
            <w:tcW w:w="3060" w:type="dxa"/>
            <w:tcBorders>
              <w:top w:val="nil"/>
              <w:left w:val="single" w:sz="2" w:space="0" w:color="auto"/>
              <w:bottom w:val="single" w:sz="2" w:space="0" w:color="auto"/>
            </w:tcBorders>
          </w:tcPr>
          <w:p w:rsidR="009C72EB" w:rsidRPr="00770AF5" w:rsidRDefault="009C72EB" w:rsidP="00161F71">
            <w:pPr>
              <w:pStyle w:val="TableBody"/>
              <w:keepNext/>
              <w:numPr>
                <w:ilvl w:val="0"/>
                <w:numId w:val="0"/>
              </w:numPr>
            </w:pPr>
            <w:r w:rsidRPr="00770AF5">
              <w:t>Write register into MyVar.</w:t>
            </w:r>
          </w:p>
        </w:tc>
      </w:tr>
      <w:tr w:rsidR="009C72EB" w:rsidRPr="00770AF5">
        <w:tc>
          <w:tcPr>
            <w:tcW w:w="6228" w:type="dxa"/>
            <w:gridSpan w:val="2"/>
            <w:tcBorders>
              <w:top w:val="single" w:sz="2" w:space="0" w:color="auto"/>
              <w:bottom w:val="single" w:sz="2" w:space="0" w:color="auto"/>
            </w:tcBorders>
            <w:shd w:val="clear" w:color="auto" w:fill="E6E6E6"/>
          </w:tcPr>
          <w:p w:rsidR="009C72EB" w:rsidRPr="00770AF5" w:rsidRDefault="009C72EB" w:rsidP="00161F71">
            <w:pPr>
              <w:pStyle w:val="TableBody"/>
              <w:keepNext/>
              <w:numPr>
                <w:ilvl w:val="0"/>
                <w:numId w:val="0"/>
              </w:numPr>
              <w:jc w:val="center"/>
            </w:pPr>
            <w:r w:rsidRPr="00770AF5">
              <w:t>Pre-empt Thread B; run Thread A.</w:t>
            </w:r>
          </w:p>
        </w:tc>
      </w:tr>
      <w:tr w:rsidR="009C72EB" w:rsidRPr="00770AF5">
        <w:tc>
          <w:tcPr>
            <w:tcW w:w="3168" w:type="dxa"/>
            <w:tcBorders>
              <w:top w:val="single" w:sz="2" w:space="0" w:color="auto"/>
              <w:bottom w:val="nil"/>
              <w:right w:val="single" w:sz="2" w:space="0" w:color="auto"/>
            </w:tcBorders>
          </w:tcPr>
          <w:p w:rsidR="009C72EB" w:rsidRPr="00770AF5" w:rsidRDefault="009C72EB" w:rsidP="00161F71">
            <w:pPr>
              <w:pStyle w:val="TableBody"/>
              <w:keepNext/>
              <w:numPr>
                <w:ilvl w:val="0"/>
                <w:numId w:val="0"/>
              </w:numPr>
            </w:pPr>
            <w:r w:rsidRPr="00770AF5">
              <w:t xml:space="preserve">Add </w:t>
            </w:r>
            <w:r w:rsidR="001B7AB7" w:rsidRPr="00770AF5">
              <w:t xml:space="preserve">1 </w:t>
            </w:r>
            <w:r w:rsidRPr="00770AF5">
              <w:t>to register.</w:t>
            </w:r>
          </w:p>
        </w:tc>
        <w:tc>
          <w:tcPr>
            <w:tcW w:w="3060" w:type="dxa"/>
            <w:tcBorders>
              <w:top w:val="single" w:sz="2" w:space="0" w:color="auto"/>
              <w:left w:val="single" w:sz="2" w:space="0" w:color="auto"/>
              <w:bottom w:val="nil"/>
            </w:tcBorders>
          </w:tcPr>
          <w:p w:rsidR="009C72EB" w:rsidRPr="00770AF5" w:rsidRDefault="009C72EB" w:rsidP="00161F71">
            <w:pPr>
              <w:pStyle w:val="TableBody"/>
              <w:keepNext/>
              <w:numPr>
                <w:ilvl w:val="0"/>
                <w:numId w:val="0"/>
              </w:numPr>
            </w:pPr>
          </w:p>
        </w:tc>
      </w:tr>
      <w:tr w:rsidR="009C72EB" w:rsidRPr="00770AF5">
        <w:trPr>
          <w:cnfStyle w:val="010000000000" w:firstRow="0" w:lastRow="1" w:firstColumn="0" w:lastColumn="0" w:oddVBand="0" w:evenVBand="0" w:oddHBand="0" w:evenHBand="0" w:firstRowFirstColumn="0" w:firstRowLastColumn="0" w:lastRowFirstColumn="0" w:lastRowLastColumn="0"/>
        </w:trPr>
        <w:tc>
          <w:tcPr>
            <w:tcW w:w="3168" w:type="dxa"/>
            <w:tcBorders>
              <w:top w:val="nil"/>
              <w:right w:val="single" w:sz="2" w:space="0" w:color="auto"/>
            </w:tcBorders>
          </w:tcPr>
          <w:p w:rsidR="009C72EB" w:rsidRPr="00770AF5" w:rsidRDefault="009C72EB" w:rsidP="00161F71">
            <w:pPr>
              <w:pStyle w:val="TableBody"/>
              <w:numPr>
                <w:ilvl w:val="0"/>
                <w:numId w:val="0"/>
              </w:numPr>
            </w:pPr>
            <w:r w:rsidRPr="00770AF5">
              <w:t>Write register into MyVar.</w:t>
            </w:r>
          </w:p>
        </w:tc>
        <w:tc>
          <w:tcPr>
            <w:tcW w:w="3060" w:type="dxa"/>
            <w:tcBorders>
              <w:top w:val="nil"/>
              <w:left w:val="single" w:sz="2" w:space="0" w:color="auto"/>
            </w:tcBorders>
          </w:tcPr>
          <w:p w:rsidR="009C72EB" w:rsidRPr="00770AF5" w:rsidRDefault="009C72EB" w:rsidP="00161F71">
            <w:pPr>
              <w:pStyle w:val="TableBody"/>
              <w:numPr>
                <w:ilvl w:val="0"/>
                <w:numId w:val="0"/>
              </w:numPr>
            </w:pPr>
          </w:p>
        </w:tc>
      </w:tr>
    </w:tbl>
    <w:p w:rsidR="008858B5" w:rsidRPr="00770AF5" w:rsidRDefault="008858B5" w:rsidP="00A81813">
      <w:pPr>
        <w:pStyle w:val="listendLE"/>
      </w:pPr>
    </w:p>
    <w:p w:rsidR="00357A09" w:rsidRPr="00770AF5" w:rsidRDefault="00357A09" w:rsidP="003A32F1">
      <w:pPr>
        <w:pStyle w:val="BodyText"/>
      </w:pPr>
      <w:r w:rsidRPr="00770AF5">
        <w:t xml:space="preserve">As in the </w:t>
      </w:r>
      <w:r w:rsidR="008858B5" w:rsidRPr="00770AF5">
        <w:t>multiprocessor</w:t>
      </w:r>
      <w:r w:rsidRPr="00770AF5">
        <w:t xml:space="preserve"> example, the resulting value in MyVar is 1 instead of 2.</w:t>
      </w:r>
    </w:p>
    <w:p w:rsidR="00BC7DE0" w:rsidRPr="00770AF5" w:rsidRDefault="00E23C11" w:rsidP="003A32F1">
      <w:pPr>
        <w:pStyle w:val="BodyText"/>
      </w:pPr>
      <w:r w:rsidRPr="00770AF5">
        <w:t xml:space="preserve">In both examples, using a lock to synchronize access to the variable </w:t>
      </w:r>
      <w:r w:rsidR="006506B9" w:rsidRPr="00770AF5">
        <w:t xml:space="preserve">would </w:t>
      </w:r>
      <w:r w:rsidRPr="00770AF5">
        <w:t>prevent</w:t>
      </w:r>
      <w:r w:rsidR="00577896" w:rsidRPr="00770AF5">
        <w:t xml:space="preserve"> </w:t>
      </w:r>
      <w:r w:rsidR="00660B51" w:rsidRPr="00770AF5">
        <w:t>the race condition</w:t>
      </w:r>
      <w:r w:rsidRPr="00770AF5">
        <w:t>. The lock ensures that</w:t>
      </w:r>
      <w:r w:rsidR="00577896" w:rsidRPr="00770AF5">
        <w:t xml:space="preserve"> </w:t>
      </w:r>
      <w:r w:rsidR="009A1CAA" w:rsidRPr="00770AF5">
        <w:t>Thread A</w:t>
      </w:r>
      <w:r w:rsidR="00206201" w:rsidRPr="00770AF5">
        <w:t xml:space="preserve"> </w:t>
      </w:r>
      <w:r w:rsidRPr="00770AF5">
        <w:t>has finished its update</w:t>
      </w:r>
      <w:r w:rsidR="00B41FDE" w:rsidRPr="00770AF5">
        <w:t xml:space="preserve"> before Thread B </w:t>
      </w:r>
      <w:r w:rsidRPr="00770AF5">
        <w:t>accesses the variable</w:t>
      </w:r>
      <w:r w:rsidR="00307586" w:rsidRPr="00770AF5">
        <w:t>,</w:t>
      </w:r>
      <w:r w:rsidRPr="00770AF5">
        <w:t xml:space="preserve"> </w:t>
      </w:r>
      <w:r w:rsidR="00307586" w:rsidRPr="00770AF5">
        <w:t>as shown in the following</w:t>
      </w:r>
      <w:r w:rsidR="00577896" w:rsidRPr="00770AF5">
        <w:t xml:space="preserve"> example</w:t>
      </w:r>
      <w:r w:rsidR="002E1637" w:rsidRPr="00770AF5">
        <w:t>.</w:t>
      </w:r>
    </w:p>
    <w:p w:rsidR="002E1637" w:rsidRPr="00770AF5" w:rsidRDefault="002E1637" w:rsidP="002E1637">
      <w:pPr>
        <w:pStyle w:val="TableHead"/>
      </w:pPr>
      <w:r w:rsidRPr="00770AF5">
        <w:t xml:space="preserve">Threads </w:t>
      </w:r>
      <w:r w:rsidR="0088164E" w:rsidRPr="00770AF5">
        <w:t>Using</w:t>
      </w:r>
      <w:r w:rsidRPr="00770AF5">
        <w:t xml:space="preserve"> </w:t>
      </w:r>
      <w:r w:rsidR="00581849" w:rsidRPr="00770AF5">
        <w:t xml:space="preserve">a </w:t>
      </w:r>
      <w:r w:rsidRPr="00770AF5">
        <w:t>Lock</w:t>
      </w:r>
      <w:r w:rsidR="0088164E" w:rsidRPr="00770AF5">
        <w:t xml:space="preserve"> on Any System</w:t>
      </w:r>
    </w:p>
    <w:tbl>
      <w:tblPr>
        <w:tblStyle w:val="Tablerowcell"/>
        <w:tblW w:w="0" w:type="auto"/>
        <w:tblLook w:val="01E0" w:firstRow="1" w:lastRow="1" w:firstColumn="1" w:lastColumn="1" w:noHBand="0" w:noVBand="0"/>
      </w:tblPr>
      <w:tblGrid>
        <w:gridCol w:w="2808"/>
        <w:gridCol w:w="3060"/>
      </w:tblGrid>
      <w:tr w:rsidR="00B60A14" w:rsidRPr="00770AF5">
        <w:trPr>
          <w:cnfStyle w:val="100000000000" w:firstRow="1" w:lastRow="0" w:firstColumn="0" w:lastColumn="0" w:oddVBand="0" w:evenVBand="0" w:oddHBand="0" w:evenHBand="0" w:firstRowFirstColumn="0" w:firstRowLastColumn="0" w:lastRowFirstColumn="0" w:lastRowLastColumn="0"/>
        </w:trPr>
        <w:tc>
          <w:tcPr>
            <w:tcW w:w="2808" w:type="dxa"/>
          </w:tcPr>
          <w:p w:rsidR="00B60A14" w:rsidRPr="00770AF5" w:rsidRDefault="00B60A14" w:rsidP="00161F71">
            <w:pPr>
              <w:pStyle w:val="TableBody"/>
              <w:numPr>
                <w:ilvl w:val="0"/>
                <w:numId w:val="0"/>
              </w:numPr>
            </w:pPr>
            <w:r w:rsidRPr="00770AF5">
              <w:t>Thread A</w:t>
            </w:r>
          </w:p>
        </w:tc>
        <w:tc>
          <w:tcPr>
            <w:tcW w:w="3060" w:type="dxa"/>
          </w:tcPr>
          <w:p w:rsidR="00B60A14" w:rsidRPr="00770AF5" w:rsidRDefault="00B60A14" w:rsidP="00161F71">
            <w:pPr>
              <w:pStyle w:val="TableBody"/>
              <w:numPr>
                <w:ilvl w:val="0"/>
                <w:numId w:val="0"/>
              </w:numPr>
            </w:pPr>
            <w:r w:rsidRPr="00770AF5">
              <w:t>Thread B</w:t>
            </w:r>
          </w:p>
        </w:tc>
      </w:tr>
      <w:tr w:rsidR="0030091A" w:rsidRPr="00770AF5">
        <w:tc>
          <w:tcPr>
            <w:tcW w:w="2808" w:type="dxa"/>
            <w:tcBorders>
              <w:bottom w:val="nil"/>
            </w:tcBorders>
          </w:tcPr>
          <w:p w:rsidR="0030091A" w:rsidRPr="00770AF5" w:rsidRDefault="0030091A" w:rsidP="00161F71">
            <w:pPr>
              <w:pStyle w:val="TableBody"/>
              <w:numPr>
                <w:ilvl w:val="0"/>
                <w:numId w:val="0"/>
              </w:numPr>
            </w:pPr>
            <w:r w:rsidRPr="00770AF5">
              <w:t>Acquire lock</w:t>
            </w:r>
            <w:r w:rsidR="000E1921" w:rsidRPr="00770AF5">
              <w:t>.</w:t>
            </w:r>
          </w:p>
        </w:tc>
        <w:tc>
          <w:tcPr>
            <w:tcW w:w="3060" w:type="dxa"/>
            <w:tcBorders>
              <w:bottom w:val="nil"/>
            </w:tcBorders>
          </w:tcPr>
          <w:p w:rsidR="0030091A" w:rsidRPr="00770AF5" w:rsidRDefault="0030091A" w:rsidP="00161F71">
            <w:pPr>
              <w:pStyle w:val="TableBody"/>
              <w:numPr>
                <w:ilvl w:val="0"/>
                <w:numId w:val="0"/>
              </w:numPr>
            </w:pPr>
          </w:p>
        </w:tc>
      </w:tr>
      <w:tr w:rsidR="0030091A" w:rsidRPr="00770AF5">
        <w:tc>
          <w:tcPr>
            <w:tcW w:w="2808" w:type="dxa"/>
            <w:tcBorders>
              <w:top w:val="nil"/>
              <w:bottom w:val="nil"/>
            </w:tcBorders>
          </w:tcPr>
          <w:p w:rsidR="00D60B07" w:rsidRPr="00770AF5" w:rsidRDefault="0030091A" w:rsidP="00161F71">
            <w:pPr>
              <w:pStyle w:val="TableBody"/>
              <w:numPr>
                <w:ilvl w:val="0"/>
                <w:numId w:val="0"/>
              </w:numPr>
            </w:pPr>
            <w:r w:rsidRPr="00770AF5">
              <w:t xml:space="preserve">Read </w:t>
            </w:r>
            <w:r w:rsidR="003E485A" w:rsidRPr="00770AF5">
              <w:t>MyVar</w:t>
            </w:r>
            <w:r w:rsidR="00D60B07" w:rsidRPr="00770AF5">
              <w:t xml:space="preserve"> into register</w:t>
            </w:r>
            <w:r w:rsidR="000E1921" w:rsidRPr="00770AF5">
              <w:t>.</w:t>
            </w:r>
          </w:p>
        </w:tc>
        <w:tc>
          <w:tcPr>
            <w:tcW w:w="3060" w:type="dxa"/>
            <w:tcBorders>
              <w:top w:val="nil"/>
              <w:bottom w:val="nil"/>
            </w:tcBorders>
          </w:tcPr>
          <w:p w:rsidR="0030091A" w:rsidRPr="00770AF5" w:rsidRDefault="0030091A" w:rsidP="00161F71">
            <w:pPr>
              <w:pStyle w:val="TableBody"/>
              <w:numPr>
                <w:ilvl w:val="0"/>
                <w:numId w:val="0"/>
              </w:numPr>
            </w:pPr>
          </w:p>
        </w:tc>
      </w:tr>
      <w:tr w:rsidR="00D60B07" w:rsidRPr="00770AF5">
        <w:tc>
          <w:tcPr>
            <w:tcW w:w="2808" w:type="dxa"/>
            <w:tcBorders>
              <w:top w:val="nil"/>
              <w:bottom w:val="nil"/>
            </w:tcBorders>
          </w:tcPr>
          <w:p w:rsidR="00D60B07" w:rsidRPr="00770AF5" w:rsidRDefault="00D60B07" w:rsidP="00161F71">
            <w:pPr>
              <w:pStyle w:val="TableBody"/>
              <w:numPr>
                <w:ilvl w:val="0"/>
                <w:numId w:val="0"/>
              </w:numPr>
            </w:pPr>
            <w:r w:rsidRPr="00770AF5">
              <w:t xml:space="preserve">Add </w:t>
            </w:r>
            <w:r w:rsidR="001B7AB7" w:rsidRPr="00770AF5">
              <w:t xml:space="preserve">1 </w:t>
            </w:r>
            <w:r w:rsidRPr="00770AF5">
              <w:t>to register</w:t>
            </w:r>
            <w:r w:rsidR="000E1921" w:rsidRPr="00770AF5">
              <w:t>.</w:t>
            </w:r>
          </w:p>
        </w:tc>
        <w:tc>
          <w:tcPr>
            <w:tcW w:w="3060" w:type="dxa"/>
            <w:tcBorders>
              <w:top w:val="nil"/>
              <w:bottom w:val="nil"/>
            </w:tcBorders>
          </w:tcPr>
          <w:p w:rsidR="00D60B07" w:rsidRPr="00770AF5" w:rsidRDefault="00D60B07" w:rsidP="00161F71">
            <w:pPr>
              <w:pStyle w:val="TableBody"/>
              <w:numPr>
                <w:ilvl w:val="0"/>
                <w:numId w:val="0"/>
              </w:numPr>
            </w:pPr>
          </w:p>
        </w:tc>
      </w:tr>
      <w:tr w:rsidR="0030091A" w:rsidRPr="00770AF5">
        <w:tc>
          <w:tcPr>
            <w:tcW w:w="2808" w:type="dxa"/>
            <w:tcBorders>
              <w:top w:val="nil"/>
              <w:bottom w:val="nil"/>
            </w:tcBorders>
          </w:tcPr>
          <w:p w:rsidR="0030091A" w:rsidRPr="00770AF5" w:rsidRDefault="0030091A" w:rsidP="00161F71">
            <w:pPr>
              <w:pStyle w:val="TableBody"/>
              <w:numPr>
                <w:ilvl w:val="0"/>
                <w:numId w:val="0"/>
              </w:numPr>
            </w:pPr>
            <w:r w:rsidRPr="00770AF5">
              <w:t xml:space="preserve">Write </w:t>
            </w:r>
            <w:r w:rsidR="00D60B07" w:rsidRPr="00770AF5">
              <w:t xml:space="preserve">register into </w:t>
            </w:r>
            <w:r w:rsidR="003E485A" w:rsidRPr="00770AF5">
              <w:t>MyVar</w:t>
            </w:r>
            <w:r w:rsidR="000E1921" w:rsidRPr="00770AF5">
              <w:t>.</w:t>
            </w:r>
          </w:p>
        </w:tc>
        <w:tc>
          <w:tcPr>
            <w:tcW w:w="3060" w:type="dxa"/>
            <w:tcBorders>
              <w:top w:val="nil"/>
              <w:bottom w:val="nil"/>
            </w:tcBorders>
          </w:tcPr>
          <w:p w:rsidR="0030091A" w:rsidRPr="00770AF5" w:rsidRDefault="0030091A" w:rsidP="00161F71">
            <w:pPr>
              <w:pStyle w:val="TableBody"/>
              <w:numPr>
                <w:ilvl w:val="0"/>
                <w:numId w:val="0"/>
              </w:numPr>
            </w:pPr>
          </w:p>
        </w:tc>
      </w:tr>
      <w:tr w:rsidR="0030091A" w:rsidRPr="00770AF5">
        <w:tc>
          <w:tcPr>
            <w:tcW w:w="2808" w:type="dxa"/>
            <w:tcBorders>
              <w:top w:val="nil"/>
              <w:bottom w:val="nil"/>
            </w:tcBorders>
          </w:tcPr>
          <w:p w:rsidR="0030091A" w:rsidRPr="00770AF5" w:rsidRDefault="0030091A" w:rsidP="00161F71">
            <w:pPr>
              <w:pStyle w:val="TableBody"/>
              <w:numPr>
                <w:ilvl w:val="0"/>
                <w:numId w:val="0"/>
              </w:numPr>
            </w:pPr>
            <w:r w:rsidRPr="00770AF5">
              <w:t>Release lock</w:t>
            </w:r>
            <w:r w:rsidR="000E1921" w:rsidRPr="00770AF5">
              <w:t>.</w:t>
            </w:r>
          </w:p>
        </w:tc>
        <w:tc>
          <w:tcPr>
            <w:tcW w:w="3060" w:type="dxa"/>
            <w:tcBorders>
              <w:top w:val="nil"/>
              <w:bottom w:val="nil"/>
            </w:tcBorders>
          </w:tcPr>
          <w:p w:rsidR="0030091A" w:rsidRPr="00770AF5" w:rsidRDefault="0030091A" w:rsidP="00161F71">
            <w:pPr>
              <w:pStyle w:val="TableBody"/>
              <w:numPr>
                <w:ilvl w:val="0"/>
                <w:numId w:val="0"/>
              </w:numPr>
            </w:pPr>
            <w:r w:rsidRPr="00770AF5">
              <w:t>Acquire lock</w:t>
            </w:r>
            <w:r w:rsidR="000E1921" w:rsidRPr="00770AF5">
              <w:t>.</w:t>
            </w:r>
          </w:p>
        </w:tc>
      </w:tr>
      <w:tr w:rsidR="0030091A" w:rsidRPr="00770AF5">
        <w:tc>
          <w:tcPr>
            <w:tcW w:w="2808" w:type="dxa"/>
            <w:tcBorders>
              <w:top w:val="nil"/>
              <w:bottom w:val="nil"/>
            </w:tcBorders>
          </w:tcPr>
          <w:p w:rsidR="0030091A" w:rsidRPr="00770AF5" w:rsidRDefault="0030091A" w:rsidP="00161F71">
            <w:pPr>
              <w:pStyle w:val="TableBody"/>
              <w:numPr>
                <w:ilvl w:val="0"/>
                <w:numId w:val="0"/>
              </w:numPr>
            </w:pPr>
          </w:p>
        </w:tc>
        <w:tc>
          <w:tcPr>
            <w:tcW w:w="3060" w:type="dxa"/>
            <w:tcBorders>
              <w:top w:val="nil"/>
              <w:bottom w:val="nil"/>
            </w:tcBorders>
          </w:tcPr>
          <w:p w:rsidR="0030091A" w:rsidRPr="00770AF5" w:rsidRDefault="0030091A" w:rsidP="00161F71">
            <w:pPr>
              <w:pStyle w:val="TableBody"/>
              <w:numPr>
                <w:ilvl w:val="0"/>
                <w:numId w:val="0"/>
              </w:numPr>
            </w:pPr>
            <w:r w:rsidRPr="00770AF5">
              <w:t xml:space="preserve">Read </w:t>
            </w:r>
            <w:r w:rsidR="003E485A" w:rsidRPr="00770AF5">
              <w:t>MyVar</w:t>
            </w:r>
            <w:r w:rsidR="00D60B07" w:rsidRPr="00770AF5">
              <w:t xml:space="preserve"> into register</w:t>
            </w:r>
            <w:r w:rsidR="000E1921" w:rsidRPr="00770AF5">
              <w:t>.</w:t>
            </w:r>
          </w:p>
        </w:tc>
      </w:tr>
      <w:tr w:rsidR="00D60B07" w:rsidRPr="00770AF5">
        <w:tc>
          <w:tcPr>
            <w:tcW w:w="2808" w:type="dxa"/>
            <w:tcBorders>
              <w:top w:val="nil"/>
              <w:bottom w:val="nil"/>
            </w:tcBorders>
          </w:tcPr>
          <w:p w:rsidR="00D60B07" w:rsidRPr="00770AF5" w:rsidRDefault="00D60B07" w:rsidP="00161F71">
            <w:pPr>
              <w:pStyle w:val="TableBody"/>
              <w:numPr>
                <w:ilvl w:val="0"/>
                <w:numId w:val="0"/>
              </w:numPr>
            </w:pPr>
          </w:p>
        </w:tc>
        <w:tc>
          <w:tcPr>
            <w:tcW w:w="3060" w:type="dxa"/>
            <w:tcBorders>
              <w:top w:val="nil"/>
              <w:bottom w:val="nil"/>
            </w:tcBorders>
          </w:tcPr>
          <w:p w:rsidR="00D60B07" w:rsidRPr="00770AF5" w:rsidRDefault="00D60B07" w:rsidP="00161F71">
            <w:pPr>
              <w:pStyle w:val="TableBody"/>
              <w:numPr>
                <w:ilvl w:val="0"/>
                <w:numId w:val="0"/>
              </w:numPr>
            </w:pPr>
            <w:r w:rsidRPr="00770AF5">
              <w:t xml:space="preserve">Add </w:t>
            </w:r>
            <w:r w:rsidR="001B7AB7" w:rsidRPr="00770AF5">
              <w:t xml:space="preserve">1 </w:t>
            </w:r>
            <w:r w:rsidRPr="00770AF5">
              <w:t>to register</w:t>
            </w:r>
            <w:r w:rsidR="000E1921" w:rsidRPr="00770AF5">
              <w:t>.</w:t>
            </w:r>
          </w:p>
        </w:tc>
      </w:tr>
      <w:tr w:rsidR="0030091A" w:rsidRPr="00770AF5">
        <w:tc>
          <w:tcPr>
            <w:tcW w:w="2808" w:type="dxa"/>
            <w:tcBorders>
              <w:top w:val="nil"/>
              <w:bottom w:val="nil"/>
            </w:tcBorders>
          </w:tcPr>
          <w:p w:rsidR="0030091A" w:rsidRPr="00770AF5" w:rsidRDefault="0030091A" w:rsidP="00161F71">
            <w:pPr>
              <w:pStyle w:val="TableBody"/>
              <w:numPr>
                <w:ilvl w:val="0"/>
                <w:numId w:val="0"/>
              </w:numPr>
            </w:pPr>
          </w:p>
        </w:tc>
        <w:tc>
          <w:tcPr>
            <w:tcW w:w="3060" w:type="dxa"/>
            <w:tcBorders>
              <w:top w:val="nil"/>
              <w:bottom w:val="nil"/>
            </w:tcBorders>
          </w:tcPr>
          <w:p w:rsidR="0030091A" w:rsidRPr="00770AF5" w:rsidRDefault="0030091A" w:rsidP="00161F71">
            <w:pPr>
              <w:pStyle w:val="TableBody"/>
              <w:numPr>
                <w:ilvl w:val="0"/>
                <w:numId w:val="0"/>
              </w:numPr>
            </w:pPr>
            <w:r w:rsidRPr="00770AF5">
              <w:t xml:space="preserve">Write </w:t>
            </w:r>
            <w:r w:rsidR="00D60B07" w:rsidRPr="00770AF5">
              <w:t xml:space="preserve">register into </w:t>
            </w:r>
            <w:r w:rsidR="003E485A" w:rsidRPr="00770AF5">
              <w:t>MyVar</w:t>
            </w:r>
            <w:r w:rsidR="000E1921" w:rsidRPr="00770AF5">
              <w:t>.</w:t>
            </w:r>
          </w:p>
        </w:tc>
      </w:tr>
      <w:tr w:rsidR="0030091A" w:rsidRPr="00770AF5">
        <w:trPr>
          <w:cnfStyle w:val="010000000000" w:firstRow="0" w:lastRow="1" w:firstColumn="0" w:lastColumn="0" w:oddVBand="0" w:evenVBand="0" w:oddHBand="0" w:evenHBand="0" w:firstRowFirstColumn="0" w:firstRowLastColumn="0" w:lastRowFirstColumn="0" w:lastRowLastColumn="0"/>
        </w:trPr>
        <w:tc>
          <w:tcPr>
            <w:tcW w:w="2808" w:type="dxa"/>
            <w:tcBorders>
              <w:top w:val="nil"/>
            </w:tcBorders>
          </w:tcPr>
          <w:p w:rsidR="0030091A" w:rsidRPr="00770AF5" w:rsidRDefault="0030091A" w:rsidP="00161F71">
            <w:pPr>
              <w:pStyle w:val="TableBody"/>
              <w:numPr>
                <w:ilvl w:val="0"/>
                <w:numId w:val="0"/>
              </w:numPr>
            </w:pPr>
          </w:p>
        </w:tc>
        <w:tc>
          <w:tcPr>
            <w:tcW w:w="3060" w:type="dxa"/>
            <w:tcBorders>
              <w:top w:val="nil"/>
            </w:tcBorders>
          </w:tcPr>
          <w:p w:rsidR="0030091A" w:rsidRPr="00770AF5" w:rsidRDefault="0030091A" w:rsidP="00161F71">
            <w:pPr>
              <w:pStyle w:val="TableBody"/>
              <w:numPr>
                <w:ilvl w:val="0"/>
                <w:numId w:val="0"/>
              </w:numPr>
            </w:pPr>
            <w:r w:rsidRPr="00770AF5">
              <w:t>Release lock</w:t>
            </w:r>
            <w:r w:rsidR="000E1921" w:rsidRPr="00770AF5">
              <w:t>.</w:t>
            </w:r>
          </w:p>
        </w:tc>
      </w:tr>
    </w:tbl>
    <w:p w:rsidR="00616656" w:rsidRPr="00770AF5" w:rsidRDefault="00616656" w:rsidP="00616656">
      <w:pPr>
        <w:pStyle w:val="listendLE"/>
      </w:pPr>
    </w:p>
    <w:p w:rsidR="00A54C52" w:rsidRPr="00770AF5" w:rsidRDefault="00A64920" w:rsidP="0028471D">
      <w:pPr>
        <w:pStyle w:val="BodyText"/>
      </w:pPr>
      <w:r w:rsidRPr="00770AF5">
        <w:t>The</w:t>
      </w:r>
      <w:r w:rsidR="00577896" w:rsidRPr="00770AF5">
        <w:t xml:space="preserve"> lock </w:t>
      </w:r>
      <w:r w:rsidRPr="00770AF5">
        <w:t>ensure</w:t>
      </w:r>
      <w:r w:rsidR="00660B51" w:rsidRPr="00770AF5">
        <w:t>s</w:t>
      </w:r>
      <w:r w:rsidR="00577896" w:rsidRPr="00770AF5">
        <w:t xml:space="preserve"> that </w:t>
      </w:r>
      <w:r w:rsidRPr="00770AF5">
        <w:t>one</w:t>
      </w:r>
      <w:r w:rsidR="00577896" w:rsidRPr="00770AF5">
        <w:t xml:space="preserve"> thread’s </w:t>
      </w:r>
      <w:r w:rsidR="00CE0FBA" w:rsidRPr="00770AF5">
        <w:t>read and write operations are</w:t>
      </w:r>
      <w:r w:rsidRPr="00770AF5">
        <w:t xml:space="preserve"> complete before </w:t>
      </w:r>
      <w:r w:rsidR="00774F9C" w:rsidRPr="00770AF5">
        <w:t>an</w:t>
      </w:r>
      <w:r w:rsidRPr="00770AF5">
        <w:t xml:space="preserve">other thread </w:t>
      </w:r>
      <w:r w:rsidR="00F4765E" w:rsidRPr="00770AF5">
        <w:t xml:space="preserve">can </w:t>
      </w:r>
      <w:r w:rsidRPr="00770AF5">
        <w:t>access the variable. With locks in place, the final value</w:t>
      </w:r>
      <w:r w:rsidR="00577896" w:rsidRPr="00770AF5">
        <w:t xml:space="preserve"> </w:t>
      </w:r>
      <w:r w:rsidR="00CE0FBA" w:rsidRPr="00770AF5">
        <w:t xml:space="preserve">of </w:t>
      </w:r>
      <w:r w:rsidR="003E485A" w:rsidRPr="00770AF5">
        <w:t xml:space="preserve">MyVar </w:t>
      </w:r>
      <w:r w:rsidRPr="00770AF5">
        <w:t>after these two code sequences complete</w:t>
      </w:r>
      <w:r w:rsidR="00055CFC" w:rsidRPr="00770AF5">
        <w:t xml:space="preserve"> is </w:t>
      </w:r>
      <w:r w:rsidR="00660B51" w:rsidRPr="00770AF5">
        <w:t>2</w:t>
      </w:r>
      <w:r w:rsidR="00E14EAB" w:rsidRPr="00770AF5">
        <w:t>, which is the correct, intended result of the operation</w:t>
      </w:r>
      <w:r w:rsidR="00CE0FBA" w:rsidRPr="00770AF5">
        <w:t>.</w:t>
      </w:r>
    </w:p>
    <w:p w:rsidR="00577664" w:rsidRPr="00770AF5" w:rsidRDefault="002906BE" w:rsidP="007977A2">
      <w:pPr>
        <w:pStyle w:val="Heading1"/>
      </w:pPr>
      <w:bookmarkStart w:id="4" w:name="_Toc59614538"/>
      <w:bookmarkStart w:id="5" w:name="_Toc61234312"/>
      <w:bookmarkStart w:id="6" w:name="_Toc62038859"/>
      <w:r w:rsidRPr="00770AF5">
        <w:t>Choosing a Synchronization Mechanism</w:t>
      </w:r>
      <w:bookmarkEnd w:id="4"/>
      <w:bookmarkEnd w:id="5"/>
      <w:bookmarkEnd w:id="6"/>
    </w:p>
    <w:p w:rsidR="00CE7EBB" w:rsidRPr="00770AF5" w:rsidRDefault="006A334B" w:rsidP="00161F71">
      <w:pPr>
        <w:pStyle w:val="BodyTextLink"/>
      </w:pPr>
      <w:r w:rsidRPr="00770AF5">
        <w:t xml:space="preserve">The best </w:t>
      </w:r>
      <w:r w:rsidR="00E23C11" w:rsidRPr="00770AF5">
        <w:t xml:space="preserve">way to synchronize access in </w:t>
      </w:r>
      <w:r w:rsidRPr="00770AF5">
        <w:t>a</w:t>
      </w:r>
      <w:r w:rsidR="00E23C11" w:rsidRPr="00770AF5">
        <w:t>ny</w:t>
      </w:r>
      <w:r w:rsidRPr="00770AF5">
        <w:t xml:space="preserve"> particular situation depends on</w:t>
      </w:r>
      <w:r w:rsidR="000C64CC" w:rsidRPr="00770AF5">
        <w:t xml:space="preserve"> t</w:t>
      </w:r>
      <w:r w:rsidRPr="00770AF5">
        <w:t>he operations that require synchronization</w:t>
      </w:r>
      <w:r w:rsidR="000C64CC" w:rsidRPr="00770AF5">
        <w:t>.</w:t>
      </w:r>
      <w:r w:rsidR="00970191" w:rsidRPr="00770AF5">
        <w:t xml:space="preserve"> </w:t>
      </w:r>
      <w:r w:rsidR="00E23C11" w:rsidRPr="00770AF5">
        <w:t xml:space="preserve">Synchronization </w:t>
      </w:r>
      <w:r w:rsidR="00B17931" w:rsidRPr="00770AF5">
        <w:t xml:space="preserve">methods </w:t>
      </w:r>
      <w:r w:rsidR="00E23C11" w:rsidRPr="00770AF5">
        <w:t xml:space="preserve">fall into several broad categories. Within each category, Windows provides one or more specific mechanisms that drivers can use. Table 1 </w:t>
      </w:r>
      <w:r w:rsidR="00430133" w:rsidRPr="00770AF5">
        <w:t xml:space="preserve">is a </w:t>
      </w:r>
      <w:r w:rsidR="00E23C11" w:rsidRPr="00770AF5">
        <w:t>list</w:t>
      </w:r>
      <w:r w:rsidR="00430133" w:rsidRPr="00770AF5">
        <w:t xml:space="preserve"> of</w:t>
      </w:r>
      <w:r w:rsidR="00E23C11" w:rsidRPr="00770AF5">
        <w:t xml:space="preserve"> </w:t>
      </w:r>
      <w:r w:rsidR="00EB0F94" w:rsidRPr="00770AF5">
        <w:t>common</w:t>
      </w:r>
      <w:r w:rsidR="00E23C11" w:rsidRPr="00770AF5">
        <w:t xml:space="preserve"> </w:t>
      </w:r>
      <w:r w:rsidR="00EB0F94" w:rsidRPr="00770AF5">
        <w:t>synchronization</w:t>
      </w:r>
      <w:r w:rsidR="00E23C11" w:rsidRPr="00770AF5">
        <w:t xml:space="preserve"> </w:t>
      </w:r>
      <w:r w:rsidR="00B17931" w:rsidRPr="00770AF5">
        <w:t>methods</w:t>
      </w:r>
      <w:r w:rsidR="00E23C11" w:rsidRPr="00770AF5">
        <w:t>.</w:t>
      </w:r>
    </w:p>
    <w:p w:rsidR="00EB0F94" w:rsidRPr="00770AF5" w:rsidRDefault="00EB0F94" w:rsidP="00334BA4">
      <w:pPr>
        <w:pStyle w:val="TableHead"/>
      </w:pPr>
      <w:r w:rsidRPr="00770AF5">
        <w:t xml:space="preserve">Table 1. Common Synchronization </w:t>
      </w:r>
      <w:r w:rsidR="00B17931" w:rsidRPr="00770AF5">
        <w:t>Methods</w:t>
      </w:r>
    </w:p>
    <w:tbl>
      <w:tblPr>
        <w:tblStyle w:val="Tablerowcell"/>
        <w:tblW w:w="7380" w:type="dxa"/>
        <w:tblLook w:val="01E0" w:firstRow="1" w:lastRow="1" w:firstColumn="1" w:lastColumn="1" w:noHBand="0" w:noVBand="0"/>
      </w:tblPr>
      <w:tblGrid>
        <w:gridCol w:w="1980"/>
        <w:gridCol w:w="2597"/>
        <w:gridCol w:w="2803"/>
      </w:tblGrid>
      <w:tr w:rsidR="001F7554" w:rsidRPr="00770AF5">
        <w:trPr>
          <w:cnfStyle w:val="100000000000" w:firstRow="1" w:lastRow="0" w:firstColumn="0" w:lastColumn="0" w:oddVBand="0" w:evenVBand="0" w:oddHBand="0" w:evenHBand="0" w:firstRowFirstColumn="0" w:firstRowLastColumn="0" w:lastRowFirstColumn="0" w:lastRowLastColumn="0"/>
          <w:trHeight w:val="510"/>
        </w:trPr>
        <w:tc>
          <w:tcPr>
            <w:tcW w:w="1980" w:type="dxa"/>
          </w:tcPr>
          <w:p w:rsidR="001F7554" w:rsidRPr="00770AF5" w:rsidRDefault="001F7554" w:rsidP="00161F71">
            <w:pPr>
              <w:pStyle w:val="TableBody"/>
              <w:numPr>
                <w:ilvl w:val="0"/>
                <w:numId w:val="0"/>
              </w:numPr>
            </w:pPr>
            <w:r w:rsidRPr="00770AF5">
              <w:t>Synchronization method</w:t>
            </w:r>
          </w:p>
        </w:tc>
        <w:tc>
          <w:tcPr>
            <w:tcW w:w="2597" w:type="dxa"/>
          </w:tcPr>
          <w:p w:rsidR="001F7554" w:rsidRPr="00770AF5" w:rsidRDefault="001F7554" w:rsidP="00161F71">
            <w:pPr>
              <w:pStyle w:val="TableBody"/>
              <w:numPr>
                <w:ilvl w:val="0"/>
                <w:numId w:val="0"/>
              </w:numPr>
            </w:pPr>
            <w:r w:rsidRPr="00770AF5">
              <w:t>Description</w:t>
            </w:r>
          </w:p>
        </w:tc>
        <w:tc>
          <w:tcPr>
            <w:tcW w:w="2803" w:type="dxa"/>
          </w:tcPr>
          <w:p w:rsidR="001F7554" w:rsidRPr="00770AF5" w:rsidRDefault="001F7554" w:rsidP="00161F71">
            <w:pPr>
              <w:pStyle w:val="TableBody"/>
              <w:numPr>
                <w:ilvl w:val="0"/>
                <w:numId w:val="0"/>
              </w:numPr>
              <w:rPr>
                <w:b w:val="0"/>
              </w:rPr>
            </w:pPr>
            <w:r w:rsidRPr="00770AF5">
              <w:t>Windows mechanisms</w:t>
            </w:r>
          </w:p>
        </w:tc>
      </w:tr>
      <w:tr w:rsidR="00CE7EBB" w:rsidRPr="00770AF5">
        <w:trPr>
          <w:trHeight w:val="510"/>
        </w:trPr>
        <w:tc>
          <w:tcPr>
            <w:tcW w:w="1980" w:type="dxa"/>
          </w:tcPr>
          <w:p w:rsidR="00CE7EBB" w:rsidRPr="00770AF5" w:rsidRDefault="00CE7EBB" w:rsidP="00161F71">
            <w:pPr>
              <w:pStyle w:val="TableBody"/>
              <w:numPr>
                <w:ilvl w:val="0"/>
                <w:numId w:val="0"/>
              </w:numPr>
            </w:pPr>
            <w:r w:rsidRPr="00770AF5">
              <w:t xml:space="preserve">Interlocked </w:t>
            </w:r>
            <w:r w:rsidR="000B3F42" w:rsidRPr="00770AF5">
              <w:t>operations</w:t>
            </w:r>
          </w:p>
        </w:tc>
        <w:tc>
          <w:tcPr>
            <w:tcW w:w="2597" w:type="dxa"/>
          </w:tcPr>
          <w:p w:rsidR="00CE7EBB" w:rsidRPr="00770AF5" w:rsidRDefault="00CE7EBB" w:rsidP="00161F71">
            <w:pPr>
              <w:pStyle w:val="TableBody"/>
              <w:numPr>
                <w:ilvl w:val="0"/>
                <w:numId w:val="0"/>
              </w:numPr>
            </w:pPr>
            <w:r w:rsidRPr="00770AF5">
              <w:t>Provide</w:t>
            </w:r>
            <w:r w:rsidR="007D079F" w:rsidRPr="00770AF5">
              <w:t>s</w:t>
            </w:r>
            <w:r w:rsidRPr="00770AF5">
              <w:t xml:space="preserve"> atomic logical, arithmetic, and list manipulation operations that are </w:t>
            </w:r>
            <w:r w:rsidR="007D079F" w:rsidRPr="00770AF5">
              <w:t xml:space="preserve">both </w:t>
            </w:r>
            <w:r w:rsidRPr="00770AF5">
              <w:t>thread-</w:t>
            </w:r>
            <w:r w:rsidR="007D079F" w:rsidRPr="00770AF5">
              <w:t>safe</w:t>
            </w:r>
            <w:r w:rsidRPr="00770AF5">
              <w:t xml:space="preserve"> and multiprocessor safe.</w:t>
            </w:r>
          </w:p>
        </w:tc>
        <w:tc>
          <w:tcPr>
            <w:tcW w:w="2803" w:type="dxa"/>
          </w:tcPr>
          <w:p w:rsidR="00CE7EBB" w:rsidRPr="00770AF5" w:rsidRDefault="00CE7EBB" w:rsidP="00161F71">
            <w:pPr>
              <w:pStyle w:val="TableBody"/>
              <w:numPr>
                <w:ilvl w:val="0"/>
                <w:numId w:val="0"/>
              </w:numPr>
            </w:pPr>
            <w:r w:rsidRPr="00770AF5">
              <w:rPr>
                <w:b/>
              </w:rPr>
              <w:t>Interlocked</w:t>
            </w:r>
            <w:r w:rsidRPr="00770AF5">
              <w:rPr>
                <w:b/>
                <w:i/>
              </w:rPr>
              <w:t>Xxx</w:t>
            </w:r>
            <w:r w:rsidRPr="00770AF5">
              <w:t xml:space="preserve"> </w:t>
            </w:r>
            <w:r w:rsidR="007D079F" w:rsidRPr="00770AF5">
              <w:t xml:space="preserve">and </w:t>
            </w:r>
            <w:r w:rsidR="007D079F" w:rsidRPr="00770AF5">
              <w:rPr>
                <w:b/>
              </w:rPr>
              <w:t>ExInterlockedXxx</w:t>
            </w:r>
            <w:r w:rsidR="000B3F42" w:rsidRPr="00770AF5">
              <w:t xml:space="preserve"> </w:t>
            </w:r>
            <w:r w:rsidRPr="00770AF5">
              <w:t>routines</w:t>
            </w:r>
          </w:p>
        </w:tc>
      </w:tr>
      <w:tr w:rsidR="00CE7EBB" w:rsidRPr="00770AF5">
        <w:trPr>
          <w:trHeight w:val="510"/>
        </w:trPr>
        <w:tc>
          <w:tcPr>
            <w:tcW w:w="1980" w:type="dxa"/>
          </w:tcPr>
          <w:p w:rsidR="00CE7EBB" w:rsidRPr="00770AF5" w:rsidRDefault="00CE7EBB" w:rsidP="00161F71">
            <w:pPr>
              <w:pStyle w:val="TableBody"/>
              <w:numPr>
                <w:ilvl w:val="0"/>
                <w:numId w:val="0"/>
              </w:numPr>
            </w:pPr>
            <w:r w:rsidRPr="00770AF5">
              <w:lastRenderedPageBreak/>
              <w:t>Mutex</w:t>
            </w:r>
            <w:r w:rsidR="000B3F42" w:rsidRPr="00770AF5">
              <w:t>es</w:t>
            </w:r>
          </w:p>
        </w:tc>
        <w:tc>
          <w:tcPr>
            <w:tcW w:w="2597" w:type="dxa"/>
          </w:tcPr>
          <w:p w:rsidR="00CE7EBB" w:rsidRPr="00770AF5" w:rsidRDefault="00CE7EBB" w:rsidP="00161F71">
            <w:pPr>
              <w:pStyle w:val="TableBody"/>
              <w:numPr>
                <w:ilvl w:val="0"/>
                <w:numId w:val="0"/>
              </w:numPr>
            </w:pPr>
            <w:r w:rsidRPr="00770AF5">
              <w:t>Provides (mutually) exclusive access to memory.</w:t>
            </w:r>
          </w:p>
        </w:tc>
        <w:tc>
          <w:tcPr>
            <w:tcW w:w="2803" w:type="dxa"/>
          </w:tcPr>
          <w:p w:rsidR="00CE7EBB" w:rsidRPr="00770AF5" w:rsidRDefault="007D079F" w:rsidP="00161F71">
            <w:pPr>
              <w:pStyle w:val="TableBody"/>
              <w:numPr>
                <w:ilvl w:val="0"/>
                <w:numId w:val="0"/>
              </w:numPr>
            </w:pPr>
            <w:r w:rsidRPr="00770AF5">
              <w:t>Spin locks</w:t>
            </w:r>
            <w:r w:rsidR="00CE7EBB" w:rsidRPr="00770AF5">
              <w:t xml:space="preserve">, </w:t>
            </w:r>
            <w:r w:rsidRPr="00770AF5">
              <w:t>fast mutexes, kernel mutexes, synchronization events</w:t>
            </w:r>
          </w:p>
        </w:tc>
      </w:tr>
      <w:tr w:rsidR="00CE7EBB" w:rsidRPr="00770AF5">
        <w:trPr>
          <w:trHeight w:val="510"/>
        </w:trPr>
        <w:tc>
          <w:tcPr>
            <w:tcW w:w="1980" w:type="dxa"/>
          </w:tcPr>
          <w:p w:rsidR="00CE7EBB" w:rsidRPr="00770AF5" w:rsidRDefault="00CE7EBB" w:rsidP="00161F71">
            <w:pPr>
              <w:pStyle w:val="TableBody"/>
              <w:numPr>
                <w:ilvl w:val="0"/>
                <w:numId w:val="0"/>
              </w:numPr>
            </w:pPr>
            <w:r w:rsidRPr="00770AF5">
              <w:t>Shared/</w:t>
            </w:r>
            <w:r w:rsidR="00667A51" w:rsidRPr="00770AF5">
              <w:t>e</w:t>
            </w:r>
            <w:r w:rsidRPr="00770AF5">
              <w:t xml:space="preserve">xclusive </w:t>
            </w:r>
            <w:r w:rsidR="000B3F42" w:rsidRPr="00770AF5">
              <w:t>l</w:t>
            </w:r>
            <w:r w:rsidRPr="00770AF5">
              <w:t>ock</w:t>
            </w:r>
          </w:p>
        </w:tc>
        <w:tc>
          <w:tcPr>
            <w:tcW w:w="2597" w:type="dxa"/>
          </w:tcPr>
          <w:p w:rsidR="00CE7EBB" w:rsidRPr="00770AF5" w:rsidRDefault="00CE7EBB" w:rsidP="00161F71">
            <w:pPr>
              <w:pStyle w:val="TableBody"/>
              <w:numPr>
                <w:ilvl w:val="0"/>
                <w:numId w:val="0"/>
              </w:numPr>
            </w:pPr>
            <w:r w:rsidRPr="00770AF5">
              <w:t>Allows one thread to write or many threads to read the protected data.</w:t>
            </w:r>
          </w:p>
        </w:tc>
        <w:tc>
          <w:tcPr>
            <w:tcW w:w="2803" w:type="dxa"/>
          </w:tcPr>
          <w:p w:rsidR="00CE7EBB" w:rsidRPr="00770AF5" w:rsidRDefault="00CE7EBB" w:rsidP="00161F71">
            <w:pPr>
              <w:pStyle w:val="TableBody"/>
              <w:numPr>
                <w:ilvl w:val="0"/>
                <w:numId w:val="0"/>
              </w:numPr>
            </w:pPr>
            <w:r w:rsidRPr="00770AF5">
              <w:t>Executive</w:t>
            </w:r>
            <w:r w:rsidR="007D079F" w:rsidRPr="00770AF5">
              <w:t xml:space="preserve"> r</w:t>
            </w:r>
            <w:r w:rsidRPr="00770AF5">
              <w:t>esource</w:t>
            </w:r>
            <w:r w:rsidR="007D079F" w:rsidRPr="00770AF5">
              <w:t>s</w:t>
            </w:r>
          </w:p>
        </w:tc>
      </w:tr>
      <w:tr w:rsidR="00CE7EBB" w:rsidRPr="00770AF5">
        <w:trPr>
          <w:cnfStyle w:val="010000000000" w:firstRow="0" w:lastRow="1" w:firstColumn="0" w:lastColumn="0" w:oddVBand="0" w:evenVBand="0" w:oddHBand="0" w:evenHBand="0" w:firstRowFirstColumn="0" w:firstRowLastColumn="0" w:lastRowFirstColumn="0" w:lastRowLastColumn="0"/>
          <w:trHeight w:val="510"/>
        </w:trPr>
        <w:tc>
          <w:tcPr>
            <w:tcW w:w="1980" w:type="dxa"/>
          </w:tcPr>
          <w:p w:rsidR="00CE7EBB" w:rsidRPr="00770AF5" w:rsidRDefault="00CE7EBB" w:rsidP="00161F71">
            <w:pPr>
              <w:pStyle w:val="TableBody"/>
              <w:numPr>
                <w:ilvl w:val="0"/>
                <w:numId w:val="0"/>
              </w:numPr>
            </w:pPr>
            <w:r w:rsidRPr="00770AF5">
              <w:t xml:space="preserve">Counted </w:t>
            </w:r>
            <w:r w:rsidR="007D079F" w:rsidRPr="00770AF5">
              <w:t>s</w:t>
            </w:r>
            <w:r w:rsidRPr="00770AF5">
              <w:t>emaphore</w:t>
            </w:r>
          </w:p>
        </w:tc>
        <w:tc>
          <w:tcPr>
            <w:tcW w:w="2597" w:type="dxa"/>
          </w:tcPr>
          <w:p w:rsidR="00CE7EBB" w:rsidRPr="00770AF5" w:rsidRDefault="00CE7EBB" w:rsidP="00161F71">
            <w:pPr>
              <w:pStyle w:val="TableBody"/>
              <w:numPr>
                <w:ilvl w:val="0"/>
                <w:numId w:val="0"/>
              </w:numPr>
            </w:pPr>
            <w:r w:rsidRPr="00770AF5">
              <w:t>Allow</w:t>
            </w:r>
            <w:r w:rsidR="007D079F" w:rsidRPr="00770AF5">
              <w:t>s</w:t>
            </w:r>
            <w:r w:rsidRPr="00770AF5">
              <w:t xml:space="preserve"> a fixed number of acquisitions.</w:t>
            </w:r>
          </w:p>
        </w:tc>
        <w:tc>
          <w:tcPr>
            <w:tcW w:w="2803" w:type="dxa"/>
          </w:tcPr>
          <w:p w:rsidR="00CE7EBB" w:rsidRPr="00770AF5" w:rsidRDefault="00CE7EBB" w:rsidP="00161F71">
            <w:pPr>
              <w:pStyle w:val="TableBody"/>
              <w:numPr>
                <w:ilvl w:val="0"/>
                <w:numId w:val="0"/>
              </w:numPr>
            </w:pPr>
            <w:r w:rsidRPr="00770AF5">
              <w:t>Semaphore</w:t>
            </w:r>
            <w:r w:rsidR="007D079F" w:rsidRPr="00770AF5">
              <w:t>s</w:t>
            </w:r>
          </w:p>
        </w:tc>
      </w:tr>
    </w:tbl>
    <w:p w:rsidR="00EB0F94" w:rsidRPr="00770AF5" w:rsidRDefault="00EB0F94" w:rsidP="00BC0CFA">
      <w:pPr>
        <w:pStyle w:val="listendLE"/>
      </w:pPr>
    </w:p>
    <w:p w:rsidR="00625BDD" w:rsidRPr="00770AF5" w:rsidRDefault="00EB0F94" w:rsidP="00625BDD">
      <w:pPr>
        <w:pStyle w:val="BodyText"/>
      </w:pPr>
      <w:r w:rsidRPr="00770AF5">
        <w:t>The following sections provide additional details about each of the</w:t>
      </w:r>
      <w:r w:rsidR="000B3F42" w:rsidRPr="00770AF5">
        <w:t>se</w:t>
      </w:r>
      <w:r w:rsidR="00667A51" w:rsidRPr="00770AF5">
        <w:t xml:space="preserve"> </w:t>
      </w:r>
      <w:r w:rsidR="000B3F42" w:rsidRPr="00770AF5">
        <w:t xml:space="preserve">synchronization </w:t>
      </w:r>
      <w:r w:rsidR="00B17931" w:rsidRPr="00770AF5">
        <w:t>methods</w:t>
      </w:r>
      <w:r w:rsidRPr="00770AF5">
        <w:t>.</w:t>
      </w:r>
    </w:p>
    <w:p w:rsidR="00D60B07" w:rsidRPr="00770AF5" w:rsidRDefault="00D60B07" w:rsidP="007D079F">
      <w:pPr>
        <w:pStyle w:val="Heading3"/>
      </w:pPr>
      <w:bookmarkStart w:id="7" w:name="_Toc62038860"/>
      <w:r w:rsidRPr="00770AF5">
        <w:t>Interlocked Operations</w:t>
      </w:r>
      <w:bookmarkEnd w:id="7"/>
    </w:p>
    <w:p w:rsidR="003768CB" w:rsidRPr="00770AF5" w:rsidRDefault="00E23C11" w:rsidP="003768CB">
      <w:pPr>
        <w:pStyle w:val="BodyText"/>
      </w:pPr>
      <w:r w:rsidRPr="00770AF5">
        <w:t>An i</w:t>
      </w:r>
      <w:r w:rsidR="003768CB" w:rsidRPr="00770AF5">
        <w:t xml:space="preserve">nterlocked </w:t>
      </w:r>
      <w:r w:rsidRPr="00770AF5">
        <w:t xml:space="preserve">operation </w:t>
      </w:r>
      <w:r w:rsidR="003723C2" w:rsidRPr="00770AF5">
        <w:t>complete</w:t>
      </w:r>
      <w:r w:rsidRPr="00770AF5">
        <w:t>s a</w:t>
      </w:r>
      <w:r w:rsidR="003768CB" w:rsidRPr="00770AF5">
        <w:t xml:space="preserve"> common task</w:t>
      </w:r>
      <w:r w:rsidRPr="00770AF5">
        <w:t xml:space="preserve"> atomically</w:t>
      </w:r>
      <w:r w:rsidR="003768CB" w:rsidRPr="00770AF5">
        <w:t xml:space="preserve">. Windows provides interlocked routines </w:t>
      </w:r>
      <w:r w:rsidR="003723C2" w:rsidRPr="00770AF5">
        <w:t xml:space="preserve">to perform </w:t>
      </w:r>
      <w:r w:rsidR="003768CB" w:rsidRPr="00770AF5">
        <w:t>arithmetic and logical operations and to manipulate lists.</w:t>
      </w:r>
    </w:p>
    <w:p w:rsidR="00D60B07" w:rsidRPr="00770AF5" w:rsidRDefault="00D60B07" w:rsidP="007D079F">
      <w:pPr>
        <w:pStyle w:val="Heading3"/>
      </w:pPr>
      <w:bookmarkStart w:id="8" w:name="_Toc62038861"/>
      <w:r w:rsidRPr="00770AF5">
        <w:t>Mutex</w:t>
      </w:r>
      <w:r w:rsidR="000B3F42" w:rsidRPr="00770AF5">
        <w:t>es</w:t>
      </w:r>
      <w:bookmarkEnd w:id="8"/>
    </w:p>
    <w:p w:rsidR="00D60B07" w:rsidRPr="00770AF5" w:rsidRDefault="008873C8" w:rsidP="00D60B07">
      <w:pPr>
        <w:pStyle w:val="BodyText"/>
      </w:pPr>
      <w:r w:rsidRPr="00770AF5">
        <w:t>A mutex ensures mutually exclusive access</w:t>
      </w:r>
      <w:r w:rsidR="00970191" w:rsidRPr="00770AF5">
        <w:t>; that is, while one thread has the mutex, all other threads are excluded from using it.</w:t>
      </w:r>
      <w:r w:rsidRPr="00770AF5">
        <w:t xml:space="preserve"> A thread acquires the mutex before accessing the protected data and releases the mutex when access is complete.</w:t>
      </w:r>
      <w:r w:rsidR="00D60B07" w:rsidRPr="00770AF5">
        <w:t xml:space="preserve"> If the mutex is acquired, other threads must either spin or wait until it is released before they can acquire it.</w:t>
      </w:r>
    </w:p>
    <w:p w:rsidR="00D60B07" w:rsidRPr="00770AF5" w:rsidRDefault="007645CD" w:rsidP="00161F71">
      <w:pPr>
        <w:pStyle w:val="BodyTextLink"/>
      </w:pPr>
      <w:r w:rsidRPr="00770AF5">
        <w:t xml:space="preserve">Any lock that grants mutually exclusive access can be considered a mutex. For example, spin locks and synchronization events are both mutexes because only one thread can acquire a spin lock at a time and only one thread becomes eligible for execution when a synchronization event is signaled, The type of mutex that is appropriate for any particular situation depends on where and how the mutex will be used. </w:t>
      </w:r>
      <w:r w:rsidR="000B3F42" w:rsidRPr="00770AF5">
        <w:t xml:space="preserve">When </w:t>
      </w:r>
      <w:r w:rsidR="008C2B42" w:rsidRPr="00770AF5">
        <w:t xml:space="preserve">you are </w:t>
      </w:r>
      <w:r w:rsidR="000B3F42" w:rsidRPr="00770AF5">
        <w:t xml:space="preserve">selecting </w:t>
      </w:r>
      <w:r w:rsidR="006F1671" w:rsidRPr="00770AF5">
        <w:t>a</w:t>
      </w:r>
      <w:r w:rsidR="000B3F42" w:rsidRPr="00770AF5">
        <w:t xml:space="preserve"> mutex, consider the following</w:t>
      </w:r>
      <w:r w:rsidR="00D60B07" w:rsidRPr="00770AF5">
        <w:t>:</w:t>
      </w:r>
    </w:p>
    <w:p w:rsidR="00D60B07" w:rsidRPr="00770AF5" w:rsidRDefault="00D60B07" w:rsidP="002E1E6B">
      <w:pPr>
        <w:pStyle w:val="BulletList"/>
      </w:pPr>
      <w:r w:rsidRPr="00770AF5">
        <w:t>At what IRQLs can the mutex be acquired</w:t>
      </w:r>
      <w:r w:rsidR="003723C2" w:rsidRPr="00770AF5">
        <w:t xml:space="preserve"> and released</w:t>
      </w:r>
      <w:r w:rsidRPr="00770AF5">
        <w:t>?</w:t>
      </w:r>
    </w:p>
    <w:p w:rsidR="00D60B07" w:rsidRPr="00770AF5" w:rsidRDefault="00D60B07" w:rsidP="002E1E6B">
      <w:pPr>
        <w:pStyle w:val="BulletList"/>
      </w:pPr>
      <w:r w:rsidRPr="00770AF5">
        <w:t>Does acquiring the mutex raise the current IRQL?</w:t>
      </w:r>
      <w:r w:rsidR="003723C2" w:rsidRPr="00770AF5">
        <w:t xml:space="preserve"> </w:t>
      </w:r>
      <w:r w:rsidRPr="00770AF5">
        <w:t>If so, where is the old IRQL stored?</w:t>
      </w:r>
    </w:p>
    <w:p w:rsidR="00D60B07" w:rsidRPr="00770AF5" w:rsidRDefault="00D60B07" w:rsidP="002E1E6B">
      <w:pPr>
        <w:pStyle w:val="BulletList"/>
      </w:pPr>
      <w:r w:rsidRPr="00770AF5">
        <w:t xml:space="preserve">Must the mutex be released on the same thread </w:t>
      </w:r>
      <w:r w:rsidR="003723C2" w:rsidRPr="00770AF5">
        <w:t xml:space="preserve">that acquired </w:t>
      </w:r>
      <w:r w:rsidRPr="00770AF5">
        <w:t>it?</w:t>
      </w:r>
    </w:p>
    <w:p w:rsidR="00D60B07" w:rsidRPr="00770AF5" w:rsidRDefault="00D60B07" w:rsidP="002E1E6B">
      <w:pPr>
        <w:pStyle w:val="BulletList"/>
      </w:pPr>
      <w:r w:rsidRPr="00770AF5">
        <w:t>Can the mutex be acquired recursively</w:t>
      </w:r>
      <w:r w:rsidR="000B3F42" w:rsidRPr="00770AF5">
        <w:t xml:space="preserve">? </w:t>
      </w:r>
      <w:r w:rsidR="008C2B42" w:rsidRPr="00770AF5">
        <w:t>(</w:t>
      </w:r>
      <w:r w:rsidR="000B3F42" w:rsidRPr="00770AF5">
        <w:t xml:space="preserve">That is, can a thread acquire the same mutex </w:t>
      </w:r>
      <w:r w:rsidRPr="00770AF5">
        <w:t>more than once without</w:t>
      </w:r>
      <w:r w:rsidR="000B3F42" w:rsidRPr="00770AF5">
        <w:t xml:space="preserve"> releasing it</w:t>
      </w:r>
      <w:r w:rsidRPr="00770AF5">
        <w:t>?</w:t>
      </w:r>
      <w:r w:rsidR="008C2B42" w:rsidRPr="00770AF5">
        <w:t>)</w:t>
      </w:r>
    </w:p>
    <w:p w:rsidR="00D60B07" w:rsidRPr="00770AF5" w:rsidRDefault="00D60B07" w:rsidP="002E1E6B">
      <w:pPr>
        <w:pStyle w:val="BulletList"/>
      </w:pPr>
      <w:r w:rsidRPr="00770AF5">
        <w:t xml:space="preserve">What happens to a mutex </w:t>
      </w:r>
      <w:r w:rsidR="003723C2" w:rsidRPr="00770AF5">
        <w:t>if</w:t>
      </w:r>
      <w:r w:rsidRPr="00770AF5">
        <w:t xml:space="preserve"> the thread </w:t>
      </w:r>
      <w:r w:rsidR="00012AA1" w:rsidRPr="00770AF5">
        <w:t xml:space="preserve">that is </w:t>
      </w:r>
      <w:r w:rsidRPr="00770AF5">
        <w:t xml:space="preserve">holding it is terminated? (This </w:t>
      </w:r>
      <w:r w:rsidR="003723C2" w:rsidRPr="00770AF5">
        <w:t xml:space="preserve">issue applies primarily to </w:t>
      </w:r>
      <w:r w:rsidR="00012AA1" w:rsidRPr="00770AF5">
        <w:t xml:space="preserve">the </w:t>
      </w:r>
      <w:r w:rsidR="003723C2" w:rsidRPr="00770AF5">
        <w:t xml:space="preserve">mutexes </w:t>
      </w:r>
      <w:r w:rsidR="008C2B42" w:rsidRPr="00770AF5">
        <w:t xml:space="preserve">that are </w:t>
      </w:r>
      <w:r w:rsidR="003723C2" w:rsidRPr="00770AF5">
        <w:t>used in user-mode applications.)</w:t>
      </w:r>
    </w:p>
    <w:p w:rsidR="002F6480" w:rsidRPr="00770AF5" w:rsidRDefault="002F6480" w:rsidP="002F6480">
      <w:pPr>
        <w:pStyle w:val="listendLE"/>
      </w:pPr>
    </w:p>
    <w:p w:rsidR="00D60B07" w:rsidRPr="00770AF5" w:rsidRDefault="00D60B07" w:rsidP="00161F71">
      <w:pPr>
        <w:pStyle w:val="BodyTextLink"/>
      </w:pPr>
      <w:r w:rsidRPr="00770AF5">
        <w:lastRenderedPageBreak/>
        <w:t>T</w:t>
      </w:r>
      <w:r w:rsidR="000B3F42" w:rsidRPr="00770AF5">
        <w:t xml:space="preserve">able 2 </w:t>
      </w:r>
      <w:r w:rsidR="008C2B42" w:rsidRPr="00770AF5">
        <w:t xml:space="preserve">is a </w:t>
      </w:r>
      <w:r w:rsidR="000B3F42" w:rsidRPr="00770AF5">
        <w:t>list</w:t>
      </w:r>
      <w:r w:rsidR="008C2B42" w:rsidRPr="00770AF5">
        <w:t xml:space="preserve"> of</w:t>
      </w:r>
      <w:r w:rsidR="000B3F42" w:rsidRPr="00770AF5">
        <w:t xml:space="preserve"> the </w:t>
      </w:r>
      <w:r w:rsidRPr="00770AF5">
        <w:t xml:space="preserve">types of mutexes </w:t>
      </w:r>
      <w:r w:rsidR="00012AA1" w:rsidRPr="00770AF5">
        <w:t xml:space="preserve">that are </w:t>
      </w:r>
      <w:r w:rsidRPr="00770AF5">
        <w:t>used in Windows driver</w:t>
      </w:r>
      <w:r w:rsidR="003723C2" w:rsidRPr="00770AF5">
        <w:t>s</w:t>
      </w:r>
      <w:r w:rsidRPr="00770AF5">
        <w:t>, along with their characteristics</w:t>
      </w:r>
      <w:r w:rsidR="000B3F42" w:rsidRPr="00770AF5">
        <w:t xml:space="preserve">. </w:t>
      </w:r>
      <w:r w:rsidR="003723C2" w:rsidRPr="00770AF5">
        <w:t>Detailed information about each</w:t>
      </w:r>
      <w:r w:rsidR="006F3260" w:rsidRPr="00770AF5">
        <w:t xml:space="preserve"> of </w:t>
      </w:r>
      <w:r w:rsidR="00B17931" w:rsidRPr="00770AF5">
        <w:t xml:space="preserve">the Windows </w:t>
      </w:r>
      <w:r w:rsidR="000B3F42" w:rsidRPr="00770AF5">
        <w:t>mechanism</w:t>
      </w:r>
      <w:r w:rsidR="006F3260" w:rsidRPr="00770AF5">
        <w:t>s</w:t>
      </w:r>
      <w:r w:rsidR="003723C2" w:rsidRPr="00770AF5">
        <w:t xml:space="preserve"> appears</w:t>
      </w:r>
      <w:r w:rsidR="000B3F42" w:rsidRPr="00770AF5">
        <w:t xml:space="preserve"> later in this paper.</w:t>
      </w:r>
    </w:p>
    <w:p w:rsidR="00D60B07" w:rsidRPr="00770AF5" w:rsidRDefault="00D60B07" w:rsidP="00334BA4">
      <w:pPr>
        <w:pStyle w:val="TableHead"/>
      </w:pPr>
      <w:r w:rsidRPr="00770AF5">
        <w:t>Table 2. Windows Mutex Mechanisms</w:t>
      </w:r>
    </w:p>
    <w:tbl>
      <w:tblPr>
        <w:tblStyle w:val="Tablerowcell"/>
        <w:tblW w:w="7380" w:type="dxa"/>
        <w:tblLayout w:type="fixed"/>
        <w:tblLook w:val="01E0" w:firstRow="1" w:lastRow="1" w:firstColumn="1" w:lastColumn="1" w:noHBand="0" w:noVBand="0"/>
      </w:tblPr>
      <w:tblGrid>
        <w:gridCol w:w="1620"/>
        <w:gridCol w:w="3240"/>
        <w:gridCol w:w="2520"/>
      </w:tblGrid>
      <w:tr w:rsidR="00707DFF" w:rsidRPr="00770AF5">
        <w:trPr>
          <w:cnfStyle w:val="100000000000" w:firstRow="1" w:lastRow="0" w:firstColumn="0" w:lastColumn="0" w:oddVBand="0" w:evenVBand="0" w:oddHBand="0" w:evenHBand="0" w:firstRowFirstColumn="0" w:firstRowLastColumn="0" w:lastRowFirstColumn="0" w:lastRowLastColumn="0"/>
          <w:trHeight w:val="510"/>
        </w:trPr>
        <w:tc>
          <w:tcPr>
            <w:tcW w:w="1620" w:type="dxa"/>
          </w:tcPr>
          <w:p w:rsidR="00707DFF" w:rsidRPr="00770AF5" w:rsidRDefault="00707DFF" w:rsidP="00161F71">
            <w:pPr>
              <w:pStyle w:val="BulletList2"/>
              <w:numPr>
                <w:ilvl w:val="0"/>
                <w:numId w:val="0"/>
              </w:numPr>
            </w:pPr>
            <w:r w:rsidRPr="00770AF5">
              <w:t>Type of mutex</w:t>
            </w:r>
          </w:p>
        </w:tc>
        <w:tc>
          <w:tcPr>
            <w:tcW w:w="3240" w:type="dxa"/>
          </w:tcPr>
          <w:p w:rsidR="00707DFF" w:rsidRPr="00770AF5" w:rsidRDefault="00707DFF" w:rsidP="00161F71">
            <w:pPr>
              <w:pStyle w:val="BulletList2"/>
              <w:numPr>
                <w:ilvl w:val="0"/>
                <w:numId w:val="0"/>
              </w:numPr>
            </w:pPr>
            <w:r w:rsidRPr="00770AF5">
              <w:t>IRQL considerations</w:t>
            </w:r>
          </w:p>
        </w:tc>
        <w:tc>
          <w:tcPr>
            <w:tcW w:w="2520" w:type="dxa"/>
          </w:tcPr>
          <w:p w:rsidR="00707DFF" w:rsidRPr="00770AF5" w:rsidRDefault="00707DFF" w:rsidP="00161F71">
            <w:pPr>
              <w:pStyle w:val="BulletList2"/>
              <w:numPr>
                <w:ilvl w:val="0"/>
                <w:numId w:val="0"/>
              </w:numPr>
              <w:rPr>
                <w:b w:val="0"/>
              </w:rPr>
            </w:pPr>
            <w:r w:rsidRPr="00770AF5">
              <w:t>Recursion and thread details</w:t>
            </w:r>
          </w:p>
        </w:tc>
      </w:tr>
      <w:tr w:rsidR="00707DFF" w:rsidRPr="00770AF5">
        <w:trPr>
          <w:trHeight w:val="510"/>
        </w:trPr>
        <w:tc>
          <w:tcPr>
            <w:tcW w:w="1620" w:type="dxa"/>
          </w:tcPr>
          <w:p w:rsidR="00707DFF" w:rsidRPr="00770AF5" w:rsidRDefault="00707DFF" w:rsidP="00161F71">
            <w:pPr>
              <w:pStyle w:val="BulletList2"/>
              <w:keepNext/>
              <w:numPr>
                <w:ilvl w:val="0"/>
                <w:numId w:val="0"/>
              </w:numPr>
            </w:pPr>
            <w:r w:rsidRPr="00770AF5">
              <w:t>Interrupt spin lock</w:t>
            </w:r>
          </w:p>
        </w:tc>
        <w:tc>
          <w:tcPr>
            <w:tcW w:w="3240" w:type="dxa"/>
          </w:tcPr>
          <w:p w:rsidR="00707DFF" w:rsidRPr="00770AF5" w:rsidRDefault="00707DFF" w:rsidP="00161F71">
            <w:pPr>
              <w:pStyle w:val="BulletList2"/>
              <w:keepNext/>
              <w:numPr>
                <w:ilvl w:val="0"/>
                <w:numId w:val="0"/>
              </w:numPr>
            </w:pPr>
            <w:r w:rsidRPr="00770AF5">
              <w:t>Acquisition raises IRQL to DIRQ and returns previous IRQL to caller.</w:t>
            </w:r>
          </w:p>
        </w:tc>
        <w:tc>
          <w:tcPr>
            <w:tcW w:w="2520" w:type="dxa"/>
          </w:tcPr>
          <w:p w:rsidR="00707DFF" w:rsidRPr="00770AF5" w:rsidRDefault="00707DFF" w:rsidP="00161F71">
            <w:pPr>
              <w:pStyle w:val="BulletList2"/>
              <w:keepNext/>
              <w:numPr>
                <w:ilvl w:val="0"/>
                <w:numId w:val="0"/>
              </w:numPr>
            </w:pPr>
            <w:r w:rsidRPr="00770AF5">
              <w:t>Not recursive.</w:t>
            </w:r>
          </w:p>
          <w:p w:rsidR="00707DFF" w:rsidRPr="00770AF5" w:rsidRDefault="00707DFF" w:rsidP="00161F71">
            <w:pPr>
              <w:pStyle w:val="BulletList2"/>
              <w:keepNext/>
              <w:numPr>
                <w:ilvl w:val="0"/>
                <w:numId w:val="0"/>
              </w:numPr>
            </w:pPr>
            <w:r w:rsidRPr="00770AF5">
              <w:t>Release on same thread as acquire.</w:t>
            </w:r>
          </w:p>
        </w:tc>
      </w:tr>
      <w:tr w:rsidR="00D60B07" w:rsidRPr="00770AF5">
        <w:trPr>
          <w:trHeight w:val="510"/>
        </w:trPr>
        <w:tc>
          <w:tcPr>
            <w:tcW w:w="1620" w:type="dxa"/>
          </w:tcPr>
          <w:p w:rsidR="00D60B07" w:rsidRPr="00770AF5" w:rsidRDefault="00D60B07" w:rsidP="00161F71">
            <w:pPr>
              <w:pStyle w:val="BulletList2"/>
              <w:numPr>
                <w:ilvl w:val="0"/>
                <w:numId w:val="0"/>
              </w:numPr>
            </w:pPr>
            <w:r w:rsidRPr="00770AF5">
              <w:t>Spin lock</w:t>
            </w:r>
          </w:p>
        </w:tc>
        <w:tc>
          <w:tcPr>
            <w:tcW w:w="3240" w:type="dxa"/>
          </w:tcPr>
          <w:p w:rsidR="00D60B07" w:rsidRPr="00770AF5" w:rsidRDefault="006F1671" w:rsidP="00161F71">
            <w:pPr>
              <w:pStyle w:val="BulletList2"/>
              <w:numPr>
                <w:ilvl w:val="0"/>
                <w:numId w:val="0"/>
              </w:numPr>
            </w:pPr>
            <w:r w:rsidRPr="00770AF5">
              <w:t>Acquisition</w:t>
            </w:r>
            <w:r w:rsidR="00D60B07" w:rsidRPr="00770AF5">
              <w:t xml:space="preserve"> raises </w:t>
            </w:r>
            <w:r w:rsidRPr="00770AF5">
              <w:t xml:space="preserve">IRQL </w:t>
            </w:r>
            <w:r w:rsidR="00D60B07" w:rsidRPr="00770AF5">
              <w:t>to DISPATCH_LEVEL</w:t>
            </w:r>
            <w:r w:rsidRPr="00770AF5">
              <w:t xml:space="preserve"> and</w:t>
            </w:r>
            <w:r w:rsidR="00D60B07" w:rsidRPr="00770AF5">
              <w:t xml:space="preserve"> return</w:t>
            </w:r>
            <w:r w:rsidRPr="00770AF5">
              <w:t>s previous IRQL</w:t>
            </w:r>
            <w:r w:rsidR="00D60B07" w:rsidRPr="00770AF5">
              <w:t xml:space="preserve"> to caller</w:t>
            </w:r>
            <w:r w:rsidRPr="00770AF5">
              <w:t>.</w:t>
            </w:r>
          </w:p>
        </w:tc>
        <w:tc>
          <w:tcPr>
            <w:tcW w:w="2520" w:type="dxa"/>
          </w:tcPr>
          <w:p w:rsidR="00D60B07" w:rsidRPr="00770AF5" w:rsidRDefault="0073187B" w:rsidP="00161F71">
            <w:pPr>
              <w:pStyle w:val="BulletList2"/>
              <w:numPr>
                <w:ilvl w:val="0"/>
                <w:numId w:val="0"/>
              </w:numPr>
            </w:pPr>
            <w:r w:rsidRPr="00770AF5">
              <w:t>Not recursive.</w:t>
            </w:r>
          </w:p>
          <w:p w:rsidR="00D60B07" w:rsidRPr="00770AF5" w:rsidRDefault="00D60B07" w:rsidP="00161F71">
            <w:pPr>
              <w:pStyle w:val="BulletList2"/>
              <w:numPr>
                <w:ilvl w:val="0"/>
                <w:numId w:val="0"/>
              </w:numPr>
            </w:pPr>
            <w:r w:rsidRPr="00770AF5">
              <w:t>Release on same thread</w:t>
            </w:r>
            <w:r w:rsidR="008B06A2" w:rsidRPr="00770AF5">
              <w:t xml:space="preserve"> as acquire</w:t>
            </w:r>
            <w:r w:rsidR="006F1671" w:rsidRPr="00770AF5">
              <w:t>.</w:t>
            </w:r>
          </w:p>
        </w:tc>
      </w:tr>
      <w:tr w:rsidR="00D60B07" w:rsidRPr="00770AF5">
        <w:trPr>
          <w:trHeight w:val="510"/>
        </w:trPr>
        <w:tc>
          <w:tcPr>
            <w:tcW w:w="1620" w:type="dxa"/>
          </w:tcPr>
          <w:p w:rsidR="00D60B07" w:rsidRPr="00770AF5" w:rsidRDefault="00D60B07" w:rsidP="00161F71">
            <w:pPr>
              <w:pStyle w:val="BulletList2"/>
              <w:numPr>
                <w:ilvl w:val="0"/>
                <w:numId w:val="0"/>
              </w:numPr>
            </w:pPr>
            <w:r w:rsidRPr="00770AF5">
              <w:t xml:space="preserve">Queued </w:t>
            </w:r>
            <w:r w:rsidR="007D079F" w:rsidRPr="00770AF5">
              <w:t>s</w:t>
            </w:r>
            <w:r w:rsidRPr="00770AF5">
              <w:t xml:space="preserve">pin </w:t>
            </w:r>
            <w:r w:rsidR="007D079F" w:rsidRPr="00770AF5">
              <w:t>l</w:t>
            </w:r>
            <w:r w:rsidRPr="00770AF5">
              <w:t>ock</w:t>
            </w:r>
          </w:p>
        </w:tc>
        <w:tc>
          <w:tcPr>
            <w:tcW w:w="3240" w:type="dxa"/>
          </w:tcPr>
          <w:p w:rsidR="00D60B07" w:rsidRPr="00770AF5" w:rsidRDefault="006F1671" w:rsidP="00161F71">
            <w:pPr>
              <w:pStyle w:val="BulletList2"/>
              <w:numPr>
                <w:ilvl w:val="0"/>
                <w:numId w:val="0"/>
              </w:numPr>
            </w:pPr>
            <w:r w:rsidRPr="00770AF5">
              <w:t>Acquisition</w:t>
            </w:r>
            <w:r w:rsidR="00D60B07" w:rsidRPr="00770AF5">
              <w:t xml:space="preserve"> raises </w:t>
            </w:r>
            <w:r w:rsidRPr="00770AF5">
              <w:t>IRQL to DISPATCH_LEVE</w:t>
            </w:r>
            <w:r w:rsidR="006904C4" w:rsidRPr="00770AF5">
              <w:t>L</w:t>
            </w:r>
            <w:r w:rsidRPr="00770AF5">
              <w:t xml:space="preserve"> and stores previous IRQL</w:t>
            </w:r>
            <w:r w:rsidR="00D60B07" w:rsidRPr="00770AF5">
              <w:t xml:space="preserve"> in lock owner handle</w:t>
            </w:r>
            <w:r w:rsidRPr="00770AF5">
              <w:t>.</w:t>
            </w:r>
          </w:p>
        </w:tc>
        <w:tc>
          <w:tcPr>
            <w:tcW w:w="2520" w:type="dxa"/>
          </w:tcPr>
          <w:p w:rsidR="00D60B07" w:rsidRPr="00770AF5" w:rsidRDefault="0073187B" w:rsidP="00161F71">
            <w:pPr>
              <w:pStyle w:val="BulletList2"/>
              <w:numPr>
                <w:ilvl w:val="0"/>
                <w:numId w:val="0"/>
              </w:numPr>
            </w:pPr>
            <w:r w:rsidRPr="00770AF5">
              <w:t>Not recursive.</w:t>
            </w:r>
          </w:p>
          <w:p w:rsidR="00D60B07" w:rsidRPr="00770AF5" w:rsidRDefault="00D60B07" w:rsidP="00161F71">
            <w:pPr>
              <w:pStyle w:val="BulletList2"/>
              <w:numPr>
                <w:ilvl w:val="0"/>
                <w:numId w:val="0"/>
              </w:numPr>
            </w:pPr>
            <w:r w:rsidRPr="00770AF5">
              <w:t>Release on same thread</w:t>
            </w:r>
            <w:r w:rsidR="008B06A2" w:rsidRPr="00770AF5">
              <w:t xml:space="preserve"> as acquire</w:t>
            </w:r>
            <w:r w:rsidR="006F1671" w:rsidRPr="00770AF5">
              <w:t>.</w:t>
            </w:r>
          </w:p>
        </w:tc>
      </w:tr>
      <w:tr w:rsidR="00D60B07" w:rsidRPr="00770AF5">
        <w:trPr>
          <w:trHeight w:val="510"/>
        </w:trPr>
        <w:tc>
          <w:tcPr>
            <w:tcW w:w="1620" w:type="dxa"/>
          </w:tcPr>
          <w:p w:rsidR="00D60B07" w:rsidRPr="00770AF5" w:rsidRDefault="00D60B07" w:rsidP="00161F71">
            <w:pPr>
              <w:pStyle w:val="BulletList2"/>
              <w:numPr>
                <w:ilvl w:val="0"/>
                <w:numId w:val="0"/>
              </w:numPr>
            </w:pPr>
            <w:r w:rsidRPr="00770AF5">
              <w:t>Fast mutex</w:t>
            </w:r>
          </w:p>
        </w:tc>
        <w:tc>
          <w:tcPr>
            <w:tcW w:w="3240" w:type="dxa"/>
          </w:tcPr>
          <w:p w:rsidR="00D60B07" w:rsidRPr="00770AF5" w:rsidRDefault="006F1671" w:rsidP="00161F71">
            <w:pPr>
              <w:pStyle w:val="BulletList2"/>
              <w:numPr>
                <w:ilvl w:val="0"/>
                <w:numId w:val="0"/>
              </w:numPr>
            </w:pPr>
            <w:r w:rsidRPr="00770AF5">
              <w:t>Acquisition</w:t>
            </w:r>
            <w:r w:rsidR="00D60B07" w:rsidRPr="00770AF5">
              <w:t xml:space="preserve"> raises </w:t>
            </w:r>
            <w:r w:rsidRPr="00770AF5">
              <w:t xml:space="preserve">IRQL </w:t>
            </w:r>
            <w:r w:rsidR="00D60B07" w:rsidRPr="00770AF5">
              <w:t>to APC_LEVEL</w:t>
            </w:r>
            <w:r w:rsidRPr="00770AF5">
              <w:t xml:space="preserve"> and stores previous IRQL in </w:t>
            </w:r>
            <w:r w:rsidR="00D60B07" w:rsidRPr="00770AF5">
              <w:t>lock</w:t>
            </w:r>
            <w:r w:rsidRPr="00770AF5">
              <w:t>.</w:t>
            </w:r>
          </w:p>
        </w:tc>
        <w:tc>
          <w:tcPr>
            <w:tcW w:w="2520" w:type="dxa"/>
          </w:tcPr>
          <w:p w:rsidR="00D60B07" w:rsidRPr="00770AF5" w:rsidRDefault="0073187B" w:rsidP="00161F71">
            <w:pPr>
              <w:pStyle w:val="BulletList2"/>
              <w:numPr>
                <w:ilvl w:val="0"/>
                <w:numId w:val="0"/>
              </w:numPr>
            </w:pPr>
            <w:r w:rsidRPr="00770AF5">
              <w:t>Not recursive.</w:t>
            </w:r>
          </w:p>
          <w:p w:rsidR="00D60B07" w:rsidRPr="00770AF5" w:rsidRDefault="00D60B07" w:rsidP="00161F71">
            <w:pPr>
              <w:pStyle w:val="BulletList2"/>
              <w:numPr>
                <w:ilvl w:val="0"/>
                <w:numId w:val="0"/>
              </w:numPr>
            </w:pPr>
            <w:r w:rsidRPr="00770AF5">
              <w:t>Release on same thread</w:t>
            </w:r>
            <w:r w:rsidR="008B06A2" w:rsidRPr="00770AF5">
              <w:t xml:space="preserve"> as acquire</w:t>
            </w:r>
            <w:r w:rsidR="006F1671" w:rsidRPr="00770AF5">
              <w:t>.</w:t>
            </w:r>
          </w:p>
        </w:tc>
      </w:tr>
      <w:tr w:rsidR="00D60B07" w:rsidRPr="00770AF5">
        <w:trPr>
          <w:trHeight w:val="510"/>
        </w:trPr>
        <w:tc>
          <w:tcPr>
            <w:tcW w:w="1620" w:type="dxa"/>
          </w:tcPr>
          <w:p w:rsidR="00D60B07" w:rsidRPr="00770AF5" w:rsidRDefault="00D60B07" w:rsidP="00161F71">
            <w:pPr>
              <w:pStyle w:val="BulletList2"/>
              <w:numPr>
                <w:ilvl w:val="0"/>
                <w:numId w:val="0"/>
              </w:numPr>
            </w:pPr>
            <w:r w:rsidRPr="00770AF5">
              <w:t xml:space="preserve">Kernel </w:t>
            </w:r>
            <w:r w:rsidR="007D079F" w:rsidRPr="00770AF5">
              <w:t>m</w:t>
            </w:r>
            <w:r w:rsidRPr="00770AF5">
              <w:t>utex</w:t>
            </w:r>
            <w:r w:rsidR="006F3260" w:rsidRPr="00770AF5">
              <w:t xml:space="preserve"> (a kernel dispatcher object)</w:t>
            </w:r>
          </w:p>
        </w:tc>
        <w:tc>
          <w:tcPr>
            <w:tcW w:w="3240" w:type="dxa"/>
          </w:tcPr>
          <w:p w:rsidR="00D60B07" w:rsidRPr="00770AF5" w:rsidRDefault="006F1671" w:rsidP="00161F71">
            <w:pPr>
              <w:pStyle w:val="BulletList2"/>
              <w:numPr>
                <w:ilvl w:val="0"/>
                <w:numId w:val="0"/>
              </w:numPr>
            </w:pPr>
            <w:r w:rsidRPr="00770AF5">
              <w:t>Enters critical region upon acquisition and leaves critical region upon r</w:t>
            </w:r>
            <w:r w:rsidR="00D60B07" w:rsidRPr="00770AF5">
              <w:t>elease</w:t>
            </w:r>
            <w:r w:rsidRPr="00770AF5">
              <w:t>.</w:t>
            </w:r>
          </w:p>
        </w:tc>
        <w:tc>
          <w:tcPr>
            <w:tcW w:w="2520" w:type="dxa"/>
          </w:tcPr>
          <w:p w:rsidR="00D60B07" w:rsidRPr="00770AF5" w:rsidRDefault="00D60B07" w:rsidP="00161F71">
            <w:pPr>
              <w:pStyle w:val="BulletList2"/>
              <w:numPr>
                <w:ilvl w:val="0"/>
                <w:numId w:val="0"/>
              </w:numPr>
            </w:pPr>
            <w:r w:rsidRPr="00770AF5">
              <w:t>Recursive</w:t>
            </w:r>
            <w:r w:rsidR="006F1671" w:rsidRPr="00770AF5">
              <w:t>.</w:t>
            </w:r>
          </w:p>
          <w:p w:rsidR="00D60B07" w:rsidRPr="00770AF5" w:rsidRDefault="00D60B07" w:rsidP="00161F71">
            <w:pPr>
              <w:pStyle w:val="BulletList2"/>
              <w:numPr>
                <w:ilvl w:val="0"/>
                <w:numId w:val="0"/>
              </w:numPr>
            </w:pPr>
            <w:r w:rsidRPr="00770AF5">
              <w:t>Release on same thread</w:t>
            </w:r>
            <w:r w:rsidR="008B06A2" w:rsidRPr="00770AF5">
              <w:t xml:space="preserve"> as acquire</w:t>
            </w:r>
            <w:r w:rsidR="006F1671" w:rsidRPr="00770AF5">
              <w:t>.</w:t>
            </w:r>
          </w:p>
        </w:tc>
      </w:tr>
      <w:tr w:rsidR="00D60B07" w:rsidRPr="00770AF5">
        <w:trPr>
          <w:trHeight w:val="510"/>
        </w:trPr>
        <w:tc>
          <w:tcPr>
            <w:tcW w:w="1620" w:type="dxa"/>
          </w:tcPr>
          <w:p w:rsidR="00D60B07" w:rsidRPr="00770AF5" w:rsidRDefault="00D60B07" w:rsidP="00161F71">
            <w:pPr>
              <w:pStyle w:val="BulletList2"/>
              <w:numPr>
                <w:ilvl w:val="0"/>
                <w:numId w:val="0"/>
              </w:numPr>
            </w:pPr>
            <w:r w:rsidRPr="00770AF5">
              <w:t xml:space="preserve">Synchronization </w:t>
            </w:r>
            <w:r w:rsidR="007D079F" w:rsidRPr="00770AF5">
              <w:t>e</w:t>
            </w:r>
            <w:r w:rsidRPr="00770AF5">
              <w:t>vent</w:t>
            </w:r>
            <w:r w:rsidR="006F3260" w:rsidRPr="00770AF5">
              <w:t xml:space="preserve"> (a kernel dispatcher object)</w:t>
            </w:r>
          </w:p>
        </w:tc>
        <w:tc>
          <w:tcPr>
            <w:tcW w:w="3240" w:type="dxa"/>
          </w:tcPr>
          <w:p w:rsidR="00D60B07" w:rsidRPr="00770AF5" w:rsidRDefault="006F1671" w:rsidP="00161F71">
            <w:pPr>
              <w:pStyle w:val="BulletList2"/>
              <w:numPr>
                <w:ilvl w:val="0"/>
                <w:numId w:val="0"/>
              </w:numPr>
            </w:pPr>
            <w:r w:rsidRPr="00770AF5">
              <w:t>Acquisition</w:t>
            </w:r>
            <w:r w:rsidR="00D60B07" w:rsidRPr="00770AF5">
              <w:t xml:space="preserve"> </w:t>
            </w:r>
            <w:r w:rsidRPr="00770AF5">
              <w:t xml:space="preserve">does not change IRQL. Wait </w:t>
            </w:r>
            <w:r w:rsidR="00D60B07" w:rsidRPr="00770AF5">
              <w:t>at IRQL &lt;= APC_LEVEL</w:t>
            </w:r>
            <w:r w:rsidRPr="00770AF5">
              <w:t xml:space="preserve"> and signal</w:t>
            </w:r>
            <w:r w:rsidR="00D60B07" w:rsidRPr="00770AF5">
              <w:t xml:space="preserve"> at IRQL &lt;= DISPATCH_LEVEL</w:t>
            </w:r>
            <w:r w:rsidR="000B3F42" w:rsidRPr="00770AF5">
              <w:t>.</w:t>
            </w:r>
          </w:p>
        </w:tc>
        <w:tc>
          <w:tcPr>
            <w:tcW w:w="2520" w:type="dxa"/>
          </w:tcPr>
          <w:p w:rsidR="00D60B07" w:rsidRPr="00770AF5" w:rsidRDefault="0073187B" w:rsidP="00161F71">
            <w:pPr>
              <w:pStyle w:val="BulletList2"/>
              <w:numPr>
                <w:ilvl w:val="0"/>
                <w:numId w:val="0"/>
              </w:numPr>
            </w:pPr>
            <w:r w:rsidRPr="00770AF5">
              <w:t>Not recursive.</w:t>
            </w:r>
          </w:p>
          <w:p w:rsidR="00D60B07" w:rsidRPr="00770AF5" w:rsidRDefault="006F1671" w:rsidP="00161F71">
            <w:pPr>
              <w:pStyle w:val="BulletList2"/>
              <w:numPr>
                <w:ilvl w:val="0"/>
                <w:numId w:val="0"/>
              </w:numPr>
            </w:pPr>
            <w:r w:rsidRPr="00770AF5">
              <w:t xml:space="preserve">Release on the same </w:t>
            </w:r>
            <w:r w:rsidR="006F3260" w:rsidRPr="00770AF5">
              <w:t xml:space="preserve">thread </w:t>
            </w:r>
            <w:r w:rsidRPr="00770AF5">
              <w:t xml:space="preserve">or </w:t>
            </w:r>
            <w:r w:rsidR="00D60B07" w:rsidRPr="00770AF5">
              <w:t>on a different thread</w:t>
            </w:r>
            <w:r w:rsidRPr="00770AF5">
              <w:t>.</w:t>
            </w:r>
          </w:p>
        </w:tc>
      </w:tr>
      <w:tr w:rsidR="00D60B07" w:rsidRPr="00770AF5">
        <w:trPr>
          <w:cnfStyle w:val="010000000000" w:firstRow="0" w:lastRow="1" w:firstColumn="0" w:lastColumn="0" w:oddVBand="0" w:evenVBand="0" w:oddHBand="0" w:evenHBand="0" w:firstRowFirstColumn="0" w:firstRowLastColumn="0" w:lastRowFirstColumn="0" w:lastRowLastColumn="0"/>
          <w:trHeight w:val="510"/>
        </w:trPr>
        <w:tc>
          <w:tcPr>
            <w:tcW w:w="1620" w:type="dxa"/>
          </w:tcPr>
          <w:p w:rsidR="00D60B07" w:rsidRPr="00770AF5" w:rsidRDefault="00D60B07" w:rsidP="00161F71">
            <w:pPr>
              <w:pStyle w:val="BulletList2"/>
              <w:numPr>
                <w:ilvl w:val="0"/>
                <w:numId w:val="0"/>
              </w:numPr>
            </w:pPr>
            <w:r w:rsidRPr="00770AF5">
              <w:t xml:space="preserve">Unsafe </w:t>
            </w:r>
            <w:r w:rsidR="007D079F" w:rsidRPr="00770AF5">
              <w:t>f</w:t>
            </w:r>
            <w:r w:rsidRPr="00770AF5">
              <w:t xml:space="preserve">ast </w:t>
            </w:r>
            <w:r w:rsidR="007D079F" w:rsidRPr="00770AF5">
              <w:t>m</w:t>
            </w:r>
            <w:r w:rsidRPr="00770AF5">
              <w:t>utex</w:t>
            </w:r>
          </w:p>
        </w:tc>
        <w:tc>
          <w:tcPr>
            <w:tcW w:w="3240" w:type="dxa"/>
          </w:tcPr>
          <w:p w:rsidR="00D60B07" w:rsidRPr="00770AF5" w:rsidRDefault="006F1671" w:rsidP="00161F71">
            <w:pPr>
              <w:pStyle w:val="BulletList2"/>
              <w:numPr>
                <w:ilvl w:val="0"/>
                <w:numId w:val="0"/>
              </w:numPr>
            </w:pPr>
            <w:r w:rsidRPr="00770AF5">
              <w:t>Acquisition does not change IRQL. Acquire</w:t>
            </w:r>
            <w:r w:rsidR="00D60B07" w:rsidRPr="00770AF5">
              <w:t xml:space="preserve"> </w:t>
            </w:r>
            <w:r w:rsidRPr="00770AF5">
              <w:t xml:space="preserve">and release </w:t>
            </w:r>
            <w:r w:rsidR="00D60B07" w:rsidRPr="00770AF5">
              <w:t>at IRQL &lt;= APC_LEVEL</w:t>
            </w:r>
            <w:r w:rsidR="000B3F42" w:rsidRPr="00770AF5">
              <w:t>.</w:t>
            </w:r>
          </w:p>
        </w:tc>
        <w:tc>
          <w:tcPr>
            <w:tcW w:w="2520" w:type="dxa"/>
          </w:tcPr>
          <w:p w:rsidR="00D60B07" w:rsidRPr="00770AF5" w:rsidRDefault="0073187B" w:rsidP="00161F71">
            <w:pPr>
              <w:pStyle w:val="BulletList2"/>
              <w:numPr>
                <w:ilvl w:val="0"/>
                <w:numId w:val="0"/>
              </w:numPr>
            </w:pPr>
            <w:r w:rsidRPr="00770AF5">
              <w:t>Not recursive.</w:t>
            </w:r>
          </w:p>
          <w:p w:rsidR="00D60B07" w:rsidRPr="00770AF5" w:rsidRDefault="00D60B07" w:rsidP="00161F71">
            <w:pPr>
              <w:pStyle w:val="BulletList2"/>
              <w:numPr>
                <w:ilvl w:val="0"/>
                <w:numId w:val="0"/>
              </w:numPr>
            </w:pPr>
            <w:r w:rsidRPr="00770AF5">
              <w:t>Release on same thread</w:t>
            </w:r>
            <w:r w:rsidR="008B06A2" w:rsidRPr="00770AF5">
              <w:t xml:space="preserve"> as acquire</w:t>
            </w:r>
            <w:r w:rsidR="006F1671" w:rsidRPr="00770AF5">
              <w:t>.</w:t>
            </w:r>
          </w:p>
        </w:tc>
      </w:tr>
    </w:tbl>
    <w:p w:rsidR="00D60B07" w:rsidRPr="00770AF5" w:rsidRDefault="00D60B07" w:rsidP="000B3F42">
      <w:pPr>
        <w:pStyle w:val="listendLE"/>
      </w:pPr>
    </w:p>
    <w:p w:rsidR="00D60B07" w:rsidRPr="00770AF5" w:rsidRDefault="00D60B07" w:rsidP="000B3F42">
      <w:pPr>
        <w:pStyle w:val="Heading3"/>
      </w:pPr>
      <w:bookmarkStart w:id="9" w:name="_Toc62038862"/>
      <w:r w:rsidRPr="00770AF5">
        <w:t>Shared/Exclusive Locks</w:t>
      </w:r>
      <w:bookmarkEnd w:id="9"/>
    </w:p>
    <w:p w:rsidR="007D079F" w:rsidRPr="00770AF5" w:rsidRDefault="007D079F" w:rsidP="007D079F">
      <w:pPr>
        <w:pStyle w:val="BodyText"/>
      </w:pPr>
      <w:r w:rsidRPr="00770AF5">
        <w:t xml:space="preserve">Shared/exclusive locks, also called read/write locks, allow one thread to have exclusive access to shared data or allow many threads to share access to the same data. The thread that has exclusive access can write the data; threads that share access can </w:t>
      </w:r>
      <w:r w:rsidR="005E2847" w:rsidRPr="00770AF5">
        <w:t xml:space="preserve">only </w:t>
      </w:r>
      <w:r w:rsidRPr="00770AF5">
        <w:t>read the data.</w:t>
      </w:r>
    </w:p>
    <w:p w:rsidR="000B3F42" w:rsidRPr="00770AF5" w:rsidRDefault="00970191" w:rsidP="007D079F">
      <w:pPr>
        <w:pStyle w:val="BodyText"/>
      </w:pPr>
      <w:r w:rsidRPr="00770AF5">
        <w:t xml:space="preserve">In </w:t>
      </w:r>
      <w:r w:rsidR="000B3F42" w:rsidRPr="00770AF5">
        <w:t>Windows</w:t>
      </w:r>
      <w:r w:rsidRPr="00770AF5">
        <w:t>,</w:t>
      </w:r>
      <w:r w:rsidR="000B3F42" w:rsidRPr="00770AF5">
        <w:t xml:space="preserve"> executive resources </w:t>
      </w:r>
      <w:r w:rsidRPr="00770AF5">
        <w:t>provide</w:t>
      </w:r>
      <w:r w:rsidR="000B3F42" w:rsidRPr="00770AF5">
        <w:t xml:space="preserve"> a shared/exclusive lock.</w:t>
      </w:r>
    </w:p>
    <w:p w:rsidR="00D60B07" w:rsidRPr="00770AF5" w:rsidRDefault="00D60B07" w:rsidP="000B3F42">
      <w:pPr>
        <w:pStyle w:val="Heading3"/>
      </w:pPr>
      <w:bookmarkStart w:id="10" w:name="_Toc62038863"/>
      <w:r w:rsidRPr="00770AF5">
        <w:t>Counted Semaphores</w:t>
      </w:r>
      <w:bookmarkEnd w:id="10"/>
    </w:p>
    <w:p w:rsidR="007D079F" w:rsidRPr="00770AF5" w:rsidRDefault="007D079F" w:rsidP="007D079F">
      <w:pPr>
        <w:pStyle w:val="BodyText"/>
      </w:pPr>
      <w:r w:rsidRPr="00770AF5">
        <w:t xml:space="preserve">A </w:t>
      </w:r>
      <w:r w:rsidR="006F3260" w:rsidRPr="00770AF5">
        <w:t xml:space="preserve">counted </w:t>
      </w:r>
      <w:r w:rsidRPr="00770AF5">
        <w:t>semaphore is similar to a mutex, except that multiple threads can simul</w:t>
      </w:r>
      <w:r w:rsidR="006F3260" w:rsidRPr="00770AF5">
        <w:t>taneously acquire a semaphore. Counted s</w:t>
      </w:r>
      <w:r w:rsidRPr="00770AF5">
        <w:t>emaphores are useful for protecting a set of identical data structures that are shared among several threads.</w:t>
      </w:r>
    </w:p>
    <w:p w:rsidR="000B3F42" w:rsidRPr="00770AF5" w:rsidRDefault="000B3F42" w:rsidP="007D079F">
      <w:pPr>
        <w:pStyle w:val="BodyText"/>
      </w:pPr>
      <w:r w:rsidRPr="00770AF5">
        <w:t>In Windows, the semaphore (a kernel dispatcher object) is a counted semaphore.</w:t>
      </w:r>
    </w:p>
    <w:p w:rsidR="00D60B07" w:rsidRPr="00770AF5" w:rsidRDefault="00D60B07" w:rsidP="000C64CC">
      <w:pPr>
        <w:pStyle w:val="Heading1"/>
      </w:pPr>
      <w:bookmarkStart w:id="11" w:name="_Toc62038864"/>
      <w:r w:rsidRPr="00770AF5">
        <w:t>Windows Synchronization Mechanisms</w:t>
      </w:r>
      <w:bookmarkEnd w:id="11"/>
    </w:p>
    <w:p w:rsidR="006F3260" w:rsidRPr="00770AF5" w:rsidRDefault="006F3260" w:rsidP="006F3260">
      <w:pPr>
        <w:pStyle w:val="BodyText"/>
      </w:pPr>
      <w:r w:rsidRPr="00770AF5">
        <w:t>Windows provides a variety of synchronization mechanisms, many of which are subject to IRQL restrictions. Therefore, you must consider the effects of thread interruption and understand the IRQLs at which your code might run.</w:t>
      </w:r>
    </w:p>
    <w:p w:rsidR="000C64CC" w:rsidRPr="00770AF5" w:rsidRDefault="000C64CC" w:rsidP="000C64CC">
      <w:pPr>
        <w:pStyle w:val="BodyText"/>
      </w:pPr>
      <w:r w:rsidRPr="00770AF5">
        <w:lastRenderedPageBreak/>
        <w:t xml:space="preserve">When the operating system interrupts a thread, it forces that thread to temporarily run code at a higher interrupt request level (IRQL). (In other words, interruption is </w:t>
      </w:r>
      <w:r w:rsidR="008744E2" w:rsidRPr="00770AF5">
        <w:t>similar to</w:t>
      </w:r>
      <w:r w:rsidRPr="00770AF5">
        <w:t xml:space="preserve"> a forced procedure call.)</w:t>
      </w:r>
    </w:p>
    <w:p w:rsidR="008744E2" w:rsidRPr="00770AF5" w:rsidRDefault="000C64CC" w:rsidP="000C64CC">
      <w:pPr>
        <w:pStyle w:val="BodyText"/>
      </w:pPr>
      <w:r w:rsidRPr="00770AF5">
        <w:t>Consider the case where code running at a low IRQL successfully acquires a lock, but the thread is interrupted to run code at a higher IRQL. If the higher-IRQL code tries to acquire the same lock, the thread may hang forever. The lower</w:t>
      </w:r>
      <w:r w:rsidR="00275D16" w:rsidRPr="00770AF5">
        <w:t>-</w:t>
      </w:r>
      <w:r w:rsidRPr="00770AF5">
        <w:t>IRQL code cannot run until the higher</w:t>
      </w:r>
      <w:r w:rsidR="00275D16" w:rsidRPr="00770AF5">
        <w:t>-</w:t>
      </w:r>
      <w:r w:rsidRPr="00770AF5">
        <w:t>IRQL code exits, but the higher</w:t>
      </w:r>
      <w:r w:rsidR="00275D16" w:rsidRPr="00770AF5">
        <w:t>-</w:t>
      </w:r>
      <w:r w:rsidRPr="00770AF5">
        <w:t>IRQL code cannot exit until the lower</w:t>
      </w:r>
      <w:r w:rsidR="00275D16" w:rsidRPr="00770AF5">
        <w:t>-</w:t>
      </w:r>
      <w:r w:rsidRPr="00770AF5">
        <w:t>IRQL code releases the lock. Only a single thread is involved. To prevent this problem, code that acquires a lock usually raises its IRQL to the highest IRQL at which any driver code that acquires the lock can run.</w:t>
      </w:r>
    </w:p>
    <w:p w:rsidR="00D60B07" w:rsidRPr="00770AF5" w:rsidRDefault="006F3260" w:rsidP="00D60B07">
      <w:pPr>
        <w:pStyle w:val="BodyText"/>
      </w:pPr>
      <w:r w:rsidRPr="00770AF5">
        <w:t xml:space="preserve">Table </w:t>
      </w:r>
      <w:r w:rsidR="00D44AF7" w:rsidRPr="00770AF5">
        <w:t>3</w:t>
      </w:r>
      <w:r w:rsidRPr="00770AF5">
        <w:t xml:space="preserve"> </w:t>
      </w:r>
      <w:r w:rsidR="00DB47D6" w:rsidRPr="00770AF5">
        <w:t xml:space="preserve">is a </w:t>
      </w:r>
      <w:r w:rsidRPr="00770AF5">
        <w:t>list</w:t>
      </w:r>
      <w:r w:rsidR="00DB47D6" w:rsidRPr="00770AF5">
        <w:t xml:space="preserve"> of</w:t>
      </w:r>
      <w:r w:rsidRPr="00770AF5">
        <w:t xml:space="preserve"> </w:t>
      </w:r>
      <w:r w:rsidR="00D60B07" w:rsidRPr="00770AF5">
        <w:t xml:space="preserve">the </w:t>
      </w:r>
      <w:r w:rsidR="00970191" w:rsidRPr="00770AF5">
        <w:t>synchronization</w:t>
      </w:r>
      <w:r w:rsidR="00D60B07" w:rsidRPr="00770AF5">
        <w:t xml:space="preserve"> mechanisms available in Windows</w:t>
      </w:r>
      <w:r w:rsidRPr="00770AF5">
        <w:t xml:space="preserve"> and the IRQL restrictions for each. </w:t>
      </w:r>
      <w:r w:rsidR="007645CD" w:rsidRPr="00770AF5">
        <w:t xml:space="preserve">Note that kernel dispatcher objects provide several types of synchronization that </w:t>
      </w:r>
      <w:r w:rsidR="000E67E6" w:rsidRPr="00770AF5">
        <w:t>have a common structure and similar interfaces.</w:t>
      </w:r>
      <w:r w:rsidR="007645CD" w:rsidRPr="00770AF5">
        <w:t xml:space="preserve"> </w:t>
      </w:r>
      <w:r w:rsidR="002E1E6B" w:rsidRPr="00770AF5">
        <w:t xml:space="preserve">The sections </w:t>
      </w:r>
      <w:r w:rsidR="00DB47D6" w:rsidRPr="00770AF5">
        <w:t xml:space="preserve">that follow this one </w:t>
      </w:r>
      <w:r w:rsidR="002E1E6B" w:rsidRPr="00770AF5">
        <w:t xml:space="preserve">describe each of </w:t>
      </w:r>
      <w:r w:rsidR="000E67E6" w:rsidRPr="00770AF5">
        <w:t xml:space="preserve">the Windows </w:t>
      </w:r>
      <w:r w:rsidR="002E1E6B" w:rsidRPr="00770AF5">
        <w:t>mechanisms in detail.</w:t>
      </w:r>
    </w:p>
    <w:p w:rsidR="00D60B07" w:rsidRPr="00770AF5" w:rsidRDefault="00D60B07" w:rsidP="00334BA4">
      <w:pPr>
        <w:pStyle w:val="TableHead"/>
      </w:pPr>
      <w:r w:rsidRPr="00770AF5">
        <w:t xml:space="preserve">Table </w:t>
      </w:r>
      <w:r w:rsidR="00D44AF7" w:rsidRPr="00770AF5">
        <w:t>3</w:t>
      </w:r>
      <w:r w:rsidR="003A32F1" w:rsidRPr="00770AF5">
        <w:t xml:space="preserve">. </w:t>
      </w:r>
      <w:r w:rsidRPr="00770AF5">
        <w:t>Summary of Windows Synchronization Mechanisms</w:t>
      </w:r>
    </w:p>
    <w:tbl>
      <w:tblPr>
        <w:tblStyle w:val="Tablerowcell"/>
        <w:tblW w:w="7380" w:type="dxa"/>
        <w:tblLook w:val="01E0" w:firstRow="1" w:lastRow="1" w:firstColumn="1" w:lastColumn="1" w:noHBand="0" w:noVBand="0"/>
      </w:tblPr>
      <w:tblGrid>
        <w:gridCol w:w="2340"/>
        <w:gridCol w:w="2520"/>
        <w:gridCol w:w="2520"/>
      </w:tblGrid>
      <w:tr w:rsidR="00707DFF" w:rsidRPr="00770AF5">
        <w:trPr>
          <w:cnfStyle w:val="100000000000" w:firstRow="1" w:lastRow="0" w:firstColumn="0" w:lastColumn="0" w:oddVBand="0" w:evenVBand="0" w:oddHBand="0" w:evenHBand="0" w:firstRowFirstColumn="0" w:firstRowLastColumn="0" w:lastRowFirstColumn="0" w:lastRowLastColumn="0"/>
          <w:trHeight w:val="510"/>
        </w:trPr>
        <w:tc>
          <w:tcPr>
            <w:tcW w:w="2340" w:type="dxa"/>
          </w:tcPr>
          <w:p w:rsidR="00707DFF" w:rsidRPr="00770AF5" w:rsidRDefault="00740670" w:rsidP="00161F71">
            <w:pPr>
              <w:pStyle w:val="TableBody"/>
              <w:numPr>
                <w:ilvl w:val="0"/>
                <w:numId w:val="0"/>
              </w:numPr>
            </w:pPr>
            <w:r w:rsidRPr="00770AF5">
              <w:t>Windows synchronization mechanism</w:t>
            </w:r>
          </w:p>
        </w:tc>
        <w:tc>
          <w:tcPr>
            <w:tcW w:w="2520" w:type="dxa"/>
          </w:tcPr>
          <w:p w:rsidR="00707DFF" w:rsidRPr="00770AF5" w:rsidRDefault="00740670" w:rsidP="00161F71">
            <w:pPr>
              <w:pStyle w:val="TableBody"/>
              <w:numPr>
                <w:ilvl w:val="0"/>
                <w:numId w:val="0"/>
              </w:numPr>
            </w:pPr>
            <w:r w:rsidRPr="00770AF5">
              <w:t>Description</w:t>
            </w:r>
          </w:p>
        </w:tc>
        <w:tc>
          <w:tcPr>
            <w:tcW w:w="2520" w:type="dxa"/>
          </w:tcPr>
          <w:p w:rsidR="00707DFF" w:rsidRPr="00770AF5" w:rsidRDefault="00740670" w:rsidP="00161F71">
            <w:pPr>
              <w:pStyle w:val="TableBody"/>
              <w:numPr>
                <w:ilvl w:val="0"/>
                <w:numId w:val="0"/>
              </w:numPr>
            </w:pPr>
            <w:r w:rsidRPr="00770AF5">
              <w:t>IRQL restrictions</w:t>
            </w:r>
          </w:p>
        </w:tc>
      </w:tr>
      <w:tr w:rsidR="00707DFF" w:rsidRPr="00770AF5">
        <w:trPr>
          <w:trHeight w:val="510"/>
        </w:trPr>
        <w:tc>
          <w:tcPr>
            <w:tcW w:w="2340" w:type="dxa"/>
          </w:tcPr>
          <w:p w:rsidR="00707DFF" w:rsidRPr="00770AF5" w:rsidRDefault="00707DFF" w:rsidP="00161F71">
            <w:pPr>
              <w:pStyle w:val="TableBody"/>
              <w:numPr>
                <w:ilvl w:val="0"/>
                <w:numId w:val="0"/>
              </w:numPr>
            </w:pPr>
            <w:r w:rsidRPr="00770AF5">
              <w:rPr>
                <w:b/>
                <w:bCs/>
              </w:rPr>
              <w:t>Interlocked</w:t>
            </w:r>
            <w:r w:rsidRPr="00770AF5">
              <w:rPr>
                <w:b/>
                <w:bCs/>
                <w:i/>
                <w:iCs/>
              </w:rPr>
              <w:t>Xxx</w:t>
            </w:r>
            <w:r w:rsidRPr="00770AF5">
              <w:t xml:space="preserve"> routines</w:t>
            </w:r>
          </w:p>
        </w:tc>
        <w:tc>
          <w:tcPr>
            <w:tcW w:w="2520" w:type="dxa"/>
          </w:tcPr>
          <w:p w:rsidR="00707DFF" w:rsidRPr="00770AF5" w:rsidRDefault="00707DFF" w:rsidP="00161F71">
            <w:pPr>
              <w:pStyle w:val="TableBody"/>
              <w:numPr>
                <w:ilvl w:val="0"/>
                <w:numId w:val="0"/>
              </w:numPr>
            </w:pPr>
            <w:r w:rsidRPr="00770AF5">
              <w:t>Perform atomic logical and arithmetic operations on pageable data.</w:t>
            </w:r>
          </w:p>
        </w:tc>
        <w:tc>
          <w:tcPr>
            <w:tcW w:w="2520" w:type="dxa"/>
          </w:tcPr>
          <w:p w:rsidR="00707DFF" w:rsidRPr="00770AF5" w:rsidRDefault="00707DFF" w:rsidP="00161F71">
            <w:pPr>
              <w:pStyle w:val="TableBody"/>
              <w:numPr>
                <w:ilvl w:val="0"/>
                <w:numId w:val="0"/>
              </w:numPr>
            </w:pPr>
            <w:r w:rsidRPr="00770AF5">
              <w:t>Call at any IRQL.</w:t>
            </w:r>
          </w:p>
        </w:tc>
      </w:tr>
      <w:tr w:rsidR="00D60B07" w:rsidRPr="00770AF5">
        <w:trPr>
          <w:trHeight w:val="510"/>
        </w:trPr>
        <w:tc>
          <w:tcPr>
            <w:tcW w:w="2340" w:type="dxa"/>
          </w:tcPr>
          <w:p w:rsidR="00D60B07" w:rsidRPr="00770AF5" w:rsidRDefault="00D60B07" w:rsidP="00161F71">
            <w:pPr>
              <w:pStyle w:val="TableBody"/>
              <w:numPr>
                <w:ilvl w:val="0"/>
                <w:numId w:val="0"/>
              </w:numPr>
            </w:pPr>
            <w:r w:rsidRPr="00770AF5">
              <w:t>Spin lock</w:t>
            </w:r>
            <w:r w:rsidR="006F3260" w:rsidRPr="00770AF5">
              <w:t>s</w:t>
            </w:r>
          </w:p>
        </w:tc>
        <w:tc>
          <w:tcPr>
            <w:tcW w:w="2520" w:type="dxa"/>
          </w:tcPr>
          <w:p w:rsidR="00D60B07" w:rsidRPr="00770AF5" w:rsidRDefault="00D60B07" w:rsidP="00161F71">
            <w:pPr>
              <w:pStyle w:val="TableBody"/>
              <w:numPr>
                <w:ilvl w:val="0"/>
                <w:numId w:val="0"/>
              </w:numPr>
            </w:pPr>
            <w:r w:rsidRPr="00770AF5">
              <w:t>Allow exclusive access to data in nonpaged memory.</w:t>
            </w:r>
          </w:p>
        </w:tc>
        <w:tc>
          <w:tcPr>
            <w:tcW w:w="2520" w:type="dxa"/>
          </w:tcPr>
          <w:p w:rsidR="00D60B07" w:rsidRPr="00770AF5" w:rsidRDefault="00D60B07" w:rsidP="00161F71">
            <w:pPr>
              <w:pStyle w:val="TableBody"/>
              <w:numPr>
                <w:ilvl w:val="0"/>
                <w:numId w:val="0"/>
              </w:numPr>
            </w:pPr>
            <w:r w:rsidRPr="00770AF5">
              <w:t>Acquire at IRQL &lt;=</w:t>
            </w:r>
            <w:r w:rsidR="00723932" w:rsidRPr="00770AF5">
              <w:t xml:space="preserve"> </w:t>
            </w:r>
            <w:r w:rsidRPr="00770AF5">
              <w:t>DISPATCH_LEVEL</w:t>
            </w:r>
            <w:r w:rsidR="005774FC" w:rsidRPr="00770AF5">
              <w:t>.</w:t>
            </w:r>
          </w:p>
        </w:tc>
      </w:tr>
      <w:tr w:rsidR="006F3260" w:rsidRPr="00770AF5">
        <w:trPr>
          <w:trHeight w:val="510"/>
        </w:trPr>
        <w:tc>
          <w:tcPr>
            <w:tcW w:w="2340" w:type="dxa"/>
          </w:tcPr>
          <w:p w:rsidR="006F3260" w:rsidRPr="00770AF5" w:rsidRDefault="006F3260" w:rsidP="00161F71">
            <w:pPr>
              <w:pStyle w:val="TableBody"/>
              <w:numPr>
                <w:ilvl w:val="0"/>
                <w:numId w:val="0"/>
              </w:numPr>
            </w:pPr>
            <w:r w:rsidRPr="00770AF5">
              <w:rPr>
                <w:b/>
              </w:rPr>
              <w:t>ExInterlocked</w:t>
            </w:r>
            <w:r w:rsidRPr="00770AF5">
              <w:rPr>
                <w:b/>
                <w:i/>
              </w:rPr>
              <w:t>Xxx</w:t>
            </w:r>
            <w:r w:rsidRPr="00770AF5">
              <w:t xml:space="preserve"> routines</w:t>
            </w:r>
          </w:p>
        </w:tc>
        <w:tc>
          <w:tcPr>
            <w:tcW w:w="2520" w:type="dxa"/>
          </w:tcPr>
          <w:p w:rsidR="006F3260" w:rsidRPr="00770AF5" w:rsidRDefault="006F3260" w:rsidP="00161F71">
            <w:pPr>
              <w:pStyle w:val="TableBody"/>
              <w:numPr>
                <w:ilvl w:val="0"/>
                <w:numId w:val="0"/>
              </w:numPr>
            </w:pPr>
            <w:r w:rsidRPr="00770AF5">
              <w:t>Perform atomic logical, arithmetic, and list manipulation operations that are thread-safe and multiprocessor safe.</w:t>
            </w:r>
          </w:p>
        </w:tc>
        <w:tc>
          <w:tcPr>
            <w:tcW w:w="2520" w:type="dxa"/>
          </w:tcPr>
          <w:p w:rsidR="006F3260" w:rsidRPr="00770AF5" w:rsidRDefault="006F3260" w:rsidP="00161F71">
            <w:pPr>
              <w:pStyle w:val="TableBody"/>
              <w:numPr>
                <w:ilvl w:val="0"/>
                <w:numId w:val="0"/>
              </w:numPr>
            </w:pPr>
            <w:r w:rsidRPr="00770AF5">
              <w:t xml:space="preserve">Call SList routines at IRQL &lt;= DISPATCH_LEVEL; call other </w:t>
            </w:r>
            <w:r w:rsidR="0035395C" w:rsidRPr="00770AF5">
              <w:t xml:space="preserve">routines </w:t>
            </w:r>
            <w:r w:rsidRPr="00770AF5">
              <w:t>at any IRQL</w:t>
            </w:r>
            <w:r w:rsidR="005774FC" w:rsidRPr="00770AF5">
              <w:t>.</w:t>
            </w:r>
          </w:p>
        </w:tc>
      </w:tr>
      <w:tr w:rsidR="00D60B07" w:rsidRPr="00770AF5">
        <w:trPr>
          <w:trHeight w:val="510"/>
        </w:trPr>
        <w:tc>
          <w:tcPr>
            <w:tcW w:w="2340" w:type="dxa"/>
          </w:tcPr>
          <w:p w:rsidR="00D60B07" w:rsidRPr="00770AF5" w:rsidRDefault="00D60B07" w:rsidP="00161F71">
            <w:pPr>
              <w:pStyle w:val="TableBody"/>
              <w:numPr>
                <w:ilvl w:val="0"/>
                <w:numId w:val="0"/>
              </w:numPr>
            </w:pPr>
            <w:r w:rsidRPr="00770AF5">
              <w:t>Fast mutex</w:t>
            </w:r>
            <w:r w:rsidR="006F3260" w:rsidRPr="00770AF5">
              <w:t>es</w:t>
            </w:r>
          </w:p>
        </w:tc>
        <w:tc>
          <w:tcPr>
            <w:tcW w:w="2520" w:type="dxa"/>
          </w:tcPr>
          <w:p w:rsidR="00D60B07" w:rsidRPr="00770AF5" w:rsidRDefault="00D60B07" w:rsidP="00161F71">
            <w:pPr>
              <w:pStyle w:val="TableBody"/>
              <w:numPr>
                <w:ilvl w:val="0"/>
                <w:numId w:val="0"/>
              </w:numPr>
            </w:pPr>
            <w:r w:rsidRPr="00770AF5">
              <w:t>Protect data at APC_LEVEL, preventing thread suspension.</w:t>
            </w:r>
          </w:p>
        </w:tc>
        <w:tc>
          <w:tcPr>
            <w:tcW w:w="2520" w:type="dxa"/>
          </w:tcPr>
          <w:p w:rsidR="00D60B07" w:rsidRPr="00770AF5" w:rsidRDefault="00D60B07" w:rsidP="00161F71">
            <w:pPr>
              <w:pStyle w:val="TableBody"/>
              <w:numPr>
                <w:ilvl w:val="0"/>
                <w:numId w:val="0"/>
              </w:numPr>
            </w:pPr>
            <w:r w:rsidRPr="00770AF5">
              <w:t>Acquire at IRQL</w:t>
            </w:r>
            <w:r w:rsidR="00723932" w:rsidRPr="00770AF5">
              <w:t xml:space="preserve"> </w:t>
            </w:r>
            <w:r w:rsidRPr="00770AF5">
              <w:t>&lt;=</w:t>
            </w:r>
            <w:r w:rsidR="00723932" w:rsidRPr="00770AF5">
              <w:t xml:space="preserve"> </w:t>
            </w:r>
            <w:r w:rsidRPr="00770AF5">
              <w:t>APC_LEVEL</w:t>
            </w:r>
            <w:r w:rsidR="005774FC" w:rsidRPr="00770AF5">
              <w:t>.</w:t>
            </w:r>
          </w:p>
        </w:tc>
      </w:tr>
      <w:tr w:rsidR="00D60B07" w:rsidRPr="00770AF5">
        <w:trPr>
          <w:trHeight w:val="510"/>
        </w:trPr>
        <w:tc>
          <w:tcPr>
            <w:tcW w:w="2340" w:type="dxa"/>
          </w:tcPr>
          <w:p w:rsidR="00D60B07" w:rsidRPr="00770AF5" w:rsidRDefault="00D60B07" w:rsidP="00161F71">
            <w:pPr>
              <w:pStyle w:val="TableBody"/>
              <w:numPr>
                <w:ilvl w:val="0"/>
                <w:numId w:val="0"/>
              </w:numPr>
            </w:pPr>
            <w:r w:rsidRPr="00770AF5">
              <w:t>Executive resource</w:t>
            </w:r>
            <w:r w:rsidR="006F3260" w:rsidRPr="00770AF5">
              <w:t>s</w:t>
            </w:r>
          </w:p>
        </w:tc>
        <w:tc>
          <w:tcPr>
            <w:tcW w:w="2520" w:type="dxa"/>
          </w:tcPr>
          <w:p w:rsidR="00D60B07" w:rsidRPr="00770AF5" w:rsidRDefault="00D60B07" w:rsidP="00161F71">
            <w:pPr>
              <w:pStyle w:val="TableBody"/>
              <w:numPr>
                <w:ilvl w:val="0"/>
                <w:numId w:val="0"/>
              </w:numPr>
            </w:pPr>
            <w:r w:rsidRPr="00770AF5">
              <w:t>Allow one thread to write or many threads to read the protected data.</w:t>
            </w:r>
          </w:p>
        </w:tc>
        <w:tc>
          <w:tcPr>
            <w:tcW w:w="2520" w:type="dxa"/>
          </w:tcPr>
          <w:p w:rsidR="00D60B07" w:rsidRPr="00770AF5" w:rsidRDefault="00D60B07" w:rsidP="00161F71">
            <w:pPr>
              <w:pStyle w:val="TableBody"/>
              <w:numPr>
                <w:ilvl w:val="0"/>
                <w:numId w:val="0"/>
              </w:numPr>
            </w:pPr>
            <w:r w:rsidRPr="00770AF5">
              <w:t>Acquire at IRQL&lt;=APC_LEVEL</w:t>
            </w:r>
            <w:r w:rsidR="005774FC" w:rsidRPr="00770AF5">
              <w:t>.</w:t>
            </w:r>
          </w:p>
        </w:tc>
      </w:tr>
      <w:tr w:rsidR="002E1E6B" w:rsidRPr="00770AF5">
        <w:trPr>
          <w:trHeight w:val="510"/>
        </w:trPr>
        <w:tc>
          <w:tcPr>
            <w:tcW w:w="2340" w:type="dxa"/>
          </w:tcPr>
          <w:p w:rsidR="002E1E6B" w:rsidRPr="00770AF5" w:rsidRDefault="002E1E6B" w:rsidP="00161F71">
            <w:pPr>
              <w:pStyle w:val="TableBody"/>
              <w:numPr>
                <w:ilvl w:val="0"/>
                <w:numId w:val="0"/>
              </w:numPr>
            </w:pPr>
            <w:r w:rsidRPr="00770AF5">
              <w:t>Kernel dispatcher objects (event</w:t>
            </w:r>
            <w:r w:rsidR="006F3260" w:rsidRPr="00770AF5">
              <w:t>s</w:t>
            </w:r>
            <w:r w:rsidRPr="00770AF5">
              <w:t xml:space="preserve">, </w:t>
            </w:r>
            <w:r w:rsidR="000B3F42" w:rsidRPr="00770AF5">
              <w:t xml:space="preserve">kernel </w:t>
            </w:r>
            <w:r w:rsidRPr="00770AF5">
              <w:t>mutex</w:t>
            </w:r>
            <w:r w:rsidR="006F3260" w:rsidRPr="00770AF5">
              <w:t>es</w:t>
            </w:r>
            <w:r w:rsidRPr="00770AF5">
              <w:t>, semaphore</w:t>
            </w:r>
            <w:r w:rsidR="006F3260" w:rsidRPr="00770AF5">
              <w:t>s</w:t>
            </w:r>
            <w:r w:rsidRPr="00770AF5">
              <w:t>, timer</w:t>
            </w:r>
            <w:r w:rsidR="006F3260" w:rsidRPr="00770AF5">
              <w:t>s</w:t>
            </w:r>
            <w:r w:rsidRPr="00770AF5">
              <w:t>, file</w:t>
            </w:r>
            <w:r w:rsidR="006F3260" w:rsidRPr="00770AF5">
              <w:t>s</w:t>
            </w:r>
            <w:r w:rsidRPr="00770AF5">
              <w:t>, thread</w:t>
            </w:r>
            <w:r w:rsidR="006F3260" w:rsidRPr="00770AF5">
              <w:t>s</w:t>
            </w:r>
            <w:r w:rsidRPr="00770AF5">
              <w:t>, process</w:t>
            </w:r>
            <w:r w:rsidR="006F3260" w:rsidRPr="00770AF5">
              <w:t>es</w:t>
            </w:r>
            <w:r w:rsidRPr="00770AF5">
              <w:t>)</w:t>
            </w:r>
          </w:p>
        </w:tc>
        <w:tc>
          <w:tcPr>
            <w:tcW w:w="2520" w:type="dxa"/>
          </w:tcPr>
          <w:p w:rsidR="002E1E6B" w:rsidRPr="00770AF5" w:rsidRDefault="002E1E6B" w:rsidP="00161F71">
            <w:pPr>
              <w:pStyle w:val="TableBody"/>
              <w:numPr>
                <w:ilvl w:val="0"/>
                <w:numId w:val="0"/>
              </w:numPr>
            </w:pPr>
            <w:r w:rsidRPr="00770AF5">
              <w:t xml:space="preserve">Provide various types of synchronization at IRQL&lt;=APC_LEVEL; can be used </w:t>
            </w:r>
            <w:r w:rsidR="00593CC0" w:rsidRPr="00770AF5">
              <w:t xml:space="preserve">for synchronizing </w:t>
            </w:r>
            <w:r w:rsidRPr="00770AF5">
              <w:t>with user-mode applications</w:t>
            </w:r>
            <w:r w:rsidR="005774FC" w:rsidRPr="00770AF5">
              <w:t>.</w:t>
            </w:r>
          </w:p>
        </w:tc>
        <w:tc>
          <w:tcPr>
            <w:tcW w:w="2520" w:type="dxa"/>
          </w:tcPr>
          <w:p w:rsidR="002E1E6B" w:rsidRPr="00770AF5" w:rsidRDefault="002E1E6B" w:rsidP="00161F71">
            <w:pPr>
              <w:pStyle w:val="TableBody"/>
              <w:numPr>
                <w:ilvl w:val="0"/>
                <w:numId w:val="0"/>
              </w:numPr>
            </w:pPr>
            <w:r w:rsidRPr="00770AF5">
              <w:t>Wait at IRQL</w:t>
            </w:r>
            <w:r w:rsidR="00723932" w:rsidRPr="00770AF5">
              <w:t xml:space="preserve"> </w:t>
            </w:r>
            <w:r w:rsidRPr="00770AF5">
              <w:t>&lt;=</w:t>
            </w:r>
            <w:r w:rsidR="00723932" w:rsidRPr="00770AF5">
              <w:t xml:space="preserve"> </w:t>
            </w:r>
            <w:r w:rsidRPr="00770AF5">
              <w:t>APC_LEVEL; s</w:t>
            </w:r>
            <w:r w:rsidR="00723932" w:rsidRPr="00770AF5">
              <w:t>ignal</w:t>
            </w:r>
            <w:r w:rsidRPr="00770AF5">
              <w:t xml:space="preserve"> at IRQL</w:t>
            </w:r>
            <w:r w:rsidR="00723932" w:rsidRPr="00770AF5">
              <w:t xml:space="preserve"> </w:t>
            </w:r>
            <w:r w:rsidRPr="00770AF5">
              <w:t>&lt;=</w:t>
            </w:r>
            <w:r w:rsidR="00723932" w:rsidRPr="00770AF5">
              <w:t xml:space="preserve"> </w:t>
            </w:r>
            <w:r w:rsidRPr="00770AF5">
              <w:t>DISPATCH_LEVEL</w:t>
            </w:r>
            <w:r w:rsidR="005774FC" w:rsidRPr="00770AF5">
              <w:t>.</w:t>
            </w:r>
          </w:p>
        </w:tc>
      </w:tr>
      <w:tr w:rsidR="002E1E6B" w:rsidRPr="00770AF5">
        <w:trPr>
          <w:cnfStyle w:val="010000000000" w:firstRow="0" w:lastRow="1" w:firstColumn="0" w:lastColumn="0" w:oddVBand="0" w:evenVBand="0" w:oddHBand="0" w:evenHBand="0" w:firstRowFirstColumn="0" w:firstRowLastColumn="0" w:lastRowFirstColumn="0" w:lastRowLastColumn="0"/>
          <w:trHeight w:val="510"/>
        </w:trPr>
        <w:tc>
          <w:tcPr>
            <w:tcW w:w="2340" w:type="dxa"/>
          </w:tcPr>
          <w:p w:rsidR="002E1E6B" w:rsidRPr="00770AF5" w:rsidRDefault="000B3F42" w:rsidP="00161F71">
            <w:pPr>
              <w:pStyle w:val="TableBody"/>
              <w:numPr>
                <w:ilvl w:val="0"/>
                <w:numId w:val="0"/>
              </w:numPr>
            </w:pPr>
            <w:r w:rsidRPr="00770AF5">
              <w:t>Callback object</w:t>
            </w:r>
            <w:r w:rsidR="006F3260" w:rsidRPr="00770AF5">
              <w:t>s</w:t>
            </w:r>
          </w:p>
        </w:tc>
        <w:tc>
          <w:tcPr>
            <w:tcW w:w="2520" w:type="dxa"/>
          </w:tcPr>
          <w:p w:rsidR="002E1E6B" w:rsidRPr="00770AF5" w:rsidRDefault="00C50DFC" w:rsidP="00161F71">
            <w:pPr>
              <w:pStyle w:val="TableBody"/>
              <w:numPr>
                <w:ilvl w:val="0"/>
                <w:numId w:val="0"/>
              </w:numPr>
            </w:pPr>
            <w:r w:rsidRPr="00770AF5">
              <w:t xml:space="preserve">Provides </w:t>
            </w:r>
            <w:r w:rsidR="006F3260" w:rsidRPr="00770AF5">
              <w:t xml:space="preserve">kernel-mode code </w:t>
            </w:r>
            <w:r w:rsidRPr="00770AF5">
              <w:t>synchronization</w:t>
            </w:r>
            <w:r w:rsidR="006F3260" w:rsidRPr="00770AF5">
              <w:t xml:space="preserve"> at IRQL&lt;=DISPATCH_LEVEL</w:t>
            </w:r>
            <w:r w:rsidRPr="00770AF5">
              <w:t>; can be used to synchronize activity between drivers.</w:t>
            </w:r>
          </w:p>
        </w:tc>
        <w:tc>
          <w:tcPr>
            <w:tcW w:w="2520" w:type="dxa"/>
          </w:tcPr>
          <w:p w:rsidR="002E1E6B" w:rsidRPr="00770AF5" w:rsidRDefault="00C50DFC" w:rsidP="00161F71">
            <w:pPr>
              <w:pStyle w:val="TableBody"/>
              <w:numPr>
                <w:ilvl w:val="0"/>
                <w:numId w:val="0"/>
              </w:numPr>
            </w:pPr>
            <w:r w:rsidRPr="00770AF5">
              <w:t>Notify</w:t>
            </w:r>
            <w:r w:rsidRPr="00770AF5">
              <w:rPr>
                <w:b/>
              </w:rPr>
              <w:t xml:space="preserve"> </w:t>
            </w:r>
            <w:r w:rsidRPr="00770AF5">
              <w:t>at IRQL</w:t>
            </w:r>
            <w:r w:rsidR="00723932" w:rsidRPr="00770AF5">
              <w:t xml:space="preserve"> </w:t>
            </w:r>
            <w:r w:rsidRPr="00770AF5">
              <w:t>&lt;=</w:t>
            </w:r>
            <w:r w:rsidR="00723932" w:rsidRPr="00770AF5">
              <w:t xml:space="preserve"> </w:t>
            </w:r>
            <w:r w:rsidRPr="00770AF5">
              <w:t>DISPATCH_LEVEL; callback routines are called in the context of the notifying thread at the same IRQL at which notification occurred</w:t>
            </w:r>
            <w:r w:rsidR="005774FC" w:rsidRPr="00770AF5">
              <w:t>.</w:t>
            </w:r>
          </w:p>
        </w:tc>
      </w:tr>
    </w:tbl>
    <w:p w:rsidR="00624B17" w:rsidRPr="00770AF5" w:rsidRDefault="00624B17" w:rsidP="00F32BBA">
      <w:pPr>
        <w:pStyle w:val="listendLE"/>
      </w:pPr>
    </w:p>
    <w:p w:rsidR="009D4B2B" w:rsidRPr="00770AF5" w:rsidRDefault="009D4B2B" w:rsidP="009D4B2B">
      <w:pPr>
        <w:pStyle w:val="Heading1"/>
      </w:pPr>
      <w:bookmarkStart w:id="12" w:name="_Toc59614539"/>
      <w:bookmarkStart w:id="13" w:name="_Toc61234313"/>
      <w:bookmarkStart w:id="14" w:name="_Toc62038865"/>
      <w:r w:rsidRPr="00770AF5">
        <w:t>Interlocked</w:t>
      </w:r>
      <w:r w:rsidRPr="00770AF5">
        <w:rPr>
          <w:i/>
        </w:rPr>
        <w:t>Xxx</w:t>
      </w:r>
      <w:r w:rsidRPr="00770AF5">
        <w:t xml:space="preserve"> Routines</w:t>
      </w:r>
      <w:bookmarkEnd w:id="13"/>
      <w:bookmarkEnd w:id="14"/>
    </w:p>
    <w:p w:rsidR="009D4B2B" w:rsidRPr="00770AF5" w:rsidRDefault="009D4B2B" w:rsidP="009D4B2B">
      <w:pPr>
        <w:pStyle w:val="BodyText"/>
      </w:pPr>
      <w:r w:rsidRPr="00770AF5">
        <w:t xml:space="preserve">The </w:t>
      </w:r>
      <w:r w:rsidRPr="00770AF5">
        <w:rPr>
          <w:b/>
        </w:rPr>
        <w:t>Interlocked</w:t>
      </w:r>
      <w:r w:rsidRPr="00770AF5">
        <w:rPr>
          <w:b/>
          <w:i/>
        </w:rPr>
        <w:t>Xxx</w:t>
      </w:r>
      <w:r w:rsidRPr="00770AF5">
        <w:t xml:space="preserve"> routines perform common </w:t>
      </w:r>
      <w:r w:rsidR="00F32BBA" w:rsidRPr="00770AF5">
        <w:t xml:space="preserve">arithmetic and logical operations </w:t>
      </w:r>
      <w:r w:rsidRPr="00770AF5">
        <w:t>atomically, ensuring correct results on SMP systems.</w:t>
      </w:r>
      <w:r w:rsidR="00615257" w:rsidRPr="00770AF5">
        <w:t xml:space="preserve"> Whenever possible, drivers should use these routines</w:t>
      </w:r>
      <w:r w:rsidR="00D47EE6" w:rsidRPr="00770AF5">
        <w:t xml:space="preserve">. Most of them are </w:t>
      </w:r>
      <w:r w:rsidR="00615257" w:rsidRPr="00770AF5">
        <w:t>native processor instructions and therefore do not require a lock.</w:t>
      </w:r>
    </w:p>
    <w:p w:rsidR="00CE6219" w:rsidRPr="00770AF5" w:rsidRDefault="009D4B2B" w:rsidP="009D4B2B">
      <w:pPr>
        <w:pStyle w:val="BodyText"/>
      </w:pPr>
      <w:r w:rsidRPr="00770AF5">
        <w:lastRenderedPageBreak/>
        <w:t xml:space="preserve">The </w:t>
      </w:r>
      <w:r w:rsidRPr="00770AF5">
        <w:rPr>
          <w:b/>
        </w:rPr>
        <w:t>Interlocked</w:t>
      </w:r>
      <w:r w:rsidRPr="00770AF5">
        <w:rPr>
          <w:b/>
          <w:i/>
        </w:rPr>
        <w:t>Xxx</w:t>
      </w:r>
      <w:r w:rsidRPr="00770AF5">
        <w:t xml:space="preserve"> routines can be used with pageable data. They are </w:t>
      </w:r>
      <w:r w:rsidR="00F32BBA" w:rsidRPr="00770AF5">
        <w:t xml:space="preserve">usually </w:t>
      </w:r>
      <w:r w:rsidRPr="00770AF5">
        <w:t xml:space="preserve">implemented inline by the compiler and can be </w:t>
      </w:r>
      <w:r w:rsidR="00F32BBA" w:rsidRPr="00770AF5">
        <w:t>called at</w:t>
      </w:r>
      <w:r w:rsidRPr="00770AF5">
        <w:t xml:space="preserve"> any IRQL.</w:t>
      </w:r>
    </w:p>
    <w:p w:rsidR="008602B2" w:rsidRPr="00770AF5" w:rsidRDefault="008602B2" w:rsidP="008602B2">
      <w:pPr>
        <w:pStyle w:val="Heading1"/>
      </w:pPr>
      <w:bookmarkStart w:id="15" w:name="_Toc61234315"/>
      <w:bookmarkStart w:id="16" w:name="_Toc62038866"/>
      <w:r w:rsidRPr="00770AF5">
        <w:t>Spin Locks</w:t>
      </w:r>
      <w:bookmarkEnd w:id="15"/>
      <w:bookmarkEnd w:id="16"/>
    </w:p>
    <w:p w:rsidR="008602B2" w:rsidRPr="00770AF5" w:rsidRDefault="008602B2" w:rsidP="008602B2">
      <w:pPr>
        <w:pStyle w:val="BodyText"/>
      </w:pPr>
      <w:r w:rsidRPr="00770AF5">
        <w:t xml:space="preserve">A spin lock does exactly what its name implies: while one thread owns a spin lock, any other threads that are waiting to acquire the lock “spin” on a memory location in a busy wait until the lock is available. The threads do not block—that is, they are not suspended or paged out; they retain control of the CPU, thus preventing execution of other code at the same or </w:t>
      </w:r>
      <w:r w:rsidR="00380B0E" w:rsidRPr="00770AF5">
        <w:t xml:space="preserve">a </w:t>
      </w:r>
      <w:r w:rsidRPr="00770AF5">
        <w:t>lower IRQL.</w:t>
      </w:r>
    </w:p>
    <w:p w:rsidR="008602B2" w:rsidRPr="00770AF5" w:rsidRDefault="008602B2" w:rsidP="008602B2">
      <w:pPr>
        <w:pStyle w:val="BodyText"/>
      </w:pPr>
      <w:r w:rsidRPr="00770AF5">
        <w:t xml:space="preserve">Spin locks are opaque objects of type KSPIN_LOCK. They must be allocated from nonpaged memory, such as the device extension of a driver-created device object or nonpaged pool allocated by the caller. Windows defines several types of spin locks, </w:t>
      </w:r>
      <w:r w:rsidR="00380B0E" w:rsidRPr="00770AF5">
        <w:t xml:space="preserve">as </w:t>
      </w:r>
      <w:r w:rsidRPr="00770AF5">
        <w:t xml:space="preserve">described in Table </w:t>
      </w:r>
      <w:r w:rsidR="00D44AF7" w:rsidRPr="00770AF5">
        <w:t>4</w:t>
      </w:r>
      <w:r w:rsidRPr="00770AF5">
        <w:t>.</w:t>
      </w:r>
    </w:p>
    <w:p w:rsidR="008602B2" w:rsidRPr="00770AF5" w:rsidRDefault="008602B2" w:rsidP="00334BA4">
      <w:pPr>
        <w:pStyle w:val="TableHead"/>
      </w:pPr>
      <w:r w:rsidRPr="00770AF5">
        <w:t xml:space="preserve">Table </w:t>
      </w:r>
      <w:r w:rsidR="00D44AF7" w:rsidRPr="00770AF5">
        <w:t>4</w:t>
      </w:r>
      <w:r w:rsidRPr="00770AF5">
        <w:t xml:space="preserve">. </w:t>
      </w:r>
      <w:r w:rsidR="00EE7BFC" w:rsidRPr="00770AF5">
        <w:t xml:space="preserve">Windows </w:t>
      </w:r>
      <w:r w:rsidRPr="00770AF5">
        <w:t>Spin Locks</w:t>
      </w:r>
    </w:p>
    <w:tbl>
      <w:tblPr>
        <w:tblStyle w:val="Tablerowcell"/>
        <w:tblW w:w="0" w:type="auto"/>
        <w:tblLook w:val="01E0" w:firstRow="1" w:lastRow="1" w:firstColumn="1" w:lastColumn="1" w:noHBand="0" w:noVBand="0"/>
      </w:tblPr>
      <w:tblGrid>
        <w:gridCol w:w="2340"/>
        <w:gridCol w:w="4680"/>
      </w:tblGrid>
      <w:tr w:rsidR="009B645B" w:rsidRPr="00770AF5">
        <w:trPr>
          <w:cnfStyle w:val="100000000000" w:firstRow="1" w:lastRow="0" w:firstColumn="0" w:lastColumn="0" w:oddVBand="0" w:evenVBand="0" w:oddHBand="0" w:evenHBand="0" w:firstRowFirstColumn="0" w:firstRowLastColumn="0" w:lastRowFirstColumn="0" w:lastRowLastColumn="0"/>
          <w:trHeight w:val="510"/>
        </w:trPr>
        <w:tc>
          <w:tcPr>
            <w:tcW w:w="2340" w:type="dxa"/>
          </w:tcPr>
          <w:p w:rsidR="009B645B" w:rsidRPr="00770AF5" w:rsidRDefault="009B645B" w:rsidP="00161F71">
            <w:pPr>
              <w:pStyle w:val="TableBody"/>
              <w:numPr>
                <w:ilvl w:val="0"/>
                <w:numId w:val="0"/>
              </w:numPr>
            </w:pPr>
            <w:r w:rsidRPr="00770AF5">
              <w:t>Type of spin lock</w:t>
            </w:r>
          </w:p>
        </w:tc>
        <w:tc>
          <w:tcPr>
            <w:tcW w:w="4680" w:type="dxa"/>
          </w:tcPr>
          <w:p w:rsidR="009B645B" w:rsidRPr="00770AF5" w:rsidRDefault="009B645B" w:rsidP="00161F71">
            <w:pPr>
              <w:pStyle w:val="TableBody"/>
              <w:numPr>
                <w:ilvl w:val="0"/>
                <w:numId w:val="0"/>
              </w:numPr>
            </w:pPr>
            <w:r w:rsidRPr="00770AF5">
              <w:t>Description</w:t>
            </w:r>
          </w:p>
        </w:tc>
      </w:tr>
      <w:tr w:rsidR="008602B2" w:rsidRPr="00770AF5">
        <w:trPr>
          <w:trHeight w:val="510"/>
        </w:trPr>
        <w:tc>
          <w:tcPr>
            <w:tcW w:w="2340" w:type="dxa"/>
          </w:tcPr>
          <w:p w:rsidR="008602B2" w:rsidRPr="00770AF5" w:rsidRDefault="008602B2" w:rsidP="00161F71">
            <w:pPr>
              <w:pStyle w:val="TableBody"/>
              <w:numPr>
                <w:ilvl w:val="0"/>
                <w:numId w:val="0"/>
              </w:numPr>
            </w:pPr>
            <w:r w:rsidRPr="00770AF5">
              <w:t>Ordinary spin lock</w:t>
            </w:r>
          </w:p>
        </w:tc>
        <w:tc>
          <w:tcPr>
            <w:tcW w:w="4680" w:type="dxa"/>
          </w:tcPr>
          <w:p w:rsidR="008602B2" w:rsidRPr="00770AF5" w:rsidRDefault="008602B2" w:rsidP="00161F71">
            <w:pPr>
              <w:pStyle w:val="TableBody"/>
              <w:numPr>
                <w:ilvl w:val="0"/>
                <w:numId w:val="0"/>
              </w:numPr>
            </w:pPr>
            <w:r w:rsidRPr="00770AF5">
              <w:t xml:space="preserve">Protects shared data at DISPATCH_LEVEL or higher. Used with </w:t>
            </w:r>
            <w:r w:rsidRPr="00770AF5">
              <w:rPr>
                <w:b/>
              </w:rPr>
              <w:t>ExInterlocked</w:t>
            </w:r>
            <w:r w:rsidRPr="00770AF5">
              <w:rPr>
                <w:b/>
                <w:i/>
              </w:rPr>
              <w:t>Xxx</w:t>
            </w:r>
            <w:r w:rsidRPr="00770AF5">
              <w:t xml:space="preserve"> routines and elsewhere throughout drivers. </w:t>
            </w:r>
            <w:r w:rsidR="00380B0E" w:rsidRPr="00770AF5">
              <w:t>(D</w:t>
            </w:r>
            <w:r w:rsidRPr="00770AF5">
              <w:t xml:space="preserve">rivers </w:t>
            </w:r>
            <w:r w:rsidR="00380B0E" w:rsidRPr="00770AF5">
              <w:t xml:space="preserve">for Windows XP or later </w:t>
            </w:r>
            <w:r w:rsidR="006E6C69" w:rsidRPr="00770AF5">
              <w:t xml:space="preserve">versions of Windows </w:t>
            </w:r>
            <w:r w:rsidRPr="00770AF5">
              <w:t>should use queued spin locks instead</w:t>
            </w:r>
            <w:r w:rsidR="00380B0E" w:rsidRPr="00770AF5">
              <w:t xml:space="preserve"> of ordinary spin locks</w:t>
            </w:r>
            <w:r w:rsidRPr="00770AF5">
              <w:t>.</w:t>
            </w:r>
            <w:r w:rsidR="00380B0E" w:rsidRPr="00770AF5">
              <w:t>)</w:t>
            </w:r>
          </w:p>
        </w:tc>
      </w:tr>
      <w:tr w:rsidR="008602B2" w:rsidRPr="00770AF5">
        <w:trPr>
          <w:trHeight w:val="510"/>
        </w:trPr>
        <w:tc>
          <w:tcPr>
            <w:tcW w:w="2340" w:type="dxa"/>
          </w:tcPr>
          <w:p w:rsidR="008602B2" w:rsidRPr="00770AF5" w:rsidRDefault="008602B2" w:rsidP="00161F71">
            <w:pPr>
              <w:pStyle w:val="TableBody"/>
              <w:numPr>
                <w:ilvl w:val="0"/>
                <w:numId w:val="0"/>
              </w:numPr>
            </w:pPr>
            <w:r w:rsidRPr="00770AF5">
              <w:t>Queued spin lock</w:t>
            </w:r>
          </w:p>
        </w:tc>
        <w:tc>
          <w:tcPr>
            <w:tcW w:w="4680" w:type="dxa"/>
          </w:tcPr>
          <w:p w:rsidR="008602B2" w:rsidRPr="00770AF5" w:rsidRDefault="008602B2" w:rsidP="00161F71">
            <w:pPr>
              <w:pStyle w:val="TableBody"/>
              <w:numPr>
                <w:ilvl w:val="0"/>
                <w:numId w:val="0"/>
              </w:numPr>
            </w:pPr>
            <w:r w:rsidRPr="00770AF5">
              <w:t xml:space="preserve">Protects shared data at DISPATCH_LEVEL or higher. Used with </w:t>
            </w:r>
            <w:r w:rsidRPr="00770AF5">
              <w:rPr>
                <w:b/>
              </w:rPr>
              <w:t>ExInterlocked</w:t>
            </w:r>
            <w:r w:rsidRPr="00770AF5">
              <w:rPr>
                <w:b/>
                <w:i/>
              </w:rPr>
              <w:t>Xxx</w:t>
            </w:r>
            <w:r w:rsidRPr="00770AF5">
              <w:t xml:space="preserve"> routines and elsewhere throughout drivers. Queued spin locks are supported on Windows XP and later versions</w:t>
            </w:r>
            <w:r w:rsidR="00380B0E" w:rsidRPr="00770AF5">
              <w:t xml:space="preserve"> of Windows</w:t>
            </w:r>
            <w:r w:rsidRPr="00770AF5">
              <w:t>.</w:t>
            </w:r>
          </w:p>
        </w:tc>
      </w:tr>
      <w:tr w:rsidR="008602B2" w:rsidRPr="00770AF5">
        <w:trPr>
          <w:cnfStyle w:val="010000000000" w:firstRow="0" w:lastRow="1" w:firstColumn="0" w:lastColumn="0" w:oddVBand="0" w:evenVBand="0" w:oddHBand="0" w:evenHBand="0" w:firstRowFirstColumn="0" w:firstRowLastColumn="0" w:lastRowFirstColumn="0" w:lastRowLastColumn="0"/>
          <w:trHeight w:val="510"/>
        </w:trPr>
        <w:tc>
          <w:tcPr>
            <w:tcW w:w="2340" w:type="dxa"/>
          </w:tcPr>
          <w:p w:rsidR="008602B2" w:rsidRPr="00770AF5" w:rsidRDefault="008602B2" w:rsidP="00161F71">
            <w:pPr>
              <w:pStyle w:val="TableBody"/>
              <w:numPr>
                <w:ilvl w:val="0"/>
                <w:numId w:val="0"/>
              </w:numPr>
            </w:pPr>
            <w:r w:rsidRPr="00770AF5">
              <w:t>Interrupt spin lock</w:t>
            </w:r>
          </w:p>
        </w:tc>
        <w:tc>
          <w:tcPr>
            <w:tcW w:w="4680" w:type="dxa"/>
          </w:tcPr>
          <w:p w:rsidR="008602B2" w:rsidRPr="00770AF5" w:rsidRDefault="008602B2" w:rsidP="00161F71">
            <w:pPr>
              <w:pStyle w:val="TableBody"/>
              <w:numPr>
                <w:ilvl w:val="0"/>
                <w:numId w:val="0"/>
              </w:numPr>
            </w:pPr>
            <w:r w:rsidRPr="00770AF5">
              <w:t xml:space="preserve">Protects shared data at DIRQL. Used in </w:t>
            </w:r>
            <w:r w:rsidRPr="00770AF5">
              <w:rPr>
                <w:i/>
              </w:rPr>
              <w:t>InterruptService</w:t>
            </w:r>
            <w:r w:rsidRPr="00770AF5">
              <w:t xml:space="preserve"> and </w:t>
            </w:r>
            <w:r w:rsidR="00D47EE6" w:rsidRPr="00770AF5">
              <w:rPr>
                <w:i/>
              </w:rPr>
              <w:t>SynchCritSection</w:t>
            </w:r>
            <w:r w:rsidR="00715833" w:rsidRPr="00770AF5">
              <w:t xml:space="preserve"> r</w:t>
            </w:r>
            <w:r w:rsidRPr="00770AF5">
              <w:t>outines.</w:t>
            </w:r>
          </w:p>
        </w:tc>
      </w:tr>
    </w:tbl>
    <w:p w:rsidR="008602B2" w:rsidRPr="00770AF5" w:rsidRDefault="008602B2" w:rsidP="008602B2">
      <w:pPr>
        <w:pStyle w:val="listendLE"/>
      </w:pPr>
    </w:p>
    <w:p w:rsidR="008602B2" w:rsidRPr="00770AF5" w:rsidRDefault="008602B2" w:rsidP="008602B2">
      <w:pPr>
        <w:pStyle w:val="BodyText"/>
      </w:pPr>
      <w:r w:rsidRPr="00770AF5">
        <w:t xml:space="preserve">All types of spin locks raise </w:t>
      </w:r>
      <w:r w:rsidR="00BB6FA5" w:rsidRPr="00770AF5">
        <w:t xml:space="preserve">the </w:t>
      </w:r>
      <w:r w:rsidRPr="00770AF5">
        <w:t xml:space="preserve">IRQL to DISPATCH_LEVEL or higher. Spin locks are the only synchronization mechanism that can be used at IRQL &gt;= DISPATCH_LEVEL. </w:t>
      </w:r>
      <w:r w:rsidR="00BB6FA5" w:rsidRPr="00770AF5">
        <w:t>C</w:t>
      </w:r>
      <w:r w:rsidRPr="00770AF5">
        <w:t xml:space="preserve">ode that holds a spin lock runs at IRQL &gt;= DISPATCH_LEVEL, </w:t>
      </w:r>
      <w:r w:rsidR="00BB6FA5" w:rsidRPr="00770AF5">
        <w:t xml:space="preserve">which means that </w:t>
      </w:r>
      <w:r w:rsidRPr="00770AF5">
        <w:t xml:space="preserve">the system’s </w:t>
      </w:r>
      <w:r w:rsidR="00A32D7C" w:rsidRPr="00770AF5">
        <w:t xml:space="preserve">thread switching </w:t>
      </w:r>
      <w:r w:rsidRPr="00770AF5">
        <w:t xml:space="preserve">code </w:t>
      </w:r>
      <w:r w:rsidR="00A32D7C" w:rsidRPr="00770AF5">
        <w:t xml:space="preserve">(the dispatcher) </w:t>
      </w:r>
      <w:r w:rsidRPr="00770AF5">
        <w:t>cannot run</w:t>
      </w:r>
      <w:r w:rsidR="00BB6FA5" w:rsidRPr="00770AF5">
        <w:t xml:space="preserve"> and</w:t>
      </w:r>
      <w:r w:rsidR="00FA44DE" w:rsidRPr="00770AF5">
        <w:t xml:space="preserve">, </w:t>
      </w:r>
      <w:r w:rsidR="00334BA4" w:rsidRPr="00770AF5">
        <w:t>therefore</w:t>
      </w:r>
      <w:r w:rsidRPr="00770AF5">
        <w:t>, the current thread cannot be pre-empted. Therefore, drivers should hold spin locks for only the minimum required amount of time and eliminate from the locked code path any tasks that do not require locking. Holding a spin lock for an unnecessarily long duration can hurt performance system-wide.</w:t>
      </w:r>
    </w:p>
    <w:p w:rsidR="008602B2" w:rsidRPr="00770AF5" w:rsidRDefault="001C62C7" w:rsidP="008602B2">
      <w:pPr>
        <w:pStyle w:val="BodyText"/>
      </w:pPr>
      <w:r w:rsidRPr="00770AF5">
        <w:t>All</w:t>
      </w:r>
      <w:r w:rsidR="008602B2" w:rsidRPr="00770AF5">
        <w:t xml:space="preserve"> code within the spin lock must conform to the guidelines for running at IRQL &gt;= DISPATCH_LEVEL. Every driver writer should understand these rules. For example, code within the spin lock must not cause a page fault because at IRQL &gt;= DISPATCH_LEVEL, the operating system cannot wait </w:t>
      </w:r>
      <w:r w:rsidR="00D47EE6" w:rsidRPr="00770AF5">
        <w:t>for</w:t>
      </w:r>
      <w:r w:rsidR="008602B2" w:rsidRPr="00770AF5">
        <w:t xml:space="preserve"> the kernel dispatcher event that is set internally when paging I/O completes. A page fault within a spin lock causes the system to crash with the bug check value IRQL_NOT_LESS_OR_EQUAL. Additional restrictions also apply. For complete </w:t>
      </w:r>
      <w:r w:rsidR="00076DAD" w:rsidRPr="00770AF5">
        <w:t>information about these guidelines</w:t>
      </w:r>
      <w:r w:rsidR="008602B2" w:rsidRPr="00770AF5">
        <w:t xml:space="preserve">, see the companion white paper </w:t>
      </w:r>
      <w:r w:rsidR="00076DAD" w:rsidRPr="00770AF5">
        <w:t>“</w:t>
      </w:r>
      <w:r w:rsidR="008602B2" w:rsidRPr="00770AF5">
        <w:t>Thread Context, Scheduling, and IRQL,</w:t>
      </w:r>
      <w:r w:rsidR="00076DAD" w:rsidRPr="00770AF5">
        <w:t>”</w:t>
      </w:r>
      <w:r w:rsidR="008602B2" w:rsidRPr="00770AF5">
        <w:t xml:space="preserve"> </w:t>
      </w:r>
      <w:r w:rsidR="00076DAD" w:rsidRPr="00770AF5">
        <w:t xml:space="preserve">which is </w:t>
      </w:r>
      <w:r w:rsidR="008602B2" w:rsidRPr="00770AF5">
        <w:t xml:space="preserve">available at </w:t>
      </w:r>
      <w:r w:rsidR="001B7AB7" w:rsidRPr="00770AF5">
        <w:rPr>
          <w:rStyle w:val="Hyperlink"/>
        </w:rPr>
        <w:t>http://www.microsoft.com/whdc/hwdev/driver/IRQL.mspx</w:t>
      </w:r>
      <w:r w:rsidR="008602B2" w:rsidRPr="00770AF5">
        <w:t>.</w:t>
      </w:r>
    </w:p>
    <w:p w:rsidR="008602B2" w:rsidRPr="00770AF5" w:rsidRDefault="004661F4" w:rsidP="008602B2">
      <w:pPr>
        <w:pStyle w:val="BodyText"/>
      </w:pPr>
      <w:r w:rsidRPr="00770AF5">
        <w:t>To implement spin locks o</w:t>
      </w:r>
      <w:r w:rsidR="00851ECC" w:rsidRPr="00770AF5">
        <w:t>n a single-processor system, the operating system has only to raise the IRQL, which prevents pre-emption of the current thread.</w:t>
      </w:r>
      <w:r w:rsidR="008602B2" w:rsidRPr="00770AF5">
        <w:t xml:space="preserve"> Because no other threads can run concurrently, raising </w:t>
      </w:r>
      <w:r w:rsidR="00AF59FC" w:rsidRPr="00770AF5">
        <w:t xml:space="preserve">the </w:t>
      </w:r>
      <w:r w:rsidR="008602B2" w:rsidRPr="00770AF5">
        <w:t xml:space="preserve">IRQL is adequate to protect any shared structures. (Note, however, that the checked build of the operating system uses spin locks, even on single-processor systems.) On an SMP system, the </w:t>
      </w:r>
      <w:r w:rsidR="008602B2" w:rsidRPr="00770AF5">
        <w:lastRenderedPageBreak/>
        <w:t xml:space="preserve">operating system raises </w:t>
      </w:r>
      <w:r w:rsidR="00AF59FC" w:rsidRPr="00770AF5">
        <w:t xml:space="preserve">the </w:t>
      </w:r>
      <w:r w:rsidR="008602B2" w:rsidRPr="00770AF5">
        <w:t>IRQL and then spins by testing and setting a variable using an interlocked instruction.</w:t>
      </w:r>
    </w:p>
    <w:p w:rsidR="008602B2" w:rsidRPr="00770AF5" w:rsidRDefault="008602B2" w:rsidP="008602B2">
      <w:pPr>
        <w:pStyle w:val="Heading2"/>
      </w:pPr>
      <w:bookmarkStart w:id="17" w:name="_Toc61234316"/>
      <w:bookmarkStart w:id="18" w:name="_Toc62038867"/>
      <w:r w:rsidRPr="00770AF5">
        <w:t>Ordinary Spin Locks</w:t>
      </w:r>
      <w:bookmarkEnd w:id="17"/>
      <w:bookmarkEnd w:id="18"/>
    </w:p>
    <w:p w:rsidR="008602B2" w:rsidRPr="00770AF5" w:rsidRDefault="00715833" w:rsidP="008602B2">
      <w:pPr>
        <w:pStyle w:val="BodyText"/>
      </w:pPr>
      <w:r w:rsidRPr="00770AF5">
        <w:t xml:space="preserve">Ordinary spin locks work at DISPATCH_LEVEL. </w:t>
      </w:r>
      <w:r w:rsidR="008602B2" w:rsidRPr="00770AF5">
        <w:t xml:space="preserve">To create an ordinary spin lock, a driver allocates a KSPIN_LOCK structure in nonpaged memory and then calls </w:t>
      </w:r>
      <w:r w:rsidR="008602B2" w:rsidRPr="00770AF5">
        <w:rPr>
          <w:b/>
        </w:rPr>
        <w:t>KeInitializeSpinLock</w:t>
      </w:r>
      <w:r w:rsidR="008602B2" w:rsidRPr="00770AF5">
        <w:t xml:space="preserve"> to initialize it. Code that runs at IRQL &lt; DISPATCH_LEVEL must acquire and release the lock by calling </w:t>
      </w:r>
      <w:r w:rsidR="008602B2" w:rsidRPr="00770AF5">
        <w:rPr>
          <w:b/>
        </w:rPr>
        <w:t>KeAcquireSpinLock</w:t>
      </w:r>
      <w:r w:rsidR="008602B2" w:rsidRPr="00770AF5">
        <w:t xml:space="preserve"> and </w:t>
      </w:r>
      <w:r w:rsidR="008602B2" w:rsidRPr="00770AF5">
        <w:rPr>
          <w:b/>
        </w:rPr>
        <w:t>KeReleaseSpinLock</w:t>
      </w:r>
      <w:r w:rsidR="008602B2" w:rsidRPr="00770AF5">
        <w:t xml:space="preserve">. These routines raise </w:t>
      </w:r>
      <w:r w:rsidR="007E0DF5" w:rsidRPr="00770AF5">
        <w:t xml:space="preserve">the </w:t>
      </w:r>
      <w:r w:rsidR="008602B2" w:rsidRPr="00770AF5">
        <w:t xml:space="preserve">IRQL before acquiring the lock and </w:t>
      </w:r>
      <w:r w:rsidR="007E0DF5" w:rsidRPr="00770AF5">
        <w:t xml:space="preserve">then </w:t>
      </w:r>
      <w:r w:rsidR="008602B2" w:rsidRPr="00770AF5">
        <w:t xml:space="preserve">lower </w:t>
      </w:r>
      <w:r w:rsidR="007E0DF5" w:rsidRPr="00770AF5">
        <w:t xml:space="preserve">the </w:t>
      </w:r>
      <w:r w:rsidR="008602B2" w:rsidRPr="00770AF5">
        <w:t>IRQL upon release</w:t>
      </w:r>
      <w:r w:rsidR="007E0DF5" w:rsidRPr="00770AF5">
        <w:t xml:space="preserve"> of the lock</w:t>
      </w:r>
      <w:r w:rsidR="008602B2" w:rsidRPr="00770AF5">
        <w:t>.</w:t>
      </w:r>
    </w:p>
    <w:p w:rsidR="008602B2" w:rsidRPr="00770AF5" w:rsidRDefault="008602B2" w:rsidP="008602B2">
      <w:pPr>
        <w:pStyle w:val="BodyText"/>
      </w:pPr>
      <w:r w:rsidRPr="00770AF5">
        <w:t>Code that is already running at IRQL = DISPATCH_LEVEL</w:t>
      </w:r>
      <w:r w:rsidR="00317307" w:rsidRPr="00770AF5">
        <w:t xml:space="preserve"> should</w:t>
      </w:r>
      <w:r w:rsidRPr="00770AF5">
        <w:t xml:space="preserve"> call </w:t>
      </w:r>
      <w:r w:rsidRPr="00770AF5">
        <w:rPr>
          <w:b/>
        </w:rPr>
        <w:t>KeAcquireSpinLockAtDpcLevel</w:t>
      </w:r>
      <w:r w:rsidRPr="00770AF5">
        <w:t xml:space="preserve"> and</w:t>
      </w:r>
      <w:r w:rsidRPr="00770AF5">
        <w:rPr>
          <w:b/>
        </w:rPr>
        <w:t xml:space="preserve"> KeReleaseSpinLockFromDpcLevel</w:t>
      </w:r>
      <w:r w:rsidR="00E03B06" w:rsidRPr="00770AF5">
        <w:t xml:space="preserve"> instead</w:t>
      </w:r>
      <w:r w:rsidRPr="00770AF5">
        <w:t xml:space="preserve">. These routines do not change </w:t>
      </w:r>
      <w:r w:rsidR="00B53DAF" w:rsidRPr="00770AF5">
        <w:t xml:space="preserve">the </w:t>
      </w:r>
      <w:r w:rsidRPr="00770AF5">
        <w:t>IRQL.</w:t>
      </w:r>
    </w:p>
    <w:p w:rsidR="008602B2" w:rsidRPr="00770AF5" w:rsidRDefault="008602B2" w:rsidP="008602B2">
      <w:pPr>
        <w:pStyle w:val="Heading2"/>
        <w:rPr>
          <w:i/>
        </w:rPr>
      </w:pPr>
      <w:bookmarkStart w:id="19" w:name="_Toc61234317"/>
      <w:bookmarkStart w:id="20" w:name="_Toc62038868"/>
      <w:r w:rsidRPr="00770AF5">
        <w:t>Queued Spin Locks</w:t>
      </w:r>
      <w:bookmarkEnd w:id="19"/>
      <w:bookmarkEnd w:id="20"/>
    </w:p>
    <w:p w:rsidR="008602B2" w:rsidRPr="00770AF5" w:rsidRDefault="008602B2" w:rsidP="008602B2">
      <w:pPr>
        <w:pStyle w:val="BodyText"/>
      </w:pPr>
      <w:r w:rsidRPr="00770AF5">
        <w:rPr>
          <w:i/>
        </w:rPr>
        <w:t>Queued spin locks</w:t>
      </w:r>
      <w:r w:rsidRPr="00770AF5">
        <w:t xml:space="preserve"> are a more efficient variation of ordinary spin locks. Queued spin locks are available in Windows XP and later releases</w:t>
      </w:r>
      <w:r w:rsidR="00FC3D36" w:rsidRPr="00770AF5">
        <w:t xml:space="preserve"> of Windows</w:t>
      </w:r>
      <w:r w:rsidRPr="00770AF5">
        <w:t>. Whenever multiple threads request the same queued spin lock, the waiting threads are queued in order of their request. In addition, queued spin locks test and set a variable that is local to the current CPU, so they generate less bus traffic and are more efficient on non-uniform memory architectures (NUMA).</w:t>
      </w:r>
    </w:p>
    <w:p w:rsidR="008602B2" w:rsidRPr="00770AF5" w:rsidRDefault="008602B2" w:rsidP="008602B2">
      <w:pPr>
        <w:pStyle w:val="BodyText"/>
      </w:pPr>
      <w:r w:rsidRPr="00770AF5">
        <w:t xml:space="preserve">A queued spin lock requires a KLOCK_QUEUE_HANDLE structure in addition to a KSPIN_LOCK structure. The KLOCK_QUEUE_HANDLE structure provides storage for a handle to the queue and the associated lock. This structure can be allocated on the stack. To initialize a queued spin lock, the driver calls </w:t>
      </w:r>
      <w:r w:rsidRPr="00770AF5">
        <w:rPr>
          <w:b/>
        </w:rPr>
        <w:t>KeInitializeSpinLock</w:t>
      </w:r>
      <w:r w:rsidRPr="00770AF5">
        <w:t>.</w:t>
      </w:r>
    </w:p>
    <w:p w:rsidR="008602B2" w:rsidRPr="00770AF5" w:rsidRDefault="008602B2" w:rsidP="008602B2">
      <w:pPr>
        <w:pStyle w:val="BodyText"/>
      </w:pPr>
      <w:r w:rsidRPr="00770AF5">
        <w:t xml:space="preserve">To ensure that </w:t>
      </w:r>
      <w:r w:rsidR="002772BD" w:rsidRPr="00770AF5">
        <w:t xml:space="preserve">the </w:t>
      </w:r>
      <w:r w:rsidRPr="00770AF5">
        <w:t xml:space="preserve">IRQL is properly raised and lowered, driver routines that run at PASSIVE_LEVEL or APC_LEVEL must call </w:t>
      </w:r>
      <w:r w:rsidRPr="00770AF5">
        <w:rPr>
          <w:b/>
        </w:rPr>
        <w:t>KeAcquireInStackQueuedSpinLock</w:t>
      </w:r>
      <w:r w:rsidRPr="00770AF5">
        <w:t xml:space="preserve"> and </w:t>
      </w:r>
      <w:r w:rsidRPr="00770AF5">
        <w:rPr>
          <w:b/>
        </w:rPr>
        <w:t>KeReleaseInStackQueuedSpinLock</w:t>
      </w:r>
      <w:r w:rsidRPr="00770AF5">
        <w:t xml:space="preserve"> to acquire and release these locks Driver routines that run at DISPATCH_LEVEL should call </w:t>
      </w:r>
      <w:r w:rsidRPr="00770AF5">
        <w:rPr>
          <w:b/>
        </w:rPr>
        <w:t>KeAcquireInStackQueuedSpinLockAtDpcLevel</w:t>
      </w:r>
      <w:r w:rsidRPr="00770AF5">
        <w:t xml:space="preserve"> and </w:t>
      </w:r>
      <w:r w:rsidRPr="00770AF5">
        <w:rPr>
          <w:b/>
        </w:rPr>
        <w:t>KeReleaseInStackQueuedSpinLockFromDpcLevel</w:t>
      </w:r>
      <w:r w:rsidRPr="00770AF5">
        <w:t xml:space="preserve"> instead. These routines do not raise and lower </w:t>
      </w:r>
      <w:r w:rsidR="002772BD" w:rsidRPr="00770AF5">
        <w:t xml:space="preserve">the </w:t>
      </w:r>
      <w:r w:rsidRPr="00770AF5">
        <w:t>IRQL.</w:t>
      </w:r>
    </w:p>
    <w:p w:rsidR="008602B2" w:rsidRPr="00770AF5" w:rsidRDefault="008602B2" w:rsidP="008602B2">
      <w:pPr>
        <w:pStyle w:val="Heading2"/>
      </w:pPr>
      <w:bookmarkStart w:id="21" w:name="_Toc61234318"/>
      <w:bookmarkStart w:id="22" w:name="_Toc62038869"/>
      <w:r w:rsidRPr="00770AF5">
        <w:t>Interrupt Spin Locks</w:t>
      </w:r>
      <w:bookmarkEnd w:id="21"/>
      <w:bookmarkEnd w:id="22"/>
    </w:p>
    <w:p w:rsidR="008602B2" w:rsidRPr="00770AF5" w:rsidRDefault="008602B2" w:rsidP="008602B2">
      <w:pPr>
        <w:pStyle w:val="BodyText"/>
      </w:pPr>
      <w:r w:rsidRPr="00770AF5">
        <w:t xml:space="preserve">An interrupt spin lock protects data such as device registers that a driver’s </w:t>
      </w:r>
      <w:r w:rsidRPr="00770AF5">
        <w:rPr>
          <w:i/>
        </w:rPr>
        <w:t>InterruptService</w:t>
      </w:r>
      <w:r w:rsidRPr="00770AF5">
        <w:t xml:space="preserve"> routine and </w:t>
      </w:r>
      <w:r w:rsidR="00D47EE6" w:rsidRPr="00770AF5">
        <w:rPr>
          <w:i/>
        </w:rPr>
        <w:t>SynchCritSection</w:t>
      </w:r>
      <w:r w:rsidR="00715833" w:rsidRPr="00770AF5">
        <w:rPr>
          <w:i/>
        </w:rPr>
        <w:t xml:space="preserve"> </w:t>
      </w:r>
      <w:r w:rsidR="00715833" w:rsidRPr="00770AF5">
        <w:t>routine</w:t>
      </w:r>
      <w:r w:rsidRPr="00770AF5">
        <w:t xml:space="preserve"> access at DIRQL. When a device driver connects its interrupt object, the operating system creates an interrupt spin lock associated with that interrupt object. The driver is not required to allocate storage for the spin lock or to initialize it.</w:t>
      </w:r>
    </w:p>
    <w:p w:rsidR="008602B2" w:rsidRPr="00770AF5" w:rsidRDefault="008602B2" w:rsidP="008602B2">
      <w:pPr>
        <w:pStyle w:val="BodyText"/>
      </w:pPr>
      <w:r w:rsidRPr="00770AF5">
        <w:t xml:space="preserve">When an interrupt occurs, the system raises </w:t>
      </w:r>
      <w:r w:rsidR="006C16F0" w:rsidRPr="00770AF5">
        <w:t xml:space="preserve">the </w:t>
      </w:r>
      <w:r w:rsidRPr="00770AF5">
        <w:t xml:space="preserve">IRQL on the processor to DIRQL for the interrupting device, acquires the default interrupt spin lock associated with the interrupt object, and then calls the driver’s </w:t>
      </w:r>
      <w:r w:rsidRPr="00770AF5">
        <w:rPr>
          <w:i/>
        </w:rPr>
        <w:t>InterruptService</w:t>
      </w:r>
      <w:r w:rsidRPr="00770AF5">
        <w:t xml:space="preserve"> routine. While the </w:t>
      </w:r>
      <w:r w:rsidRPr="00770AF5">
        <w:rPr>
          <w:i/>
        </w:rPr>
        <w:t>InterruptService</w:t>
      </w:r>
      <w:r w:rsidRPr="00770AF5">
        <w:t xml:space="preserve"> routine is running, the processor IRQL remains at DIRQL and the operating system holds the corresponding interrupt spin lock. When the </w:t>
      </w:r>
      <w:r w:rsidRPr="00770AF5">
        <w:rPr>
          <w:i/>
        </w:rPr>
        <w:t>InterruptService</w:t>
      </w:r>
      <w:r w:rsidRPr="00770AF5">
        <w:t xml:space="preserve"> routine exits, the operating system releases the lock and lowers </w:t>
      </w:r>
      <w:r w:rsidR="006C16F0" w:rsidRPr="00770AF5">
        <w:t xml:space="preserve">the </w:t>
      </w:r>
      <w:r w:rsidRPr="00770AF5">
        <w:t>IRQL (unless another interrupt is pending at that level).</w:t>
      </w:r>
    </w:p>
    <w:p w:rsidR="008602B2" w:rsidRPr="00770AF5" w:rsidRDefault="008602B2" w:rsidP="008602B2">
      <w:pPr>
        <w:pStyle w:val="BodyText"/>
      </w:pPr>
      <w:r w:rsidRPr="00770AF5">
        <w:t xml:space="preserve">The system also acquires the default interrupt spin lock when a driver calls </w:t>
      </w:r>
      <w:r w:rsidRPr="00770AF5">
        <w:rPr>
          <w:b/>
        </w:rPr>
        <w:t>KeSynchronizeExecution</w:t>
      </w:r>
      <w:r w:rsidRPr="00770AF5">
        <w:t xml:space="preserve"> to run a </w:t>
      </w:r>
      <w:r w:rsidR="00D47EE6" w:rsidRPr="00770AF5">
        <w:rPr>
          <w:i/>
        </w:rPr>
        <w:t>SynchCritSection</w:t>
      </w:r>
      <w:r w:rsidR="00715833" w:rsidRPr="00770AF5">
        <w:rPr>
          <w:i/>
        </w:rPr>
        <w:t xml:space="preserve"> </w:t>
      </w:r>
      <w:r w:rsidRPr="00770AF5">
        <w:t xml:space="preserve">routine. The operating system raises </w:t>
      </w:r>
      <w:r w:rsidR="006C16F0" w:rsidRPr="00770AF5">
        <w:t xml:space="preserve">the </w:t>
      </w:r>
      <w:r w:rsidRPr="00770AF5">
        <w:t xml:space="preserve">IRQL to DIRQL for the device, acquires the lock, and invokes the </w:t>
      </w:r>
      <w:r w:rsidR="00D47EE6" w:rsidRPr="00770AF5">
        <w:rPr>
          <w:i/>
        </w:rPr>
        <w:t>SynchCritSection</w:t>
      </w:r>
      <w:r w:rsidR="00D47EE6" w:rsidRPr="00770AF5">
        <w:t xml:space="preserve"> </w:t>
      </w:r>
      <w:r w:rsidRPr="00770AF5">
        <w:t xml:space="preserve">routine. When the routine exits, the operating system releases the lock and lowers </w:t>
      </w:r>
      <w:r w:rsidR="006C16F0" w:rsidRPr="00770AF5">
        <w:t xml:space="preserve">the </w:t>
      </w:r>
      <w:r w:rsidRPr="00770AF5">
        <w:t xml:space="preserve">IRQL. Other driver routines that share data with the </w:t>
      </w:r>
      <w:r w:rsidRPr="00770AF5">
        <w:rPr>
          <w:i/>
        </w:rPr>
        <w:lastRenderedPageBreak/>
        <w:t>InterruptService</w:t>
      </w:r>
      <w:r w:rsidRPr="00770AF5">
        <w:t xml:space="preserve"> routine or </w:t>
      </w:r>
      <w:r w:rsidR="00D47EE6" w:rsidRPr="00770AF5">
        <w:rPr>
          <w:i/>
        </w:rPr>
        <w:t>SynchCritSection</w:t>
      </w:r>
      <w:r w:rsidR="00D47EE6" w:rsidRPr="00770AF5">
        <w:t xml:space="preserve"> </w:t>
      </w:r>
      <w:r w:rsidRPr="00770AF5">
        <w:t xml:space="preserve">routine must call </w:t>
      </w:r>
      <w:r w:rsidRPr="00770AF5">
        <w:rPr>
          <w:b/>
        </w:rPr>
        <w:t>KeAcquireInterruptSpinLock</w:t>
      </w:r>
      <w:r w:rsidRPr="00770AF5">
        <w:t xml:space="preserve"> to acquire this lock before </w:t>
      </w:r>
      <w:r w:rsidR="006C16F0" w:rsidRPr="00770AF5">
        <w:t xml:space="preserve">they can </w:t>
      </w:r>
      <w:r w:rsidRPr="00770AF5">
        <w:t xml:space="preserve">access the shared data. </w:t>
      </w:r>
      <w:r w:rsidRPr="00770AF5">
        <w:rPr>
          <w:b/>
        </w:rPr>
        <w:t>KeAcquireInterruptSpinLock</w:t>
      </w:r>
      <w:r w:rsidRPr="00770AF5">
        <w:t xml:space="preserve"> is available on Windows XP and later releases</w:t>
      </w:r>
      <w:r w:rsidR="006C16F0" w:rsidRPr="00770AF5">
        <w:t xml:space="preserve"> of Windows</w:t>
      </w:r>
      <w:r w:rsidRPr="00770AF5">
        <w:t>.</w:t>
      </w:r>
    </w:p>
    <w:p w:rsidR="008602B2" w:rsidRPr="00770AF5" w:rsidRDefault="008602B2" w:rsidP="008602B2">
      <w:pPr>
        <w:pStyle w:val="BodyText"/>
      </w:pPr>
      <w:r w:rsidRPr="00770AF5">
        <w:t>Some types of devices can generate multiple interrupts</w:t>
      </w:r>
      <w:r w:rsidR="0011253F" w:rsidRPr="00770AF5">
        <w:t xml:space="preserve"> </w:t>
      </w:r>
      <w:r w:rsidR="004661F4" w:rsidRPr="00770AF5">
        <w:t>at</w:t>
      </w:r>
      <w:r w:rsidR="0011253F" w:rsidRPr="00770AF5">
        <w:t xml:space="preserve"> different</w:t>
      </w:r>
      <w:r w:rsidR="004661F4" w:rsidRPr="00770AF5">
        <w:t xml:space="preserve"> levels</w:t>
      </w:r>
      <w:r w:rsidRPr="00770AF5">
        <w:t xml:space="preserve">. Examples </w:t>
      </w:r>
      <w:r w:rsidR="00D47EE6" w:rsidRPr="00770AF5">
        <w:t>includ</w:t>
      </w:r>
      <w:r w:rsidRPr="00770AF5">
        <w:t xml:space="preserve">e devices that support PCI 3.0 MSI-X, which generate message-signaled interrupts (MSI), and a few </w:t>
      </w:r>
      <w:r w:rsidR="00F55683" w:rsidRPr="00770AF5">
        <w:t xml:space="preserve">older </w:t>
      </w:r>
      <w:r w:rsidRPr="00770AF5">
        <w:t>devices</w:t>
      </w:r>
      <w:r w:rsidR="00D47EE6" w:rsidRPr="00770AF5">
        <w:t xml:space="preserve"> that</w:t>
      </w:r>
      <w:r w:rsidRPr="00770AF5">
        <w:t xml:space="preserve"> interrupt at more than one IRQL. Drivers that support such devices must serialize access to data among two or more </w:t>
      </w:r>
      <w:r w:rsidRPr="00770AF5">
        <w:rPr>
          <w:i/>
        </w:rPr>
        <w:t>InterruptService</w:t>
      </w:r>
      <w:r w:rsidRPr="00770AF5">
        <w:t xml:space="preserve"> routines.</w:t>
      </w:r>
    </w:p>
    <w:p w:rsidR="00955708" w:rsidRPr="00770AF5" w:rsidRDefault="008602B2" w:rsidP="008602B2">
      <w:pPr>
        <w:pStyle w:val="BodyText"/>
      </w:pPr>
      <w:r w:rsidRPr="00770AF5">
        <w:t>In this case, the driver must create a spin lock to protect shared data at the highest DIRQL at which any interrupt may arrive. When the driver connects its interrupt objects, it passes a pointer to the driver-allocated KSPIN_LOCK structure, along with the highest DIRQL at which the device interrupts. The operating system associates the driver-created spin lock and the DIRQL with the interrupt object</w:t>
      </w:r>
      <w:r w:rsidR="00955708" w:rsidRPr="00770AF5">
        <w:t>.</w:t>
      </w:r>
    </w:p>
    <w:p w:rsidR="008602B2" w:rsidRPr="00770AF5" w:rsidRDefault="008602B2" w:rsidP="008602B2">
      <w:pPr>
        <w:pStyle w:val="BodyText"/>
      </w:pPr>
      <w:r w:rsidRPr="00770AF5">
        <w:t xml:space="preserve">When the operating system calls the </w:t>
      </w:r>
      <w:r w:rsidRPr="00770AF5">
        <w:rPr>
          <w:i/>
        </w:rPr>
        <w:t>InterruptService</w:t>
      </w:r>
      <w:r w:rsidRPr="00770AF5">
        <w:t xml:space="preserve"> routines, it raises </w:t>
      </w:r>
      <w:r w:rsidR="00802BEA" w:rsidRPr="00770AF5">
        <w:t xml:space="preserve">the </w:t>
      </w:r>
      <w:r w:rsidRPr="00770AF5">
        <w:t xml:space="preserve">IRQL to the DIRQL specified with the interrupt object and acquires the driver-created spin lock. The system also uses this lock when it runs a </w:t>
      </w:r>
      <w:r w:rsidR="00D47EE6" w:rsidRPr="00770AF5">
        <w:rPr>
          <w:i/>
        </w:rPr>
        <w:t>SynchCritSection</w:t>
      </w:r>
      <w:r w:rsidR="00D47EE6" w:rsidRPr="00770AF5" w:rsidDel="00D47EE6">
        <w:rPr>
          <w:i/>
        </w:rPr>
        <w:t xml:space="preserve"> </w:t>
      </w:r>
      <w:r w:rsidRPr="00770AF5">
        <w:t xml:space="preserve">routine. Other driver routines that share data with the </w:t>
      </w:r>
      <w:r w:rsidRPr="00770AF5">
        <w:rPr>
          <w:i/>
        </w:rPr>
        <w:t xml:space="preserve">InterruptService </w:t>
      </w:r>
      <w:r w:rsidRPr="00770AF5">
        <w:t xml:space="preserve">or </w:t>
      </w:r>
      <w:r w:rsidR="00D47EE6" w:rsidRPr="00770AF5">
        <w:rPr>
          <w:i/>
        </w:rPr>
        <w:t>SynchCritSection</w:t>
      </w:r>
      <w:r w:rsidR="00D47EE6" w:rsidRPr="00770AF5" w:rsidDel="00D47EE6">
        <w:rPr>
          <w:i/>
        </w:rPr>
        <w:t xml:space="preserve"> </w:t>
      </w:r>
      <w:r w:rsidRPr="00770AF5">
        <w:t xml:space="preserve">routine must call </w:t>
      </w:r>
      <w:r w:rsidRPr="00770AF5">
        <w:rPr>
          <w:b/>
        </w:rPr>
        <w:t>KeAcquireInterruptSpinLock</w:t>
      </w:r>
      <w:r w:rsidRPr="00770AF5">
        <w:t xml:space="preserve"> to acquire this lock before </w:t>
      </w:r>
      <w:r w:rsidR="00802BEA" w:rsidRPr="00770AF5">
        <w:t xml:space="preserve">they can </w:t>
      </w:r>
      <w:r w:rsidRPr="00770AF5">
        <w:t>access the shared data.</w:t>
      </w:r>
    </w:p>
    <w:p w:rsidR="008602B2" w:rsidRPr="00770AF5" w:rsidRDefault="008602B2" w:rsidP="003A32F1">
      <w:pPr>
        <w:pStyle w:val="NoteHeading"/>
      </w:pPr>
      <w:r w:rsidRPr="00770AF5">
        <w:t>Note</w:t>
      </w:r>
    </w:p>
    <w:p w:rsidR="00F32BBA" w:rsidRPr="00770AF5" w:rsidRDefault="008602B2" w:rsidP="008602B2">
      <w:pPr>
        <w:pStyle w:val="Notebody"/>
      </w:pPr>
      <w:r w:rsidRPr="00770AF5">
        <w:t>The next version of Windows</w:t>
      </w:r>
      <w:r w:rsidR="00756F5E" w:rsidRPr="00770AF5">
        <w:t>, Microsoft Vista™</w:t>
      </w:r>
      <w:r w:rsidRPr="00770AF5">
        <w:t xml:space="preserve"> includes significant changes to the interrupt architecture to support message-signaled interrupts. Specifically, the </w:t>
      </w:r>
      <w:r w:rsidRPr="00770AF5">
        <w:rPr>
          <w:b/>
        </w:rPr>
        <w:t>IoConnectInterrupt</w:t>
      </w:r>
      <w:r w:rsidRPr="00770AF5">
        <w:t xml:space="preserve"> routine is deprecated. </w:t>
      </w:r>
      <w:r w:rsidR="00510681" w:rsidRPr="00770AF5">
        <w:t xml:space="preserve">You </w:t>
      </w:r>
      <w:r w:rsidRPr="00770AF5">
        <w:t xml:space="preserve">should use its replacement, </w:t>
      </w:r>
      <w:r w:rsidRPr="00770AF5">
        <w:rPr>
          <w:b/>
        </w:rPr>
        <w:t>IoConnectInterruptEx</w:t>
      </w:r>
      <w:r w:rsidR="00510681" w:rsidRPr="00770AF5">
        <w:t xml:space="preserve"> </w:t>
      </w:r>
      <w:r w:rsidR="00317307" w:rsidRPr="00770AF5">
        <w:t>in</w:t>
      </w:r>
      <w:r w:rsidR="00510681" w:rsidRPr="00770AF5">
        <w:t xml:space="preserve"> new drivers</w:t>
      </w:r>
      <w:r w:rsidRPr="00770AF5">
        <w:t xml:space="preserve">, and </w:t>
      </w:r>
      <w:r w:rsidR="00510681" w:rsidRPr="00770AF5">
        <w:t xml:space="preserve">older versions of </w:t>
      </w:r>
      <w:r w:rsidRPr="00770AF5">
        <w:t xml:space="preserve">drivers should be updated to use this new routine if possible. The </w:t>
      </w:r>
      <w:r w:rsidR="00756F5E" w:rsidRPr="00770AF5">
        <w:t>Windows</w:t>
      </w:r>
      <w:r w:rsidRPr="00770AF5">
        <w:t xml:space="preserve"> </w:t>
      </w:r>
      <w:r w:rsidR="00756F5E" w:rsidRPr="00770AF5">
        <w:t xml:space="preserve">DDL </w:t>
      </w:r>
      <w:r w:rsidRPr="00770AF5">
        <w:t xml:space="preserve">provides this routine for use </w:t>
      </w:r>
      <w:r w:rsidR="00BF3DCC" w:rsidRPr="00770AF5">
        <w:t xml:space="preserve">in </w:t>
      </w:r>
      <w:r w:rsidRPr="00770AF5">
        <w:t>Windows 2000 and later releases</w:t>
      </w:r>
      <w:r w:rsidR="00BF3DCC" w:rsidRPr="00770AF5">
        <w:t xml:space="preserve"> of Windows</w:t>
      </w:r>
      <w:r w:rsidRPr="00770AF5">
        <w:t xml:space="preserve">. For more information </w:t>
      </w:r>
      <w:r w:rsidR="0060066A" w:rsidRPr="00770AF5">
        <w:t>about</w:t>
      </w:r>
      <w:r w:rsidRPr="00770AF5">
        <w:t xml:space="preserve"> these upcoming changes, see the white paper</w:t>
      </w:r>
      <w:r w:rsidR="00542624" w:rsidRPr="00770AF5">
        <w:t xml:space="preserve"> </w:t>
      </w:r>
      <w:r w:rsidR="0060066A" w:rsidRPr="00770AF5">
        <w:t>“Interrupt Architecture Enhancements in Microsoft Windows</w:t>
      </w:r>
      <w:r w:rsidR="00756F5E" w:rsidRPr="00770AF5">
        <w:t xml:space="preserve"> Vista</w:t>
      </w:r>
      <w:r w:rsidRPr="00770AF5">
        <w:t>,</w:t>
      </w:r>
      <w:r w:rsidR="0060066A" w:rsidRPr="00770AF5">
        <w:t>”</w:t>
      </w:r>
      <w:r w:rsidRPr="00770AF5">
        <w:t xml:space="preserve"> </w:t>
      </w:r>
      <w:r w:rsidR="0060066A" w:rsidRPr="00770AF5">
        <w:t xml:space="preserve">which is </w:t>
      </w:r>
      <w:r w:rsidRPr="00770AF5">
        <w:t xml:space="preserve">available at </w:t>
      </w:r>
      <w:r w:rsidR="0088164E" w:rsidRPr="00770AF5">
        <w:rPr>
          <w:rStyle w:val="Hyperlink"/>
        </w:rPr>
        <w:t>http://www.microsoft.com/whdc/hwdev/bus/pci/MSI.mspx</w:t>
      </w:r>
      <w:r w:rsidRPr="00770AF5">
        <w:rPr>
          <w:rStyle w:val="Hyperlink"/>
        </w:rPr>
        <w:t>.</w:t>
      </w:r>
    </w:p>
    <w:p w:rsidR="008602B2" w:rsidRPr="00770AF5" w:rsidRDefault="008602B2" w:rsidP="00F32BBA">
      <w:pPr>
        <w:pStyle w:val="Noteend"/>
      </w:pPr>
    </w:p>
    <w:p w:rsidR="00CE6219" w:rsidRPr="00770AF5" w:rsidRDefault="00CE6219" w:rsidP="00CE6219">
      <w:pPr>
        <w:pStyle w:val="Heading1"/>
      </w:pPr>
      <w:bookmarkStart w:id="23" w:name="_Toc61234319"/>
      <w:bookmarkStart w:id="24" w:name="_Toc62038870"/>
      <w:r w:rsidRPr="00770AF5">
        <w:t>ExInterlocked</w:t>
      </w:r>
      <w:r w:rsidRPr="00770AF5">
        <w:rPr>
          <w:i/>
        </w:rPr>
        <w:t>Xxx</w:t>
      </w:r>
      <w:r w:rsidRPr="00770AF5">
        <w:t xml:space="preserve"> Routines</w:t>
      </w:r>
      <w:bookmarkEnd w:id="23"/>
      <w:bookmarkEnd w:id="24"/>
    </w:p>
    <w:p w:rsidR="00F32BBA" w:rsidRPr="00770AF5" w:rsidRDefault="00CE6219" w:rsidP="00CE6219">
      <w:pPr>
        <w:pStyle w:val="BodyText"/>
      </w:pPr>
      <w:r w:rsidRPr="00770AF5">
        <w:t xml:space="preserve">The </w:t>
      </w:r>
      <w:r w:rsidRPr="00770AF5">
        <w:rPr>
          <w:b/>
        </w:rPr>
        <w:t>ExInterlocked</w:t>
      </w:r>
      <w:r w:rsidRPr="00770AF5">
        <w:rPr>
          <w:b/>
          <w:i/>
        </w:rPr>
        <w:t>Xxx</w:t>
      </w:r>
      <w:r w:rsidRPr="00770AF5">
        <w:t xml:space="preserve"> routines </w:t>
      </w:r>
      <w:r w:rsidR="00F32BBA" w:rsidRPr="00770AF5">
        <w:t xml:space="preserve">perform arithmetic and list manipulation operations. All of these routines </w:t>
      </w:r>
      <w:r w:rsidRPr="00770AF5">
        <w:t xml:space="preserve">(except for </w:t>
      </w:r>
      <w:r w:rsidRPr="00770AF5">
        <w:rPr>
          <w:b/>
        </w:rPr>
        <w:t>ExInterlockedAddLargeStatistic</w:t>
      </w:r>
      <w:r w:rsidRPr="00770AF5">
        <w:t>) use a driver-allocated spin lock.</w:t>
      </w:r>
    </w:p>
    <w:p w:rsidR="00CE6219" w:rsidRPr="00770AF5" w:rsidRDefault="00CE6219" w:rsidP="00CE6219">
      <w:pPr>
        <w:pStyle w:val="BodyText"/>
      </w:pPr>
      <w:r w:rsidRPr="00770AF5">
        <w:t xml:space="preserve">The </w:t>
      </w:r>
      <w:r w:rsidR="00F32BBA" w:rsidRPr="00770AF5">
        <w:rPr>
          <w:b/>
        </w:rPr>
        <w:t>ExInterlocked</w:t>
      </w:r>
      <w:r w:rsidR="00F32BBA" w:rsidRPr="00770AF5">
        <w:rPr>
          <w:b/>
          <w:i/>
        </w:rPr>
        <w:t>Xxx</w:t>
      </w:r>
      <w:r w:rsidR="00F32BBA" w:rsidRPr="00770AF5">
        <w:t xml:space="preserve"> routines</w:t>
      </w:r>
      <w:r w:rsidRPr="00770AF5">
        <w:t xml:space="preserve"> are coded in assembly language and </w:t>
      </w:r>
      <w:r w:rsidR="003B55A3" w:rsidRPr="00770AF5">
        <w:t>usually</w:t>
      </w:r>
      <w:r w:rsidRPr="00770AF5">
        <w:t xml:space="preserve"> disable interrupts at the processor; in effect, they run at IRQL = HIGH_LEVEL. To protect data on SMP systems, the operating system raises </w:t>
      </w:r>
      <w:r w:rsidR="003B55A3" w:rsidRPr="00770AF5">
        <w:t xml:space="preserve">the </w:t>
      </w:r>
      <w:r w:rsidRPr="00770AF5">
        <w:t xml:space="preserve">IRQL and acquires the spin lock before performing the operation. When the routine completes, the operating system releases the lock and returns </w:t>
      </w:r>
      <w:r w:rsidR="003B55A3" w:rsidRPr="00770AF5">
        <w:t xml:space="preserve">the </w:t>
      </w:r>
      <w:r w:rsidRPr="00770AF5">
        <w:t xml:space="preserve">IRQL to its original value. Like other routines that run at IRQL&gt;= DISPATCH_LEVEL, </w:t>
      </w:r>
      <w:r w:rsidRPr="00770AF5">
        <w:rPr>
          <w:b/>
        </w:rPr>
        <w:t>ExInterlocked</w:t>
      </w:r>
      <w:r w:rsidRPr="00770AF5">
        <w:rPr>
          <w:b/>
          <w:i/>
        </w:rPr>
        <w:t>Xxx</w:t>
      </w:r>
      <w:r w:rsidRPr="00770AF5">
        <w:t xml:space="preserve"> routines can operate </w:t>
      </w:r>
      <w:r w:rsidR="003B55A3" w:rsidRPr="00770AF5">
        <w:t xml:space="preserve">only </w:t>
      </w:r>
      <w:r w:rsidRPr="00770AF5">
        <w:t>on data in nonpaged memory. Therefore, any parameter passed to one of these routines must be allocated on the kernel stack, from nonpaged pool, or in the device extension of the device object.</w:t>
      </w:r>
    </w:p>
    <w:p w:rsidR="00CE6219" w:rsidRPr="00770AF5" w:rsidRDefault="00CE6219" w:rsidP="00CE6219">
      <w:pPr>
        <w:pStyle w:val="BodyText"/>
      </w:pPr>
      <w:r w:rsidRPr="00770AF5">
        <w:t xml:space="preserve">Use the </w:t>
      </w:r>
      <w:r w:rsidRPr="00770AF5">
        <w:rPr>
          <w:b/>
        </w:rPr>
        <w:t>ExInterlocked</w:t>
      </w:r>
      <w:r w:rsidRPr="00770AF5">
        <w:rPr>
          <w:b/>
          <w:i/>
        </w:rPr>
        <w:t>Xxx</w:t>
      </w:r>
      <w:r w:rsidRPr="00770AF5">
        <w:t xml:space="preserve"> routines to perform </w:t>
      </w:r>
      <w:r w:rsidR="00F32BBA" w:rsidRPr="00770AF5">
        <w:t xml:space="preserve">arithmetic </w:t>
      </w:r>
      <w:r w:rsidRPr="00770AF5">
        <w:t xml:space="preserve">operations on a shared variable that a driver also accesses elsewhere, perhaps as part of a larger structure or in a longer sequence of tasks. For example, assume that a driver maintains a structure that contains status information about its device. The driver’s </w:t>
      </w:r>
      <w:r w:rsidRPr="00770AF5">
        <w:rPr>
          <w:i/>
        </w:rPr>
        <w:t>DpcForIsr</w:t>
      </w:r>
      <w:r w:rsidRPr="00770AF5">
        <w:t xml:space="preserve"> routine accesses this structure, as do several routines that run at IRQL = PASSIVE_LEVEL. Therefore, the driver must protect the structure with a spin lock. </w:t>
      </w:r>
      <w:r w:rsidRPr="00770AF5">
        <w:lastRenderedPageBreak/>
        <w:t xml:space="preserve">To update several fields of the structure in a tight code path, the driver acquires the spin lock and assigns new values to the fields. To update the value of a single field, the driver uses an </w:t>
      </w:r>
      <w:r w:rsidRPr="00770AF5">
        <w:rPr>
          <w:b/>
        </w:rPr>
        <w:t>ExInterlocked</w:t>
      </w:r>
      <w:r w:rsidRPr="00770AF5">
        <w:rPr>
          <w:b/>
          <w:i/>
        </w:rPr>
        <w:t>Xxx</w:t>
      </w:r>
      <w:r w:rsidRPr="00770AF5">
        <w:t xml:space="preserve"> routine, passing the spin lock that protects the structure.</w:t>
      </w:r>
    </w:p>
    <w:p w:rsidR="00CE6219" w:rsidRPr="00770AF5" w:rsidRDefault="00F32BBA" w:rsidP="00161F71">
      <w:pPr>
        <w:pStyle w:val="BodyTextLink"/>
      </w:pPr>
      <w:bookmarkStart w:id="25" w:name="_Toc61234320"/>
      <w:r w:rsidRPr="00770AF5">
        <w:t xml:space="preserve">In addition to routines for arithmetic operations, Windows </w:t>
      </w:r>
      <w:r w:rsidR="00340DF2" w:rsidRPr="00770AF5">
        <w:t>includ</w:t>
      </w:r>
      <w:r w:rsidRPr="00770AF5">
        <w:t xml:space="preserve">es </w:t>
      </w:r>
      <w:bookmarkEnd w:id="25"/>
      <w:r w:rsidRPr="00770AF5">
        <w:rPr>
          <w:b/>
        </w:rPr>
        <w:t>ExInterlocked</w:t>
      </w:r>
      <w:r w:rsidRPr="00770AF5">
        <w:rPr>
          <w:b/>
          <w:i/>
        </w:rPr>
        <w:t>Xxx</w:t>
      </w:r>
      <w:r w:rsidRPr="00770AF5">
        <w:t xml:space="preserve"> routines </w:t>
      </w:r>
      <w:r w:rsidR="00340DF2" w:rsidRPr="00770AF5">
        <w:t>for managing</w:t>
      </w:r>
      <w:r w:rsidRPr="00770AF5">
        <w:t xml:space="preserve"> </w:t>
      </w:r>
      <w:r w:rsidR="00C246C8" w:rsidRPr="00770AF5">
        <w:t xml:space="preserve">three types of </w:t>
      </w:r>
      <w:r w:rsidRPr="00770AF5">
        <w:t>lists</w:t>
      </w:r>
      <w:r w:rsidR="00CE6219" w:rsidRPr="00770AF5">
        <w:t>:</w:t>
      </w:r>
    </w:p>
    <w:p w:rsidR="00CE6219" w:rsidRPr="00770AF5" w:rsidRDefault="00CE6219" w:rsidP="00CE6219">
      <w:pPr>
        <w:pStyle w:val="BulletList"/>
      </w:pPr>
      <w:r w:rsidRPr="00770AF5">
        <w:t>Singly</w:t>
      </w:r>
      <w:r w:rsidR="00B36E27" w:rsidRPr="00770AF5">
        <w:t xml:space="preserve"> </w:t>
      </w:r>
      <w:r w:rsidRPr="00770AF5">
        <w:t>linked lists</w:t>
      </w:r>
    </w:p>
    <w:p w:rsidR="00CE6219" w:rsidRPr="00770AF5" w:rsidRDefault="00CE6219" w:rsidP="00CE6219">
      <w:pPr>
        <w:pStyle w:val="BulletList"/>
      </w:pPr>
      <w:r w:rsidRPr="00770AF5">
        <w:t>Doubly</w:t>
      </w:r>
      <w:r w:rsidR="00A92928" w:rsidRPr="00770AF5">
        <w:t xml:space="preserve"> </w:t>
      </w:r>
      <w:r w:rsidRPr="00770AF5">
        <w:t>linked lists</w:t>
      </w:r>
    </w:p>
    <w:p w:rsidR="00CE6219" w:rsidRPr="00770AF5" w:rsidRDefault="00CE6219" w:rsidP="00CE6219">
      <w:pPr>
        <w:pStyle w:val="BulletList"/>
      </w:pPr>
      <w:r w:rsidRPr="00770AF5">
        <w:t>S-lists (sequenced</w:t>
      </w:r>
      <w:r w:rsidR="005B222F" w:rsidRPr="00770AF5">
        <w:t>,</w:t>
      </w:r>
      <w:r w:rsidRPr="00770AF5">
        <w:t xml:space="preserve"> singly</w:t>
      </w:r>
      <w:r w:rsidR="00A92928" w:rsidRPr="00770AF5">
        <w:t xml:space="preserve"> </w:t>
      </w:r>
      <w:r w:rsidRPr="00770AF5">
        <w:t>linked lists)</w:t>
      </w:r>
    </w:p>
    <w:p w:rsidR="005756B5" w:rsidRPr="00770AF5" w:rsidRDefault="005756B5" w:rsidP="005756B5">
      <w:pPr>
        <w:pStyle w:val="listendLE"/>
      </w:pPr>
    </w:p>
    <w:p w:rsidR="00CE6219" w:rsidRPr="00770AF5" w:rsidRDefault="00C246C8" w:rsidP="00CE6219">
      <w:pPr>
        <w:pStyle w:val="BulletList"/>
        <w:numPr>
          <w:ilvl w:val="0"/>
          <w:numId w:val="0"/>
        </w:numPr>
      </w:pPr>
      <w:r w:rsidRPr="00770AF5">
        <w:t xml:space="preserve">Drivers often maintain internal lists of IRPs, buffers, or other objects. If two or more threads have access to a list, the driver must protect the list while items are inserted and removed. </w:t>
      </w:r>
      <w:r w:rsidR="00CE6219" w:rsidRPr="00770AF5">
        <w:t>For singly</w:t>
      </w:r>
      <w:r w:rsidR="004A56D2" w:rsidRPr="00770AF5">
        <w:t xml:space="preserve"> </w:t>
      </w:r>
      <w:r w:rsidRPr="00770AF5">
        <w:t>linked</w:t>
      </w:r>
      <w:r w:rsidR="00CE6219" w:rsidRPr="00770AF5">
        <w:t xml:space="preserve"> and doubly</w:t>
      </w:r>
      <w:r w:rsidR="004A56D2" w:rsidRPr="00770AF5">
        <w:t xml:space="preserve"> </w:t>
      </w:r>
      <w:r w:rsidR="00CE6219" w:rsidRPr="00770AF5">
        <w:t xml:space="preserve">linked lists, the system provides both interlocked and non-interlocked versions of the manipulation routines, as </w:t>
      </w:r>
      <w:r w:rsidR="00AE4A3C" w:rsidRPr="00770AF5">
        <w:t>shown</w:t>
      </w:r>
      <w:r w:rsidR="00CE6219" w:rsidRPr="00770AF5">
        <w:t xml:space="preserve"> in Table </w:t>
      </w:r>
      <w:r w:rsidR="00D44AF7" w:rsidRPr="00770AF5">
        <w:t>5</w:t>
      </w:r>
      <w:r w:rsidR="00CE6219" w:rsidRPr="00770AF5">
        <w:t>.</w:t>
      </w:r>
    </w:p>
    <w:p w:rsidR="00CE6219" w:rsidRPr="00770AF5" w:rsidRDefault="00FA6C04" w:rsidP="009923CF">
      <w:pPr>
        <w:pStyle w:val="TableHead"/>
      </w:pPr>
      <w:r w:rsidRPr="00770AF5">
        <w:t xml:space="preserve">Table </w:t>
      </w:r>
      <w:r w:rsidR="00D44AF7" w:rsidRPr="00770AF5">
        <w:t>5</w:t>
      </w:r>
      <w:r w:rsidR="00CE6219" w:rsidRPr="00770AF5">
        <w:t>. List Manipulation Routines</w:t>
      </w:r>
    </w:p>
    <w:tbl>
      <w:tblPr>
        <w:tblStyle w:val="Tablerowcell"/>
        <w:tblW w:w="7380" w:type="dxa"/>
        <w:tblLook w:val="01E0" w:firstRow="1" w:lastRow="1" w:firstColumn="1" w:lastColumn="1" w:noHBand="0" w:noVBand="0"/>
      </w:tblPr>
      <w:tblGrid>
        <w:gridCol w:w="2224"/>
        <w:gridCol w:w="2299"/>
        <w:gridCol w:w="2857"/>
      </w:tblGrid>
      <w:tr w:rsidR="009B645B" w:rsidRPr="00770AF5">
        <w:trPr>
          <w:cnfStyle w:val="100000000000" w:firstRow="1" w:lastRow="0" w:firstColumn="0" w:lastColumn="0" w:oddVBand="0" w:evenVBand="0" w:oddHBand="0" w:evenHBand="0" w:firstRowFirstColumn="0" w:firstRowLastColumn="0" w:lastRowFirstColumn="0" w:lastRowLastColumn="0"/>
          <w:trHeight w:val="510"/>
        </w:trPr>
        <w:tc>
          <w:tcPr>
            <w:tcW w:w="2224" w:type="dxa"/>
          </w:tcPr>
          <w:p w:rsidR="009B645B" w:rsidRPr="00770AF5" w:rsidRDefault="009B645B" w:rsidP="00161F71">
            <w:pPr>
              <w:pStyle w:val="BulletList2"/>
              <w:numPr>
                <w:ilvl w:val="0"/>
                <w:numId w:val="0"/>
              </w:numPr>
              <w:spacing w:after="0"/>
            </w:pPr>
            <w:r w:rsidRPr="00770AF5">
              <w:t>Purpose</w:t>
            </w:r>
          </w:p>
        </w:tc>
        <w:tc>
          <w:tcPr>
            <w:tcW w:w="2299" w:type="dxa"/>
          </w:tcPr>
          <w:p w:rsidR="009B645B" w:rsidRPr="00770AF5" w:rsidRDefault="009B645B" w:rsidP="00161F71">
            <w:pPr>
              <w:pStyle w:val="BulletList2"/>
              <w:numPr>
                <w:ilvl w:val="0"/>
                <w:numId w:val="0"/>
              </w:numPr>
              <w:spacing w:after="0"/>
            </w:pPr>
            <w:r w:rsidRPr="00770AF5">
              <w:t>Noninterlocked routine</w:t>
            </w:r>
          </w:p>
        </w:tc>
        <w:tc>
          <w:tcPr>
            <w:tcW w:w="2857" w:type="dxa"/>
          </w:tcPr>
          <w:p w:rsidR="009B645B" w:rsidRPr="00770AF5" w:rsidRDefault="009B645B" w:rsidP="00161F71">
            <w:pPr>
              <w:pStyle w:val="BulletList2"/>
              <w:numPr>
                <w:ilvl w:val="0"/>
                <w:numId w:val="0"/>
              </w:numPr>
              <w:spacing w:after="0"/>
              <w:rPr>
                <w:b w:val="0"/>
              </w:rPr>
            </w:pPr>
            <w:r w:rsidRPr="00770AF5">
              <w:t>Interlocked routine</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 xml:space="preserve">Insert entry at </w:t>
            </w:r>
            <w:r w:rsidR="004661F4" w:rsidRPr="00770AF5">
              <w:t xml:space="preserve">front </w:t>
            </w:r>
            <w:r w:rsidRPr="00770AF5">
              <w:t>of singly</w:t>
            </w:r>
            <w:r w:rsidR="004A56D2" w:rsidRPr="00770AF5">
              <w:t xml:space="preserve"> </w:t>
            </w:r>
            <w:r w:rsidRPr="00770AF5">
              <w:t>linked list.</w:t>
            </w:r>
          </w:p>
        </w:tc>
        <w:tc>
          <w:tcPr>
            <w:tcW w:w="2299" w:type="dxa"/>
          </w:tcPr>
          <w:p w:rsidR="00CE6219" w:rsidRPr="00770AF5" w:rsidRDefault="00CE6219" w:rsidP="00161F71">
            <w:pPr>
              <w:pStyle w:val="BulletList2"/>
              <w:numPr>
                <w:ilvl w:val="0"/>
                <w:numId w:val="0"/>
              </w:numPr>
              <w:spacing w:after="0"/>
            </w:pPr>
            <w:r w:rsidRPr="00770AF5">
              <w:t>PushEntryList</w:t>
            </w:r>
          </w:p>
        </w:tc>
        <w:tc>
          <w:tcPr>
            <w:tcW w:w="2857" w:type="dxa"/>
          </w:tcPr>
          <w:p w:rsidR="00CE6219" w:rsidRPr="00770AF5" w:rsidRDefault="00CE6219" w:rsidP="00161F71">
            <w:pPr>
              <w:pStyle w:val="BulletList2"/>
              <w:numPr>
                <w:ilvl w:val="0"/>
                <w:numId w:val="0"/>
              </w:numPr>
              <w:spacing w:after="0"/>
            </w:pPr>
            <w:r w:rsidRPr="00770AF5">
              <w:t>ExInterlockedPushEntryList</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Remove entry from</w:t>
            </w:r>
            <w:r w:rsidR="004661F4" w:rsidRPr="00770AF5">
              <w:t xml:space="preserve"> front</w:t>
            </w:r>
            <w:r w:rsidRPr="00770AF5">
              <w:t xml:space="preserve"> of singl</w:t>
            </w:r>
            <w:r w:rsidR="004A56D2" w:rsidRPr="00770AF5">
              <w:t xml:space="preserve">y </w:t>
            </w:r>
            <w:r w:rsidRPr="00770AF5">
              <w:t>linked list.</w:t>
            </w:r>
          </w:p>
        </w:tc>
        <w:tc>
          <w:tcPr>
            <w:tcW w:w="2299" w:type="dxa"/>
          </w:tcPr>
          <w:p w:rsidR="00CE6219" w:rsidRPr="00770AF5" w:rsidRDefault="00CE6219" w:rsidP="00161F71">
            <w:pPr>
              <w:pStyle w:val="BulletList2"/>
              <w:numPr>
                <w:ilvl w:val="0"/>
                <w:numId w:val="0"/>
              </w:numPr>
              <w:spacing w:after="0"/>
            </w:pPr>
            <w:r w:rsidRPr="00770AF5">
              <w:t>PopEntryList</w:t>
            </w:r>
          </w:p>
        </w:tc>
        <w:tc>
          <w:tcPr>
            <w:tcW w:w="2857" w:type="dxa"/>
          </w:tcPr>
          <w:p w:rsidR="00CE6219" w:rsidRPr="00770AF5" w:rsidRDefault="00CE6219" w:rsidP="00161F71">
            <w:pPr>
              <w:pStyle w:val="BulletList2"/>
              <w:numPr>
                <w:ilvl w:val="0"/>
                <w:numId w:val="0"/>
              </w:numPr>
              <w:spacing w:after="0"/>
            </w:pPr>
            <w:r w:rsidRPr="00770AF5">
              <w:t>ExInterlockedPopEntryList</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 xml:space="preserve">Insert entry at </w:t>
            </w:r>
            <w:r w:rsidR="004661F4" w:rsidRPr="00770AF5">
              <w:t xml:space="preserve">front </w:t>
            </w:r>
            <w:r w:rsidRPr="00770AF5">
              <w:t>of doubly</w:t>
            </w:r>
            <w:r w:rsidR="004A56D2" w:rsidRPr="00770AF5">
              <w:t xml:space="preserve"> </w:t>
            </w:r>
            <w:r w:rsidRPr="00770AF5">
              <w:t>linked list.</w:t>
            </w:r>
          </w:p>
        </w:tc>
        <w:tc>
          <w:tcPr>
            <w:tcW w:w="2299" w:type="dxa"/>
          </w:tcPr>
          <w:p w:rsidR="00CE6219" w:rsidRPr="00770AF5" w:rsidRDefault="00CE6219" w:rsidP="00161F71">
            <w:pPr>
              <w:pStyle w:val="BulletList2"/>
              <w:numPr>
                <w:ilvl w:val="0"/>
                <w:numId w:val="0"/>
              </w:numPr>
              <w:spacing w:after="0"/>
            </w:pPr>
            <w:r w:rsidRPr="00770AF5">
              <w:t>InsertHeadList</w:t>
            </w:r>
          </w:p>
        </w:tc>
        <w:tc>
          <w:tcPr>
            <w:tcW w:w="2857" w:type="dxa"/>
          </w:tcPr>
          <w:p w:rsidR="00CE6219" w:rsidRPr="00770AF5" w:rsidRDefault="00CE6219" w:rsidP="00161F71">
            <w:pPr>
              <w:pStyle w:val="BulletList2"/>
              <w:numPr>
                <w:ilvl w:val="0"/>
                <w:numId w:val="0"/>
              </w:numPr>
              <w:spacing w:after="0"/>
            </w:pPr>
            <w:r w:rsidRPr="00770AF5">
              <w:t>ExInterlockedInsertHeadList</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 xml:space="preserve">Remove entry from </w:t>
            </w:r>
            <w:r w:rsidR="004661F4" w:rsidRPr="00770AF5">
              <w:t xml:space="preserve">front </w:t>
            </w:r>
            <w:r w:rsidRPr="00770AF5">
              <w:t>of doubly</w:t>
            </w:r>
            <w:r w:rsidR="004A56D2" w:rsidRPr="00770AF5">
              <w:t xml:space="preserve"> </w:t>
            </w:r>
            <w:r w:rsidRPr="00770AF5">
              <w:t>linked list.</w:t>
            </w:r>
          </w:p>
        </w:tc>
        <w:tc>
          <w:tcPr>
            <w:tcW w:w="2299" w:type="dxa"/>
          </w:tcPr>
          <w:p w:rsidR="00CE6219" w:rsidRPr="00770AF5" w:rsidRDefault="00CE6219" w:rsidP="00161F71">
            <w:pPr>
              <w:pStyle w:val="BulletList2"/>
              <w:numPr>
                <w:ilvl w:val="0"/>
                <w:numId w:val="0"/>
              </w:numPr>
              <w:spacing w:after="0"/>
            </w:pPr>
            <w:r w:rsidRPr="00770AF5">
              <w:t>RemoveHeadList</w:t>
            </w:r>
          </w:p>
        </w:tc>
        <w:tc>
          <w:tcPr>
            <w:tcW w:w="2857" w:type="dxa"/>
          </w:tcPr>
          <w:p w:rsidR="00CE6219" w:rsidRPr="00770AF5" w:rsidRDefault="00CE6219" w:rsidP="00161F71">
            <w:pPr>
              <w:pStyle w:val="BulletList2"/>
              <w:numPr>
                <w:ilvl w:val="0"/>
                <w:numId w:val="0"/>
              </w:numPr>
              <w:spacing w:after="0"/>
            </w:pPr>
            <w:r w:rsidRPr="00770AF5">
              <w:t>ExInterlockedRemoveHeadList</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 xml:space="preserve">Insert entry at </w:t>
            </w:r>
            <w:r w:rsidR="004661F4" w:rsidRPr="00770AF5">
              <w:t xml:space="preserve">end </w:t>
            </w:r>
            <w:r w:rsidRPr="00770AF5">
              <w:t>of doubly</w:t>
            </w:r>
            <w:r w:rsidR="004A56D2" w:rsidRPr="00770AF5">
              <w:t xml:space="preserve"> </w:t>
            </w:r>
            <w:r w:rsidRPr="00770AF5">
              <w:t>linked list.</w:t>
            </w:r>
          </w:p>
        </w:tc>
        <w:tc>
          <w:tcPr>
            <w:tcW w:w="2299" w:type="dxa"/>
          </w:tcPr>
          <w:p w:rsidR="00CE6219" w:rsidRPr="00770AF5" w:rsidRDefault="00CE6219" w:rsidP="00161F71">
            <w:pPr>
              <w:pStyle w:val="BulletList2"/>
              <w:numPr>
                <w:ilvl w:val="0"/>
                <w:numId w:val="0"/>
              </w:numPr>
              <w:spacing w:after="0"/>
            </w:pPr>
            <w:r w:rsidRPr="00770AF5">
              <w:t>InsertTailList</w:t>
            </w:r>
          </w:p>
        </w:tc>
        <w:tc>
          <w:tcPr>
            <w:tcW w:w="2857" w:type="dxa"/>
          </w:tcPr>
          <w:p w:rsidR="00CE6219" w:rsidRPr="00770AF5" w:rsidRDefault="00CE6219" w:rsidP="00161F71">
            <w:pPr>
              <w:pStyle w:val="BulletList2"/>
              <w:numPr>
                <w:ilvl w:val="0"/>
                <w:numId w:val="0"/>
              </w:numPr>
              <w:spacing w:after="0"/>
            </w:pPr>
            <w:r w:rsidRPr="00770AF5">
              <w:t>ExInterlockedInsertTailList</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 xml:space="preserve">Remove entry from </w:t>
            </w:r>
            <w:r w:rsidR="004661F4" w:rsidRPr="00770AF5">
              <w:t xml:space="preserve">end </w:t>
            </w:r>
            <w:r w:rsidRPr="00770AF5">
              <w:t>of doubly</w:t>
            </w:r>
            <w:r w:rsidR="004A56D2" w:rsidRPr="00770AF5">
              <w:t xml:space="preserve"> </w:t>
            </w:r>
            <w:r w:rsidRPr="00770AF5">
              <w:t>linked list.</w:t>
            </w:r>
          </w:p>
        </w:tc>
        <w:tc>
          <w:tcPr>
            <w:tcW w:w="2299" w:type="dxa"/>
          </w:tcPr>
          <w:p w:rsidR="00CE6219" w:rsidRPr="00770AF5" w:rsidRDefault="00CE6219" w:rsidP="00161F71">
            <w:pPr>
              <w:pStyle w:val="BulletList2"/>
              <w:numPr>
                <w:ilvl w:val="0"/>
                <w:numId w:val="0"/>
              </w:numPr>
              <w:spacing w:after="0"/>
            </w:pPr>
            <w:r w:rsidRPr="00770AF5">
              <w:t>RemoveTailList</w:t>
            </w:r>
          </w:p>
        </w:tc>
        <w:tc>
          <w:tcPr>
            <w:tcW w:w="2857" w:type="dxa"/>
          </w:tcPr>
          <w:p w:rsidR="00CE6219" w:rsidRPr="00770AF5" w:rsidRDefault="00CE6219" w:rsidP="00161F71">
            <w:pPr>
              <w:pStyle w:val="BulletList2"/>
              <w:numPr>
                <w:ilvl w:val="0"/>
                <w:numId w:val="0"/>
              </w:numPr>
              <w:spacing w:after="0"/>
            </w:pPr>
            <w:r w:rsidRPr="00770AF5">
              <w:t>None.</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Initialize doubly</w:t>
            </w:r>
            <w:r w:rsidR="004A56D2" w:rsidRPr="00770AF5">
              <w:t xml:space="preserve"> </w:t>
            </w:r>
            <w:r w:rsidRPr="00770AF5">
              <w:t>linked list.</w:t>
            </w:r>
          </w:p>
        </w:tc>
        <w:tc>
          <w:tcPr>
            <w:tcW w:w="2299" w:type="dxa"/>
          </w:tcPr>
          <w:p w:rsidR="00CE6219" w:rsidRPr="00770AF5" w:rsidRDefault="00CE6219" w:rsidP="00161F71">
            <w:pPr>
              <w:pStyle w:val="BulletList2"/>
              <w:numPr>
                <w:ilvl w:val="0"/>
                <w:numId w:val="0"/>
              </w:numPr>
              <w:spacing w:after="0"/>
            </w:pPr>
            <w:r w:rsidRPr="00770AF5">
              <w:t>InitializeListHead</w:t>
            </w:r>
          </w:p>
        </w:tc>
        <w:tc>
          <w:tcPr>
            <w:tcW w:w="2857" w:type="dxa"/>
          </w:tcPr>
          <w:p w:rsidR="00CE6219" w:rsidRPr="00770AF5" w:rsidRDefault="00CE6219" w:rsidP="00161F71">
            <w:pPr>
              <w:pStyle w:val="BulletList2"/>
              <w:numPr>
                <w:ilvl w:val="0"/>
                <w:numId w:val="0"/>
              </w:numPr>
              <w:spacing w:after="0"/>
            </w:pPr>
            <w:r w:rsidRPr="00770AF5">
              <w:t>None.</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Check whether list has entries.</w:t>
            </w:r>
          </w:p>
        </w:tc>
        <w:tc>
          <w:tcPr>
            <w:tcW w:w="2299" w:type="dxa"/>
          </w:tcPr>
          <w:p w:rsidR="00CE6219" w:rsidRPr="00770AF5" w:rsidRDefault="00CE6219" w:rsidP="00161F71">
            <w:pPr>
              <w:pStyle w:val="BulletList2"/>
              <w:numPr>
                <w:ilvl w:val="0"/>
                <w:numId w:val="0"/>
              </w:numPr>
              <w:spacing w:after="0"/>
            </w:pPr>
            <w:r w:rsidRPr="00770AF5">
              <w:t>IsListEmpty</w:t>
            </w:r>
          </w:p>
        </w:tc>
        <w:tc>
          <w:tcPr>
            <w:tcW w:w="2857" w:type="dxa"/>
          </w:tcPr>
          <w:p w:rsidR="00CE6219" w:rsidRPr="00770AF5" w:rsidRDefault="00CE6219" w:rsidP="00161F71">
            <w:pPr>
              <w:pStyle w:val="BulletList2"/>
              <w:numPr>
                <w:ilvl w:val="0"/>
                <w:numId w:val="0"/>
              </w:numPr>
              <w:spacing w:after="0"/>
            </w:pPr>
            <w:r w:rsidRPr="00770AF5">
              <w:t>None.</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Remove entry from doubly</w:t>
            </w:r>
            <w:r w:rsidR="004A56D2" w:rsidRPr="00770AF5">
              <w:t xml:space="preserve"> </w:t>
            </w:r>
            <w:r w:rsidRPr="00770AF5">
              <w:t>linked list.</w:t>
            </w:r>
          </w:p>
        </w:tc>
        <w:tc>
          <w:tcPr>
            <w:tcW w:w="2299" w:type="dxa"/>
          </w:tcPr>
          <w:p w:rsidR="00CE6219" w:rsidRPr="00770AF5" w:rsidRDefault="00CE6219" w:rsidP="00161F71">
            <w:pPr>
              <w:pStyle w:val="BulletList2"/>
              <w:numPr>
                <w:ilvl w:val="0"/>
                <w:numId w:val="0"/>
              </w:numPr>
              <w:spacing w:after="0"/>
            </w:pPr>
            <w:r w:rsidRPr="00770AF5">
              <w:t>RemoveListEntry</w:t>
            </w:r>
          </w:p>
        </w:tc>
        <w:tc>
          <w:tcPr>
            <w:tcW w:w="2857" w:type="dxa"/>
          </w:tcPr>
          <w:p w:rsidR="00CE6219" w:rsidRPr="00770AF5" w:rsidRDefault="00CE6219" w:rsidP="00161F71">
            <w:pPr>
              <w:pStyle w:val="BulletList2"/>
              <w:numPr>
                <w:ilvl w:val="0"/>
                <w:numId w:val="0"/>
              </w:numPr>
              <w:spacing w:after="0"/>
            </w:pPr>
            <w:r w:rsidRPr="00770AF5">
              <w:t>None.</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Initialize S-list.</w:t>
            </w:r>
          </w:p>
        </w:tc>
        <w:tc>
          <w:tcPr>
            <w:tcW w:w="2299" w:type="dxa"/>
          </w:tcPr>
          <w:p w:rsidR="00CE6219" w:rsidRPr="00770AF5" w:rsidRDefault="00CE6219" w:rsidP="00161F71">
            <w:pPr>
              <w:pStyle w:val="BulletList2"/>
              <w:numPr>
                <w:ilvl w:val="0"/>
                <w:numId w:val="0"/>
              </w:numPr>
              <w:spacing w:after="0"/>
            </w:pPr>
            <w:r w:rsidRPr="00770AF5">
              <w:t>None.</w:t>
            </w:r>
          </w:p>
        </w:tc>
        <w:tc>
          <w:tcPr>
            <w:tcW w:w="2857" w:type="dxa"/>
          </w:tcPr>
          <w:p w:rsidR="00CE6219" w:rsidRPr="00770AF5" w:rsidRDefault="00CE6219" w:rsidP="00161F71">
            <w:pPr>
              <w:pStyle w:val="BulletList2"/>
              <w:numPr>
                <w:ilvl w:val="0"/>
                <w:numId w:val="0"/>
              </w:numPr>
              <w:spacing w:after="0"/>
            </w:pPr>
            <w:r w:rsidRPr="00770AF5">
              <w:t>ExInitializeSListHead</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 xml:space="preserve">Insert entry at </w:t>
            </w:r>
            <w:r w:rsidR="004661F4" w:rsidRPr="00770AF5">
              <w:t xml:space="preserve">front </w:t>
            </w:r>
            <w:r w:rsidRPr="00770AF5">
              <w:t>of S</w:t>
            </w:r>
            <w:r w:rsidR="00093E5A" w:rsidRPr="00770AF5">
              <w:noBreakHyphen/>
            </w:r>
            <w:r w:rsidRPr="00770AF5">
              <w:t>list.</w:t>
            </w:r>
          </w:p>
        </w:tc>
        <w:tc>
          <w:tcPr>
            <w:tcW w:w="2299" w:type="dxa"/>
          </w:tcPr>
          <w:p w:rsidR="00CE6219" w:rsidRPr="00770AF5" w:rsidRDefault="00CE6219" w:rsidP="00161F71">
            <w:pPr>
              <w:pStyle w:val="BulletList2"/>
              <w:numPr>
                <w:ilvl w:val="0"/>
                <w:numId w:val="0"/>
              </w:numPr>
              <w:spacing w:after="0"/>
            </w:pPr>
            <w:r w:rsidRPr="00770AF5">
              <w:t>None.</w:t>
            </w:r>
          </w:p>
        </w:tc>
        <w:tc>
          <w:tcPr>
            <w:tcW w:w="2857" w:type="dxa"/>
          </w:tcPr>
          <w:p w:rsidR="00CE6219" w:rsidRPr="00770AF5" w:rsidRDefault="00CE6219" w:rsidP="00161F71">
            <w:pPr>
              <w:pStyle w:val="BulletList2"/>
              <w:numPr>
                <w:ilvl w:val="0"/>
                <w:numId w:val="0"/>
              </w:numPr>
              <w:spacing w:after="0"/>
            </w:pPr>
            <w:r w:rsidRPr="00770AF5">
              <w:t>ExInterlockedPushEntrySList</w:t>
            </w:r>
          </w:p>
        </w:tc>
      </w:tr>
      <w:tr w:rsidR="00CE6219" w:rsidRPr="00770AF5">
        <w:trPr>
          <w:trHeight w:val="510"/>
        </w:trPr>
        <w:tc>
          <w:tcPr>
            <w:tcW w:w="2224" w:type="dxa"/>
          </w:tcPr>
          <w:p w:rsidR="00CE6219" w:rsidRPr="00770AF5" w:rsidRDefault="00CE6219" w:rsidP="00161F71">
            <w:pPr>
              <w:pStyle w:val="BulletList2"/>
              <w:numPr>
                <w:ilvl w:val="0"/>
                <w:numId w:val="0"/>
              </w:numPr>
              <w:spacing w:after="0"/>
            </w:pPr>
            <w:r w:rsidRPr="00770AF5">
              <w:t>Remove entry from</w:t>
            </w:r>
            <w:r w:rsidR="004661F4" w:rsidRPr="00770AF5">
              <w:t xml:space="preserve"> end</w:t>
            </w:r>
            <w:r w:rsidRPr="00770AF5">
              <w:t xml:space="preserve"> of S-list.</w:t>
            </w:r>
          </w:p>
        </w:tc>
        <w:tc>
          <w:tcPr>
            <w:tcW w:w="2299" w:type="dxa"/>
          </w:tcPr>
          <w:p w:rsidR="00CE6219" w:rsidRPr="00770AF5" w:rsidRDefault="00CE6219" w:rsidP="00161F71">
            <w:pPr>
              <w:pStyle w:val="BulletList2"/>
              <w:numPr>
                <w:ilvl w:val="0"/>
                <w:numId w:val="0"/>
              </w:numPr>
              <w:spacing w:after="0"/>
            </w:pPr>
            <w:r w:rsidRPr="00770AF5">
              <w:t>None.</w:t>
            </w:r>
          </w:p>
        </w:tc>
        <w:tc>
          <w:tcPr>
            <w:tcW w:w="2857" w:type="dxa"/>
          </w:tcPr>
          <w:p w:rsidR="00CE6219" w:rsidRPr="00770AF5" w:rsidRDefault="00CE6219" w:rsidP="00161F71">
            <w:pPr>
              <w:pStyle w:val="BulletList2"/>
              <w:numPr>
                <w:ilvl w:val="0"/>
                <w:numId w:val="0"/>
              </w:numPr>
              <w:spacing w:after="0"/>
            </w:pPr>
            <w:r w:rsidRPr="00770AF5">
              <w:t>ExInterlockedPopEntry</w:t>
            </w:r>
            <w:r w:rsidR="004A56D2" w:rsidRPr="00770AF5">
              <w:t>S</w:t>
            </w:r>
            <w:r w:rsidRPr="00770AF5">
              <w:t>List</w:t>
            </w:r>
          </w:p>
        </w:tc>
      </w:tr>
      <w:tr w:rsidR="00CE6219" w:rsidRPr="00770AF5">
        <w:trPr>
          <w:cnfStyle w:val="010000000000" w:firstRow="0" w:lastRow="1" w:firstColumn="0" w:lastColumn="0" w:oddVBand="0" w:evenVBand="0" w:oddHBand="0" w:evenHBand="0" w:firstRowFirstColumn="0" w:firstRowLastColumn="0" w:lastRowFirstColumn="0" w:lastRowLastColumn="0"/>
          <w:trHeight w:val="510"/>
        </w:trPr>
        <w:tc>
          <w:tcPr>
            <w:tcW w:w="2224" w:type="dxa"/>
          </w:tcPr>
          <w:p w:rsidR="00CE6219" w:rsidRPr="00770AF5" w:rsidRDefault="00CE6219" w:rsidP="00161F71">
            <w:pPr>
              <w:pStyle w:val="BulletList2"/>
              <w:numPr>
                <w:ilvl w:val="0"/>
                <w:numId w:val="0"/>
              </w:numPr>
              <w:spacing w:after="0"/>
            </w:pPr>
            <w:r w:rsidRPr="00770AF5">
              <w:t>Remove all entries from an S-list.</w:t>
            </w:r>
          </w:p>
        </w:tc>
        <w:tc>
          <w:tcPr>
            <w:tcW w:w="2299" w:type="dxa"/>
          </w:tcPr>
          <w:p w:rsidR="00CE6219" w:rsidRPr="00770AF5" w:rsidRDefault="00CE6219" w:rsidP="00161F71">
            <w:pPr>
              <w:pStyle w:val="BulletList2"/>
              <w:numPr>
                <w:ilvl w:val="0"/>
                <w:numId w:val="0"/>
              </w:numPr>
              <w:spacing w:after="0"/>
            </w:pPr>
            <w:r w:rsidRPr="00770AF5">
              <w:t>None.</w:t>
            </w:r>
          </w:p>
        </w:tc>
        <w:tc>
          <w:tcPr>
            <w:tcW w:w="2857" w:type="dxa"/>
          </w:tcPr>
          <w:p w:rsidR="00CE6219" w:rsidRPr="00770AF5" w:rsidRDefault="00CE6219" w:rsidP="00161F71">
            <w:pPr>
              <w:pStyle w:val="BulletList2"/>
              <w:numPr>
                <w:ilvl w:val="0"/>
                <w:numId w:val="0"/>
              </w:numPr>
              <w:spacing w:after="0"/>
            </w:pPr>
            <w:r w:rsidRPr="00770AF5">
              <w:t>ExInterlockedFlushSList</w:t>
            </w:r>
          </w:p>
        </w:tc>
      </w:tr>
    </w:tbl>
    <w:p w:rsidR="00CE6219" w:rsidRPr="00770AF5" w:rsidRDefault="00CE6219" w:rsidP="006E13BE">
      <w:pPr>
        <w:pStyle w:val="listendLE"/>
      </w:pPr>
    </w:p>
    <w:p w:rsidR="00CE6219" w:rsidRPr="00770AF5" w:rsidRDefault="00340DF2" w:rsidP="00161F71">
      <w:pPr>
        <w:pStyle w:val="BodyText"/>
      </w:pPr>
      <w:r w:rsidRPr="00770AF5">
        <w:t>T</w:t>
      </w:r>
      <w:r w:rsidR="00CE6219" w:rsidRPr="00770AF5">
        <w:t xml:space="preserve">he </w:t>
      </w:r>
      <w:r w:rsidR="00CE6219" w:rsidRPr="00770AF5">
        <w:rPr>
          <w:b/>
        </w:rPr>
        <w:t>ExInterlocked</w:t>
      </w:r>
      <w:r w:rsidR="00CE6219" w:rsidRPr="00770AF5">
        <w:rPr>
          <w:b/>
          <w:i/>
        </w:rPr>
        <w:t>Xxx</w:t>
      </w:r>
      <w:r w:rsidR="00CE6219" w:rsidRPr="00770AF5">
        <w:rPr>
          <w:b/>
        </w:rPr>
        <w:t>List</w:t>
      </w:r>
      <w:r w:rsidR="00CE6219" w:rsidRPr="00770AF5">
        <w:t xml:space="preserve"> routines use a driver-allocated spin lock. These routines can be called at any IRQL, provided that the driver always accesses a given list </w:t>
      </w:r>
      <w:r w:rsidR="00B04BBF" w:rsidRPr="00770AF5">
        <w:t xml:space="preserve">by </w:t>
      </w:r>
      <w:r w:rsidR="00CE6219" w:rsidRPr="00770AF5">
        <w:t xml:space="preserve">using the </w:t>
      </w:r>
      <w:r w:rsidR="00CE6219" w:rsidRPr="00770AF5">
        <w:rPr>
          <w:b/>
        </w:rPr>
        <w:t>ExInterlocked</w:t>
      </w:r>
      <w:r w:rsidR="00CE6219" w:rsidRPr="00770AF5">
        <w:rPr>
          <w:b/>
          <w:i/>
        </w:rPr>
        <w:t>Xxx</w:t>
      </w:r>
      <w:r w:rsidR="00CE6219" w:rsidRPr="00770AF5">
        <w:rPr>
          <w:b/>
        </w:rPr>
        <w:t>List</w:t>
      </w:r>
      <w:r w:rsidR="00CE6219" w:rsidRPr="00770AF5">
        <w:t xml:space="preserve"> routines.</w:t>
      </w:r>
    </w:p>
    <w:p w:rsidR="00CE6219" w:rsidRPr="00770AF5" w:rsidRDefault="00340DF2" w:rsidP="00161F71">
      <w:pPr>
        <w:pStyle w:val="BodyText"/>
      </w:pPr>
      <w:r w:rsidRPr="00770AF5">
        <w:lastRenderedPageBreak/>
        <w:t xml:space="preserve">The </w:t>
      </w:r>
      <w:r w:rsidRPr="00770AF5">
        <w:rPr>
          <w:b/>
        </w:rPr>
        <w:t>ExInterlocked</w:t>
      </w:r>
      <w:r w:rsidRPr="00770AF5">
        <w:rPr>
          <w:b/>
          <w:i/>
        </w:rPr>
        <w:t>Xxx</w:t>
      </w:r>
      <w:r w:rsidRPr="00770AF5">
        <w:rPr>
          <w:b/>
        </w:rPr>
        <w:t>SList</w:t>
      </w:r>
      <w:r w:rsidRPr="00770AF5">
        <w:t xml:space="preserve"> routines manipulate S-lists. </w:t>
      </w:r>
      <w:r w:rsidR="00CE6219" w:rsidRPr="00770AF5">
        <w:t>An S-list is a sequenced, interlocked, singly</w:t>
      </w:r>
      <w:r w:rsidR="00B04BBF" w:rsidRPr="00770AF5">
        <w:t xml:space="preserve"> </w:t>
      </w:r>
      <w:r w:rsidR="00CE6219" w:rsidRPr="00770AF5">
        <w:t>linked list that is both thread-safe and multiprocessor safe. Every S-list has an associated spin lock and a sequence number. The spin lock is used to protect the list while entries are inserted or deleted. The sequence number is incremented each time an entry is inserted or deleted. On some hardware architectures, using a sequence number enables these routines to avoid using a spin lock.</w:t>
      </w:r>
    </w:p>
    <w:p w:rsidR="00CE6219" w:rsidRPr="00770AF5" w:rsidRDefault="00CE6219" w:rsidP="00161F71">
      <w:pPr>
        <w:pStyle w:val="BodyText"/>
      </w:pPr>
      <w:r w:rsidRPr="00770AF5">
        <w:t>A driver must be running at IRQL &lt;= DISPATCH_LEVEL to call the S</w:t>
      </w:r>
      <w:r w:rsidR="00054AAB" w:rsidRPr="00770AF5">
        <w:t>-l</w:t>
      </w:r>
      <w:r w:rsidRPr="00770AF5">
        <w:t xml:space="preserve">ist routines. S-lists are useful for maintaining caches because a driver can simply and quickly </w:t>
      </w:r>
      <w:r w:rsidR="004661F4" w:rsidRPr="00770AF5">
        <w:t>remove</w:t>
      </w:r>
      <w:r w:rsidRPr="00770AF5">
        <w:t xml:space="preserve"> the most recently used item </w:t>
      </w:r>
      <w:r w:rsidR="004661F4" w:rsidRPr="00770AF5">
        <w:t xml:space="preserve">from </w:t>
      </w:r>
      <w:r w:rsidRPr="00770AF5">
        <w:t>the list. Internally, Windows uses S-</w:t>
      </w:r>
      <w:r w:rsidR="00093E5A" w:rsidRPr="00770AF5">
        <w:t>l</w:t>
      </w:r>
      <w:r w:rsidRPr="00770AF5">
        <w:t>ists to implement lookaside lists.</w:t>
      </w:r>
    </w:p>
    <w:p w:rsidR="008A2C20" w:rsidRPr="00770AF5" w:rsidRDefault="008A2C20" w:rsidP="008A2C20">
      <w:pPr>
        <w:pStyle w:val="Heading1"/>
      </w:pPr>
      <w:bookmarkStart w:id="26" w:name="_Toc61234321"/>
      <w:bookmarkStart w:id="27" w:name="_Toc62038871"/>
      <w:r w:rsidRPr="00770AF5">
        <w:t>Fast Mutexes</w:t>
      </w:r>
      <w:bookmarkEnd w:id="26"/>
      <w:bookmarkEnd w:id="27"/>
    </w:p>
    <w:p w:rsidR="008A2C20" w:rsidRPr="00770AF5" w:rsidRDefault="008A2C20" w:rsidP="008A2C20">
      <w:pPr>
        <w:pStyle w:val="BodyText"/>
      </w:pPr>
      <w:r w:rsidRPr="00770AF5">
        <w:t xml:space="preserve">Fast mutexes, also called </w:t>
      </w:r>
      <w:r w:rsidRPr="00770AF5">
        <w:rPr>
          <w:i/>
        </w:rPr>
        <w:t>executive mutexes</w:t>
      </w:r>
      <w:r w:rsidRPr="00770AF5">
        <w:t>, enable a driver to protect a region for exclusive access. While a thread holds a fast mutex, no other thread can acquire the mutex. A fast mutex is an opaque structure of type FAST_MUTEX, which must be allocated from nonpaged memory.</w:t>
      </w:r>
    </w:p>
    <w:p w:rsidR="008A2C20" w:rsidRPr="00770AF5" w:rsidRDefault="008A2C20" w:rsidP="008A2C20">
      <w:pPr>
        <w:pStyle w:val="BodyText"/>
      </w:pPr>
      <w:r w:rsidRPr="00770AF5">
        <w:t>Fast mutexes have low overhead and do not require the use of the system-wide dispatcher lock. As their name implies, fast mutexes are faster and more efficient than kernel mutexes.</w:t>
      </w:r>
    </w:p>
    <w:p w:rsidR="008A2C20" w:rsidRPr="00770AF5" w:rsidRDefault="008A2C20" w:rsidP="008A2C20">
      <w:pPr>
        <w:pStyle w:val="BodyText"/>
      </w:pPr>
      <w:r w:rsidRPr="00770AF5">
        <w:t xml:space="preserve">Code paths that are protected by a fast mutex run at IRQL=APC_LEVEL, thus disabling delivery of all APCs and preventing the thread from suspension. Table </w:t>
      </w:r>
      <w:r w:rsidR="00D44AF7" w:rsidRPr="00770AF5">
        <w:t>6</w:t>
      </w:r>
      <w:r w:rsidRPr="00770AF5">
        <w:t xml:space="preserve"> </w:t>
      </w:r>
      <w:r w:rsidR="000B6286" w:rsidRPr="00770AF5">
        <w:t xml:space="preserve">is a </w:t>
      </w:r>
      <w:r w:rsidRPr="00770AF5">
        <w:t>summar</w:t>
      </w:r>
      <w:r w:rsidR="000B6286" w:rsidRPr="00770AF5">
        <w:t>y</w:t>
      </w:r>
      <w:r w:rsidRPr="00770AF5">
        <w:t xml:space="preserve"> </w:t>
      </w:r>
      <w:r w:rsidR="000B6286" w:rsidRPr="00770AF5">
        <w:t xml:space="preserve">of </w:t>
      </w:r>
      <w:r w:rsidRPr="00770AF5">
        <w:t>the fast mutex acquisition routines.</w:t>
      </w:r>
    </w:p>
    <w:p w:rsidR="008A2C20" w:rsidRPr="00770AF5" w:rsidRDefault="00FA6C04" w:rsidP="009923CF">
      <w:pPr>
        <w:pStyle w:val="TableHead"/>
      </w:pPr>
      <w:r w:rsidRPr="00770AF5">
        <w:t xml:space="preserve">Table </w:t>
      </w:r>
      <w:r w:rsidR="00D44AF7" w:rsidRPr="00770AF5">
        <w:t>6</w:t>
      </w:r>
      <w:r w:rsidR="008A2C20" w:rsidRPr="00770AF5">
        <w:t>. Fast Mutex Acquisition Routines</w:t>
      </w:r>
    </w:p>
    <w:tbl>
      <w:tblPr>
        <w:tblStyle w:val="Tablerowcell"/>
        <w:tblW w:w="0" w:type="auto"/>
        <w:tblLook w:val="01E0" w:firstRow="1" w:lastRow="1" w:firstColumn="1" w:lastColumn="1" w:noHBand="0" w:noVBand="0"/>
      </w:tblPr>
      <w:tblGrid>
        <w:gridCol w:w="2597"/>
        <w:gridCol w:w="4833"/>
      </w:tblGrid>
      <w:tr w:rsidR="006F204A" w:rsidRPr="00770AF5">
        <w:trPr>
          <w:cnfStyle w:val="100000000000" w:firstRow="1" w:lastRow="0" w:firstColumn="0" w:lastColumn="0" w:oddVBand="0" w:evenVBand="0" w:oddHBand="0" w:evenHBand="0" w:firstRowFirstColumn="0" w:firstRowLastColumn="0" w:lastRowFirstColumn="0" w:lastRowLastColumn="0"/>
          <w:trHeight w:val="510"/>
        </w:trPr>
        <w:tc>
          <w:tcPr>
            <w:tcW w:w="2597" w:type="dxa"/>
          </w:tcPr>
          <w:p w:rsidR="006F204A" w:rsidRPr="00770AF5" w:rsidRDefault="006F204A" w:rsidP="00161F71">
            <w:pPr>
              <w:pStyle w:val="TableBody"/>
              <w:numPr>
                <w:ilvl w:val="0"/>
                <w:numId w:val="0"/>
              </w:numPr>
            </w:pPr>
            <w:r w:rsidRPr="00770AF5">
              <w:t>Routine</w:t>
            </w:r>
          </w:p>
        </w:tc>
        <w:tc>
          <w:tcPr>
            <w:tcW w:w="4891" w:type="dxa"/>
          </w:tcPr>
          <w:p w:rsidR="006F204A" w:rsidRPr="00770AF5" w:rsidRDefault="006F204A" w:rsidP="00161F71">
            <w:pPr>
              <w:pStyle w:val="TableBody"/>
              <w:numPr>
                <w:ilvl w:val="0"/>
                <w:numId w:val="0"/>
              </w:numPr>
            </w:pPr>
            <w:r w:rsidRPr="00770AF5">
              <w:t>Description</w:t>
            </w:r>
          </w:p>
        </w:tc>
      </w:tr>
      <w:tr w:rsidR="006F204A" w:rsidRPr="00770AF5">
        <w:trPr>
          <w:trHeight w:val="510"/>
        </w:trPr>
        <w:tc>
          <w:tcPr>
            <w:tcW w:w="2597" w:type="dxa"/>
          </w:tcPr>
          <w:p w:rsidR="006F204A" w:rsidRPr="00770AF5" w:rsidRDefault="006F204A" w:rsidP="00161F71">
            <w:pPr>
              <w:pStyle w:val="TableBody"/>
              <w:numPr>
                <w:ilvl w:val="0"/>
                <w:numId w:val="0"/>
              </w:numPr>
            </w:pPr>
            <w:r w:rsidRPr="00770AF5">
              <w:rPr>
                <w:b/>
              </w:rPr>
              <w:t>ExAcquireFastMutex</w:t>
            </w:r>
          </w:p>
        </w:tc>
        <w:tc>
          <w:tcPr>
            <w:tcW w:w="4891" w:type="dxa"/>
          </w:tcPr>
          <w:p w:rsidR="006F204A" w:rsidRPr="00770AF5" w:rsidRDefault="006F204A" w:rsidP="00161F71">
            <w:pPr>
              <w:pStyle w:val="TableBody"/>
              <w:numPr>
                <w:ilvl w:val="0"/>
                <w:numId w:val="0"/>
              </w:numPr>
            </w:pPr>
            <w:r w:rsidRPr="00770AF5">
              <w:t>Raises the IRQL to APC_LEVEL before acquiring the fast mutex. Blocks until the mutex is available.</w:t>
            </w:r>
          </w:p>
        </w:tc>
      </w:tr>
      <w:tr w:rsidR="006F204A" w:rsidRPr="00770AF5">
        <w:trPr>
          <w:trHeight w:val="510"/>
        </w:trPr>
        <w:tc>
          <w:tcPr>
            <w:tcW w:w="2597" w:type="dxa"/>
          </w:tcPr>
          <w:p w:rsidR="006F204A" w:rsidRPr="00770AF5" w:rsidRDefault="006F204A" w:rsidP="00161F71">
            <w:pPr>
              <w:pStyle w:val="TableBody"/>
              <w:numPr>
                <w:ilvl w:val="0"/>
                <w:numId w:val="0"/>
              </w:numPr>
            </w:pPr>
            <w:r w:rsidRPr="00770AF5">
              <w:rPr>
                <w:b/>
              </w:rPr>
              <w:t>ExAcquireFastMutexUnsafe</w:t>
            </w:r>
          </w:p>
        </w:tc>
        <w:tc>
          <w:tcPr>
            <w:tcW w:w="4891" w:type="dxa"/>
          </w:tcPr>
          <w:p w:rsidR="006F204A" w:rsidRPr="00770AF5" w:rsidRDefault="006F204A" w:rsidP="00161F71">
            <w:pPr>
              <w:pStyle w:val="TableBody"/>
              <w:numPr>
                <w:ilvl w:val="0"/>
                <w:numId w:val="0"/>
              </w:numPr>
            </w:pPr>
            <w:r w:rsidRPr="00770AF5">
              <w:t>Acquires the mutex at the current IRQL. Blocks until the mutex is available.</w:t>
            </w:r>
          </w:p>
        </w:tc>
      </w:tr>
      <w:tr w:rsidR="006F204A" w:rsidRPr="00770AF5">
        <w:trPr>
          <w:cnfStyle w:val="010000000000" w:firstRow="0" w:lastRow="1" w:firstColumn="0" w:lastColumn="0" w:oddVBand="0" w:evenVBand="0" w:oddHBand="0" w:evenHBand="0" w:firstRowFirstColumn="0" w:firstRowLastColumn="0" w:lastRowFirstColumn="0" w:lastRowLastColumn="0"/>
          <w:trHeight w:val="510"/>
        </w:trPr>
        <w:tc>
          <w:tcPr>
            <w:tcW w:w="2597" w:type="dxa"/>
          </w:tcPr>
          <w:p w:rsidR="006F204A" w:rsidRPr="00770AF5" w:rsidRDefault="006F204A" w:rsidP="00161F71">
            <w:pPr>
              <w:pStyle w:val="TableBody"/>
              <w:numPr>
                <w:ilvl w:val="0"/>
                <w:numId w:val="0"/>
              </w:numPr>
            </w:pPr>
            <w:r w:rsidRPr="00770AF5">
              <w:rPr>
                <w:b/>
              </w:rPr>
              <w:t>ExTryToAcquireFastMutex</w:t>
            </w:r>
          </w:p>
        </w:tc>
        <w:tc>
          <w:tcPr>
            <w:tcW w:w="4891" w:type="dxa"/>
          </w:tcPr>
          <w:p w:rsidR="006F204A" w:rsidRPr="00770AF5" w:rsidRDefault="006F204A" w:rsidP="00161F71">
            <w:pPr>
              <w:pStyle w:val="TableBody"/>
              <w:numPr>
                <w:ilvl w:val="0"/>
                <w:numId w:val="0"/>
              </w:numPr>
            </w:pPr>
            <w:r w:rsidRPr="00770AF5">
              <w:t>Raises the IRQL to APC_LEVEL before acquiring the fast mutex. Does not block if the mutex is not available.</w:t>
            </w:r>
          </w:p>
        </w:tc>
      </w:tr>
    </w:tbl>
    <w:p w:rsidR="008A2C20" w:rsidRPr="00770AF5" w:rsidRDefault="008A2C20" w:rsidP="008A2C20">
      <w:pPr>
        <w:pStyle w:val="listendLE"/>
      </w:pPr>
    </w:p>
    <w:p w:rsidR="008A2C20" w:rsidRPr="00770AF5" w:rsidRDefault="008A2C20" w:rsidP="00161F71">
      <w:pPr>
        <w:pStyle w:val="BodyTextLink"/>
      </w:pPr>
      <w:r w:rsidRPr="00770AF5">
        <w:rPr>
          <w:b/>
        </w:rPr>
        <w:t>ExAcquireFastMutex</w:t>
      </w:r>
      <w:r w:rsidRPr="00770AF5">
        <w:t xml:space="preserve"> and </w:t>
      </w:r>
      <w:r w:rsidRPr="00770AF5">
        <w:rPr>
          <w:b/>
        </w:rPr>
        <w:t>ExAcquireFastMutexUnsafe</w:t>
      </w:r>
      <w:r w:rsidRPr="00770AF5">
        <w:t xml:space="preserve"> cause the thread to block until the mutex is available. </w:t>
      </w:r>
      <w:r w:rsidRPr="00770AF5">
        <w:rPr>
          <w:b/>
        </w:rPr>
        <w:t>ExTryToAcquireFastMutex</w:t>
      </w:r>
      <w:r w:rsidRPr="00770AF5">
        <w:t xml:space="preserve"> returns FALSE immediately if another thread has already acquired the mutex. Both </w:t>
      </w:r>
      <w:r w:rsidRPr="00770AF5">
        <w:rPr>
          <w:b/>
        </w:rPr>
        <w:t>ExAcquireFastMutex</w:t>
      </w:r>
      <w:r w:rsidRPr="00770AF5">
        <w:t xml:space="preserve"> and </w:t>
      </w:r>
      <w:r w:rsidRPr="00770AF5">
        <w:rPr>
          <w:b/>
        </w:rPr>
        <w:t>ExTryToAcquireFastMutex</w:t>
      </w:r>
      <w:r w:rsidRPr="00770AF5">
        <w:t xml:space="preserve"> raise </w:t>
      </w:r>
      <w:r w:rsidR="00567044" w:rsidRPr="00770AF5">
        <w:t xml:space="preserve">the </w:t>
      </w:r>
      <w:r w:rsidRPr="00770AF5">
        <w:t xml:space="preserve">IRQL to APC_LEVEL before acquiring the fast mutex. Drivers should use </w:t>
      </w:r>
      <w:r w:rsidRPr="00770AF5">
        <w:rPr>
          <w:b/>
        </w:rPr>
        <w:t>ExAcquireFastMutexUnsafe</w:t>
      </w:r>
      <w:r w:rsidRPr="00770AF5">
        <w:t xml:space="preserve"> </w:t>
      </w:r>
      <w:r w:rsidR="00567044" w:rsidRPr="00770AF5">
        <w:t>(</w:t>
      </w:r>
      <w:r w:rsidRPr="00770AF5">
        <w:t xml:space="preserve">which does not raise </w:t>
      </w:r>
      <w:r w:rsidR="00567044" w:rsidRPr="00770AF5">
        <w:t xml:space="preserve">the </w:t>
      </w:r>
      <w:r w:rsidRPr="00770AF5">
        <w:t>IRQL</w:t>
      </w:r>
      <w:r w:rsidR="00567044" w:rsidRPr="00770AF5">
        <w:t>)</w:t>
      </w:r>
      <w:r w:rsidRPr="00770AF5">
        <w:t xml:space="preserve"> only if either of the following is true:</w:t>
      </w:r>
    </w:p>
    <w:p w:rsidR="008A2C20" w:rsidRPr="00770AF5" w:rsidRDefault="008A2C20" w:rsidP="008A2C20">
      <w:pPr>
        <w:pStyle w:val="BulletList"/>
      </w:pPr>
      <w:r w:rsidRPr="00770AF5">
        <w:t>The thread is already running at APC_LEVEL.</w:t>
      </w:r>
    </w:p>
    <w:p w:rsidR="008A2C20" w:rsidRPr="00770AF5" w:rsidRDefault="008A2C20" w:rsidP="008A2C20">
      <w:pPr>
        <w:pStyle w:val="BulletList"/>
      </w:pPr>
      <w:r w:rsidRPr="00770AF5">
        <w:t xml:space="preserve">The thread acquires the mutex within a critical region that was previously entered by a call to </w:t>
      </w:r>
      <w:r w:rsidRPr="00770AF5">
        <w:rPr>
          <w:b/>
        </w:rPr>
        <w:t>KeEnterCriticalRegion</w:t>
      </w:r>
      <w:r w:rsidRPr="00770AF5">
        <w:t xml:space="preserve"> or </w:t>
      </w:r>
      <w:r w:rsidRPr="00770AF5">
        <w:rPr>
          <w:b/>
        </w:rPr>
        <w:t>FsRtlEnterFileSystem</w:t>
      </w:r>
      <w:r w:rsidRPr="00770AF5">
        <w:t>.</w:t>
      </w:r>
    </w:p>
    <w:p w:rsidR="00527291" w:rsidRPr="00770AF5" w:rsidRDefault="00527291" w:rsidP="00527291">
      <w:pPr>
        <w:pStyle w:val="listendLE"/>
      </w:pPr>
    </w:p>
    <w:p w:rsidR="008A2C20" w:rsidRPr="00770AF5" w:rsidRDefault="008A2C20" w:rsidP="008A2C20">
      <w:pPr>
        <w:pStyle w:val="BodyText"/>
      </w:pPr>
      <w:r w:rsidRPr="00770AF5">
        <w:t xml:space="preserve">In </w:t>
      </w:r>
      <w:r w:rsidR="00114B0A" w:rsidRPr="00770AF5">
        <w:t>either</w:t>
      </w:r>
      <w:r w:rsidRPr="00770AF5">
        <w:t xml:space="preserve"> of these situations, user-mode and normal kernel-mode APC delivery has already been disabled for the thread.</w:t>
      </w:r>
    </w:p>
    <w:p w:rsidR="008A2C20" w:rsidRPr="00770AF5" w:rsidRDefault="008A2C20" w:rsidP="00161F71">
      <w:pPr>
        <w:pStyle w:val="BodyTextLink"/>
      </w:pPr>
      <w:r w:rsidRPr="00770AF5">
        <w:t>To use a fast mutex, a driver must:</w:t>
      </w:r>
    </w:p>
    <w:p w:rsidR="008A2C20" w:rsidRPr="00770AF5" w:rsidRDefault="008A2C20" w:rsidP="008A2C20">
      <w:pPr>
        <w:pStyle w:val="List"/>
      </w:pPr>
      <w:r w:rsidRPr="00770AF5">
        <w:t>1.</w:t>
      </w:r>
      <w:r w:rsidRPr="00770AF5">
        <w:tab/>
        <w:t>Allocate a structure of type FAST_MUTEX from nonpaged pool.</w:t>
      </w:r>
    </w:p>
    <w:p w:rsidR="008A2C20" w:rsidRPr="00770AF5" w:rsidRDefault="008A2C20" w:rsidP="008A2C20">
      <w:pPr>
        <w:pStyle w:val="List"/>
      </w:pPr>
      <w:r w:rsidRPr="00770AF5">
        <w:t>2.</w:t>
      </w:r>
      <w:r w:rsidRPr="00770AF5">
        <w:tab/>
        <w:t xml:space="preserve">Initialize the fast mutex by calling </w:t>
      </w:r>
      <w:r w:rsidRPr="00770AF5">
        <w:rPr>
          <w:b/>
        </w:rPr>
        <w:t>ExInitializeFastMutex</w:t>
      </w:r>
      <w:r w:rsidRPr="00770AF5">
        <w:t>.</w:t>
      </w:r>
    </w:p>
    <w:p w:rsidR="008A2C20" w:rsidRPr="00770AF5" w:rsidRDefault="008A2C20" w:rsidP="008A2C20">
      <w:pPr>
        <w:pStyle w:val="List"/>
      </w:pPr>
      <w:r w:rsidRPr="00770AF5">
        <w:lastRenderedPageBreak/>
        <w:t>3.</w:t>
      </w:r>
      <w:r w:rsidRPr="00770AF5">
        <w:tab/>
        <w:t xml:space="preserve">Immediately before accessing the protected region, acquire the fast mutex by calling </w:t>
      </w:r>
      <w:r w:rsidRPr="00770AF5">
        <w:rPr>
          <w:b/>
        </w:rPr>
        <w:t>ExAcquireFastMutex</w:t>
      </w:r>
      <w:r w:rsidRPr="00770AF5">
        <w:t xml:space="preserve">, </w:t>
      </w:r>
      <w:r w:rsidRPr="00770AF5">
        <w:rPr>
          <w:b/>
        </w:rPr>
        <w:t>ExAcquireFastMutexUnsafe</w:t>
      </w:r>
      <w:r w:rsidRPr="00770AF5">
        <w:t xml:space="preserve">, or </w:t>
      </w:r>
      <w:r w:rsidRPr="00770AF5">
        <w:rPr>
          <w:b/>
        </w:rPr>
        <w:t>ExTryToAcquireFastMutex</w:t>
      </w:r>
      <w:r w:rsidRPr="00770AF5">
        <w:t>.</w:t>
      </w:r>
    </w:p>
    <w:p w:rsidR="008A2C20" w:rsidRPr="00770AF5" w:rsidRDefault="008A2C20" w:rsidP="008A2C20">
      <w:pPr>
        <w:pStyle w:val="List"/>
      </w:pPr>
      <w:r w:rsidRPr="00770AF5">
        <w:t>4.</w:t>
      </w:r>
      <w:r w:rsidRPr="00770AF5">
        <w:tab/>
        <w:t>Perform the required operations on the protected data.</w:t>
      </w:r>
    </w:p>
    <w:p w:rsidR="008A2C20" w:rsidRPr="00770AF5" w:rsidRDefault="008A2C20" w:rsidP="008A2C20">
      <w:pPr>
        <w:pStyle w:val="List"/>
      </w:pPr>
      <w:r w:rsidRPr="00770AF5">
        <w:t>5.</w:t>
      </w:r>
      <w:r w:rsidRPr="00770AF5">
        <w:tab/>
        <w:t xml:space="preserve">Release the fast mutex by calling </w:t>
      </w:r>
      <w:r w:rsidRPr="00770AF5">
        <w:rPr>
          <w:b/>
        </w:rPr>
        <w:t>ExReleaseFastMutex</w:t>
      </w:r>
      <w:r w:rsidRPr="00770AF5">
        <w:t xml:space="preserve"> or </w:t>
      </w:r>
      <w:r w:rsidRPr="00770AF5">
        <w:rPr>
          <w:b/>
        </w:rPr>
        <w:t>ExReleaseFastMutexUnsafe</w:t>
      </w:r>
      <w:r w:rsidRPr="00770AF5">
        <w:t>.</w:t>
      </w:r>
    </w:p>
    <w:p w:rsidR="00C25168" w:rsidRPr="00770AF5" w:rsidRDefault="00C25168" w:rsidP="00C25168">
      <w:pPr>
        <w:pStyle w:val="listendLE"/>
      </w:pPr>
    </w:p>
    <w:p w:rsidR="008A2C20" w:rsidRPr="00770AF5" w:rsidRDefault="008A2C20" w:rsidP="00161F71">
      <w:pPr>
        <w:pStyle w:val="BodyTextLink"/>
      </w:pPr>
      <w:r w:rsidRPr="00770AF5">
        <w:t>Fast mutexes have the following limitations:</w:t>
      </w:r>
    </w:p>
    <w:p w:rsidR="008A2C20" w:rsidRPr="00770AF5" w:rsidRDefault="008A2C20" w:rsidP="008A2C20">
      <w:pPr>
        <w:pStyle w:val="BulletList"/>
      </w:pPr>
      <w:r w:rsidRPr="00770AF5">
        <w:t>Fast mutexes cannot be acquired recursively. Attempting to do so causes a deadlock.</w:t>
      </w:r>
    </w:p>
    <w:p w:rsidR="00D926D7" w:rsidRPr="00770AF5" w:rsidRDefault="00D926D7" w:rsidP="008A2C20">
      <w:pPr>
        <w:pStyle w:val="BulletList"/>
      </w:pPr>
      <w:r w:rsidRPr="00770AF5">
        <w:t xml:space="preserve">Driver code that holds a fast mutex runs at IRQL=APC_LEVEL. Therefore, such code cannot call routines that can be called only at IRQL=PASSIVE_LEVEL, such as </w:t>
      </w:r>
      <w:r w:rsidRPr="00770AF5">
        <w:rPr>
          <w:b/>
        </w:rPr>
        <w:t>IoBuildDeviceIoControlRequest</w:t>
      </w:r>
      <w:r w:rsidRPr="00770AF5">
        <w:t>.</w:t>
      </w:r>
    </w:p>
    <w:p w:rsidR="00D926D7" w:rsidRPr="00770AF5" w:rsidRDefault="00D926D7" w:rsidP="008A2C20">
      <w:pPr>
        <w:pStyle w:val="BulletList"/>
      </w:pPr>
      <w:r w:rsidRPr="00770AF5">
        <w:t xml:space="preserve">Fast mutexes are not kernel dispatcher objects. Therefore, a driver cannot use the </w:t>
      </w:r>
      <w:r w:rsidRPr="00770AF5">
        <w:rPr>
          <w:b/>
        </w:rPr>
        <w:t>KeWaitForMultipleObjects</w:t>
      </w:r>
      <w:r w:rsidRPr="00770AF5">
        <w:t xml:space="preserve"> routine to wait for a fast mutex and a kernel dispatcher object simultaneously.</w:t>
      </w:r>
    </w:p>
    <w:p w:rsidR="00AE2CE5" w:rsidRPr="00770AF5" w:rsidRDefault="00FB71A3" w:rsidP="005131A3">
      <w:pPr>
        <w:pStyle w:val="Heading1"/>
      </w:pPr>
      <w:bookmarkStart w:id="28" w:name="_Ref55973320"/>
      <w:bookmarkStart w:id="29" w:name="_Toc59614541"/>
      <w:bookmarkStart w:id="30" w:name="_Toc61234322"/>
      <w:bookmarkStart w:id="31" w:name="_Toc62038872"/>
      <w:bookmarkEnd w:id="12"/>
      <w:r w:rsidRPr="00770AF5">
        <w:t xml:space="preserve">Kernel </w:t>
      </w:r>
      <w:r w:rsidR="00AE2CE5" w:rsidRPr="00770AF5">
        <w:t>Dispatcher Objects</w:t>
      </w:r>
      <w:bookmarkEnd w:id="28"/>
      <w:bookmarkEnd w:id="29"/>
      <w:bookmarkEnd w:id="30"/>
      <w:bookmarkEnd w:id="31"/>
    </w:p>
    <w:p w:rsidR="000C774D" w:rsidRPr="00770AF5" w:rsidRDefault="00D926D7" w:rsidP="005A134B">
      <w:pPr>
        <w:pStyle w:val="BodyText"/>
      </w:pPr>
      <w:r w:rsidRPr="00770AF5">
        <w:t>The operating system</w:t>
      </w:r>
      <w:r w:rsidR="008517EB" w:rsidRPr="00770AF5">
        <w:t xml:space="preserve"> </w:t>
      </w:r>
      <w:r w:rsidR="00340DF2" w:rsidRPr="00770AF5">
        <w:t xml:space="preserve">defines </w:t>
      </w:r>
      <w:r w:rsidR="000C774D" w:rsidRPr="00770AF5">
        <w:t>several types of kernel dispatcher objects</w:t>
      </w:r>
      <w:r w:rsidR="00340DF2" w:rsidRPr="00770AF5">
        <w:t>, which provide various types of synchronization</w:t>
      </w:r>
      <w:r w:rsidR="000C774D" w:rsidRPr="00770AF5">
        <w:t>.</w:t>
      </w:r>
      <w:r w:rsidR="006A2D33" w:rsidRPr="00770AF5">
        <w:t xml:space="preserve"> </w:t>
      </w:r>
      <w:r w:rsidR="00340DF2" w:rsidRPr="00770AF5">
        <w:t xml:space="preserve">Kernel dispatcher </w:t>
      </w:r>
      <w:r w:rsidR="005131A3" w:rsidRPr="00770AF5">
        <w:t xml:space="preserve">objects </w:t>
      </w:r>
      <w:r w:rsidR="001B1B37" w:rsidRPr="00770AF5">
        <w:t xml:space="preserve">are relatively simple to use and </w:t>
      </w:r>
      <w:r w:rsidR="005131A3" w:rsidRPr="00770AF5">
        <w:t xml:space="preserve">provide </w:t>
      </w:r>
      <w:r w:rsidR="001B1B37" w:rsidRPr="00770AF5">
        <w:t>lock</w:t>
      </w:r>
      <w:r w:rsidR="005131A3" w:rsidRPr="00770AF5">
        <w:t>s</w:t>
      </w:r>
      <w:r w:rsidR="001B1B37" w:rsidRPr="00770AF5">
        <w:t xml:space="preserve"> that </w:t>
      </w:r>
      <w:r w:rsidR="005131A3" w:rsidRPr="00770AF5">
        <w:t xml:space="preserve">can be </w:t>
      </w:r>
      <w:r w:rsidR="001B1B37" w:rsidRPr="00770AF5">
        <w:t xml:space="preserve">held at IRQL=PASSIVE_LEVEL. </w:t>
      </w:r>
      <w:r w:rsidR="005A134B" w:rsidRPr="00770AF5">
        <w:t>Table</w:t>
      </w:r>
      <w:r w:rsidR="00DB5E9D" w:rsidRPr="00770AF5">
        <w:t> </w:t>
      </w:r>
      <w:r w:rsidR="00D44AF7" w:rsidRPr="00770AF5">
        <w:t>7</w:t>
      </w:r>
      <w:r w:rsidR="005A134B" w:rsidRPr="00770AF5">
        <w:t xml:space="preserve"> </w:t>
      </w:r>
      <w:r w:rsidR="00664AE3" w:rsidRPr="00770AF5">
        <w:t xml:space="preserve">is a </w:t>
      </w:r>
      <w:r w:rsidR="005A134B" w:rsidRPr="00770AF5">
        <w:t>summar</w:t>
      </w:r>
      <w:r w:rsidR="00664AE3" w:rsidRPr="00770AF5">
        <w:t>y of</w:t>
      </w:r>
      <w:r w:rsidR="005A134B" w:rsidRPr="00770AF5">
        <w:t xml:space="preserve"> the kernel dispatcher object</w:t>
      </w:r>
      <w:r w:rsidR="00664AE3" w:rsidRPr="00770AF5">
        <w:t xml:space="preserve"> types</w:t>
      </w:r>
      <w:r w:rsidR="004661F4" w:rsidRPr="00770AF5">
        <w:t>.</w:t>
      </w:r>
    </w:p>
    <w:p w:rsidR="005A134B" w:rsidRPr="00770AF5" w:rsidRDefault="005A134B" w:rsidP="005A134B">
      <w:pPr>
        <w:pStyle w:val="TableHead"/>
      </w:pPr>
      <w:r w:rsidRPr="00770AF5">
        <w:t xml:space="preserve">Table </w:t>
      </w:r>
      <w:r w:rsidR="00D44AF7" w:rsidRPr="00770AF5">
        <w:t>7</w:t>
      </w:r>
      <w:r w:rsidRPr="00770AF5">
        <w:t>. Kernel Dispatcher Object</w:t>
      </w:r>
      <w:r w:rsidR="00C63D3A" w:rsidRPr="00770AF5">
        <w:t xml:space="preserve"> Types</w:t>
      </w:r>
    </w:p>
    <w:tbl>
      <w:tblPr>
        <w:tblStyle w:val="Tablerowcell"/>
        <w:tblW w:w="7380" w:type="dxa"/>
        <w:tblLook w:val="01E0" w:firstRow="1" w:lastRow="1" w:firstColumn="1" w:lastColumn="1" w:noHBand="0" w:noVBand="0"/>
      </w:tblPr>
      <w:tblGrid>
        <w:gridCol w:w="2340"/>
        <w:gridCol w:w="2520"/>
        <w:gridCol w:w="2520"/>
      </w:tblGrid>
      <w:tr w:rsidR="00037248" w:rsidRPr="00770AF5">
        <w:trPr>
          <w:cnfStyle w:val="100000000000" w:firstRow="1" w:lastRow="0" w:firstColumn="0" w:lastColumn="0" w:oddVBand="0" w:evenVBand="0" w:oddHBand="0" w:evenHBand="0" w:firstRowFirstColumn="0" w:firstRowLastColumn="0" w:lastRowFirstColumn="0" w:lastRowLastColumn="0"/>
          <w:trHeight w:val="510"/>
        </w:trPr>
        <w:tc>
          <w:tcPr>
            <w:tcW w:w="2340" w:type="dxa"/>
          </w:tcPr>
          <w:p w:rsidR="00037248" w:rsidRPr="00770AF5" w:rsidRDefault="00037248" w:rsidP="00161F71">
            <w:pPr>
              <w:pStyle w:val="TableBody"/>
              <w:numPr>
                <w:ilvl w:val="0"/>
                <w:numId w:val="0"/>
              </w:numPr>
            </w:pPr>
            <w:r w:rsidRPr="00770AF5">
              <w:t>Object type</w:t>
            </w:r>
          </w:p>
        </w:tc>
        <w:tc>
          <w:tcPr>
            <w:tcW w:w="2520" w:type="dxa"/>
          </w:tcPr>
          <w:p w:rsidR="00037248" w:rsidRPr="00770AF5" w:rsidRDefault="00037248" w:rsidP="00161F71">
            <w:pPr>
              <w:pStyle w:val="TableBody"/>
              <w:numPr>
                <w:ilvl w:val="0"/>
                <w:numId w:val="0"/>
              </w:numPr>
            </w:pPr>
            <w:r w:rsidRPr="00770AF5">
              <w:t>Description</w:t>
            </w:r>
          </w:p>
        </w:tc>
        <w:tc>
          <w:tcPr>
            <w:tcW w:w="2520" w:type="dxa"/>
          </w:tcPr>
          <w:p w:rsidR="00037248" w:rsidRPr="00770AF5" w:rsidRDefault="00037248" w:rsidP="00161F71">
            <w:pPr>
              <w:pStyle w:val="TableBody"/>
              <w:numPr>
                <w:ilvl w:val="0"/>
                <w:numId w:val="0"/>
              </w:numPr>
            </w:pPr>
            <w:r w:rsidRPr="00770AF5">
              <w:t>IRQL restrictions</w:t>
            </w:r>
          </w:p>
        </w:tc>
      </w:tr>
      <w:tr w:rsidR="00037248" w:rsidRPr="00770AF5">
        <w:trPr>
          <w:trHeight w:val="510"/>
        </w:trPr>
        <w:tc>
          <w:tcPr>
            <w:tcW w:w="2340" w:type="dxa"/>
          </w:tcPr>
          <w:p w:rsidR="00037248" w:rsidRPr="00770AF5" w:rsidRDefault="00037248" w:rsidP="00161F71">
            <w:pPr>
              <w:pStyle w:val="TableBody"/>
              <w:numPr>
                <w:ilvl w:val="0"/>
                <w:numId w:val="0"/>
              </w:numPr>
            </w:pPr>
            <w:r w:rsidRPr="00770AF5">
              <w:t>Kernel mutex</w:t>
            </w:r>
          </w:p>
        </w:tc>
        <w:tc>
          <w:tcPr>
            <w:tcW w:w="2520" w:type="dxa"/>
          </w:tcPr>
          <w:p w:rsidR="00037248" w:rsidRPr="00770AF5" w:rsidRDefault="00037248" w:rsidP="00161F71">
            <w:pPr>
              <w:pStyle w:val="TableBody"/>
              <w:numPr>
                <w:ilvl w:val="0"/>
                <w:numId w:val="0"/>
              </w:numPr>
            </w:pPr>
            <w:r w:rsidRPr="00770AF5">
              <w:t>Provides mutually exclusive access to data at PASSIVE_LEVEL or APC_LEVEL.</w:t>
            </w:r>
          </w:p>
        </w:tc>
        <w:tc>
          <w:tcPr>
            <w:tcW w:w="2520" w:type="dxa"/>
          </w:tcPr>
          <w:p w:rsidR="00037248" w:rsidRPr="00770AF5" w:rsidRDefault="00037248" w:rsidP="00161F71">
            <w:pPr>
              <w:pStyle w:val="TableBody"/>
              <w:numPr>
                <w:ilvl w:val="0"/>
                <w:numId w:val="0"/>
              </w:numPr>
            </w:pPr>
            <w:r w:rsidRPr="00770AF5">
              <w:t>Wait at IRQL &lt;=APC_LEVEL.</w:t>
            </w:r>
          </w:p>
        </w:tc>
      </w:tr>
      <w:tr w:rsidR="005A134B" w:rsidRPr="00770AF5">
        <w:trPr>
          <w:trHeight w:val="510"/>
        </w:trPr>
        <w:tc>
          <w:tcPr>
            <w:tcW w:w="2340" w:type="dxa"/>
          </w:tcPr>
          <w:p w:rsidR="005A134B" w:rsidRPr="00770AF5" w:rsidRDefault="005A134B" w:rsidP="00161F71">
            <w:pPr>
              <w:pStyle w:val="TableBody"/>
              <w:numPr>
                <w:ilvl w:val="0"/>
                <w:numId w:val="0"/>
              </w:numPr>
            </w:pPr>
            <w:r w:rsidRPr="00770AF5">
              <w:t>Event</w:t>
            </w:r>
          </w:p>
        </w:tc>
        <w:tc>
          <w:tcPr>
            <w:tcW w:w="2520" w:type="dxa"/>
          </w:tcPr>
          <w:p w:rsidR="005A134B" w:rsidRPr="00770AF5" w:rsidRDefault="005A134B" w:rsidP="00161F71">
            <w:pPr>
              <w:pStyle w:val="TableBody"/>
              <w:numPr>
                <w:ilvl w:val="0"/>
                <w:numId w:val="0"/>
              </w:numPr>
            </w:pPr>
            <w:r w:rsidRPr="00770AF5">
              <w:t>Provides synchronization under driver-determined conditions; can be used to synchronize with user-mode applications.</w:t>
            </w:r>
          </w:p>
        </w:tc>
        <w:tc>
          <w:tcPr>
            <w:tcW w:w="2520" w:type="dxa"/>
          </w:tcPr>
          <w:p w:rsidR="005A134B" w:rsidRPr="00770AF5" w:rsidRDefault="005A134B" w:rsidP="00161F71">
            <w:pPr>
              <w:pStyle w:val="TableBody"/>
              <w:numPr>
                <w:ilvl w:val="0"/>
                <w:numId w:val="0"/>
              </w:numPr>
            </w:pPr>
            <w:r w:rsidRPr="00770AF5">
              <w:t>Wait at IRQL&lt;=APC_LEVEL; set at IRQL&lt;=DISPATCH_LEVEL</w:t>
            </w:r>
            <w:r w:rsidR="005943BF" w:rsidRPr="00770AF5">
              <w:t>.</w:t>
            </w:r>
          </w:p>
        </w:tc>
      </w:tr>
      <w:tr w:rsidR="005A134B" w:rsidRPr="00770AF5">
        <w:trPr>
          <w:trHeight w:val="510"/>
        </w:trPr>
        <w:tc>
          <w:tcPr>
            <w:tcW w:w="2340" w:type="dxa"/>
          </w:tcPr>
          <w:p w:rsidR="005A134B" w:rsidRPr="00770AF5" w:rsidRDefault="005A134B" w:rsidP="00161F71">
            <w:pPr>
              <w:pStyle w:val="TableBody"/>
              <w:numPr>
                <w:ilvl w:val="0"/>
                <w:numId w:val="0"/>
              </w:numPr>
            </w:pPr>
            <w:r w:rsidRPr="00770AF5">
              <w:t>Semaphore</w:t>
            </w:r>
          </w:p>
        </w:tc>
        <w:tc>
          <w:tcPr>
            <w:tcW w:w="2520" w:type="dxa"/>
          </w:tcPr>
          <w:p w:rsidR="005A134B" w:rsidRPr="00770AF5" w:rsidRDefault="005A134B" w:rsidP="00161F71">
            <w:pPr>
              <w:pStyle w:val="TableBody"/>
              <w:numPr>
                <w:ilvl w:val="0"/>
                <w:numId w:val="0"/>
              </w:numPr>
            </w:pPr>
            <w:r w:rsidRPr="00770AF5">
              <w:t>Protects a group of identical objects.</w:t>
            </w:r>
          </w:p>
        </w:tc>
        <w:tc>
          <w:tcPr>
            <w:tcW w:w="2520" w:type="dxa"/>
          </w:tcPr>
          <w:p w:rsidR="005A134B" w:rsidRPr="00770AF5" w:rsidRDefault="005A134B" w:rsidP="00161F71">
            <w:pPr>
              <w:pStyle w:val="TableBody"/>
              <w:numPr>
                <w:ilvl w:val="0"/>
                <w:numId w:val="0"/>
              </w:numPr>
            </w:pPr>
            <w:r w:rsidRPr="00770AF5">
              <w:t>Wait at IRQL&lt;=APC_LEVEL; set at IRQL&lt;=DISPATCH_LEVEL</w:t>
            </w:r>
            <w:r w:rsidR="00317307" w:rsidRPr="00770AF5">
              <w:t>.</w:t>
            </w:r>
          </w:p>
        </w:tc>
      </w:tr>
      <w:tr w:rsidR="005A134B" w:rsidRPr="00770AF5">
        <w:trPr>
          <w:trHeight w:val="510"/>
        </w:trPr>
        <w:tc>
          <w:tcPr>
            <w:tcW w:w="2340" w:type="dxa"/>
          </w:tcPr>
          <w:p w:rsidR="005A134B" w:rsidRPr="00770AF5" w:rsidRDefault="005A134B" w:rsidP="00161F71">
            <w:pPr>
              <w:pStyle w:val="TableBody"/>
              <w:numPr>
                <w:ilvl w:val="0"/>
                <w:numId w:val="0"/>
              </w:numPr>
            </w:pPr>
            <w:r w:rsidRPr="00770AF5">
              <w:t>Timer</w:t>
            </w:r>
          </w:p>
        </w:tc>
        <w:tc>
          <w:tcPr>
            <w:tcW w:w="2520" w:type="dxa"/>
          </w:tcPr>
          <w:p w:rsidR="005A134B" w:rsidRPr="00770AF5" w:rsidRDefault="005A134B" w:rsidP="00161F71">
            <w:pPr>
              <w:pStyle w:val="TableBody"/>
              <w:numPr>
                <w:ilvl w:val="0"/>
                <w:numId w:val="0"/>
              </w:numPr>
            </w:pPr>
            <w:r w:rsidRPr="00770AF5">
              <w:t>Provides notification or synchronization at an absolute or relative time.</w:t>
            </w:r>
          </w:p>
        </w:tc>
        <w:tc>
          <w:tcPr>
            <w:tcW w:w="2520" w:type="dxa"/>
          </w:tcPr>
          <w:p w:rsidR="005A134B" w:rsidRPr="00770AF5" w:rsidRDefault="005A134B" w:rsidP="00161F71">
            <w:pPr>
              <w:pStyle w:val="TableBody"/>
              <w:numPr>
                <w:ilvl w:val="0"/>
                <w:numId w:val="0"/>
              </w:numPr>
            </w:pPr>
            <w:r w:rsidRPr="00770AF5">
              <w:t>Wait at IRQL &lt;=APC_LEVEL; set at IRQL &lt;=DISPATCH_LEVEL</w:t>
            </w:r>
            <w:r w:rsidR="005943BF" w:rsidRPr="00770AF5">
              <w:t>.</w:t>
            </w:r>
          </w:p>
        </w:tc>
      </w:tr>
      <w:tr w:rsidR="005A134B" w:rsidRPr="00770AF5">
        <w:trPr>
          <w:cnfStyle w:val="010000000000" w:firstRow="0" w:lastRow="1" w:firstColumn="0" w:lastColumn="0" w:oddVBand="0" w:evenVBand="0" w:oddHBand="0" w:evenHBand="0" w:firstRowFirstColumn="0" w:firstRowLastColumn="0" w:lastRowFirstColumn="0" w:lastRowLastColumn="0"/>
          <w:trHeight w:val="510"/>
        </w:trPr>
        <w:tc>
          <w:tcPr>
            <w:tcW w:w="2340" w:type="dxa"/>
          </w:tcPr>
          <w:p w:rsidR="005A134B" w:rsidRPr="00770AF5" w:rsidRDefault="005A134B" w:rsidP="00161F71">
            <w:pPr>
              <w:pStyle w:val="TableBody"/>
              <w:numPr>
                <w:ilvl w:val="0"/>
                <w:numId w:val="0"/>
              </w:numPr>
            </w:pPr>
            <w:r w:rsidRPr="00770AF5">
              <w:t>Threads, processes, and files</w:t>
            </w:r>
          </w:p>
        </w:tc>
        <w:tc>
          <w:tcPr>
            <w:tcW w:w="2520" w:type="dxa"/>
          </w:tcPr>
          <w:p w:rsidR="005A134B" w:rsidRPr="00770AF5" w:rsidRDefault="00CE66C6" w:rsidP="00161F71">
            <w:pPr>
              <w:pStyle w:val="TableBody"/>
              <w:numPr>
                <w:ilvl w:val="0"/>
                <w:numId w:val="0"/>
              </w:numPr>
            </w:pPr>
            <w:r w:rsidRPr="00770AF5">
              <w:t>Synchronizes with the creation or termination of a thread or process, or the completion of I/O to a file</w:t>
            </w:r>
            <w:r w:rsidR="005943BF" w:rsidRPr="00770AF5">
              <w:t>.</w:t>
            </w:r>
          </w:p>
        </w:tc>
        <w:tc>
          <w:tcPr>
            <w:tcW w:w="2520" w:type="dxa"/>
          </w:tcPr>
          <w:p w:rsidR="005A134B" w:rsidRPr="00770AF5" w:rsidRDefault="00CE66C6" w:rsidP="00161F71">
            <w:pPr>
              <w:pStyle w:val="TableBody"/>
              <w:numPr>
                <w:ilvl w:val="0"/>
                <w:numId w:val="0"/>
              </w:numPr>
            </w:pPr>
            <w:r w:rsidRPr="00770AF5">
              <w:t>Wait at IRQL &lt;=APC_LEVEL</w:t>
            </w:r>
            <w:r w:rsidR="005943BF" w:rsidRPr="00770AF5">
              <w:t>.</w:t>
            </w:r>
          </w:p>
        </w:tc>
      </w:tr>
    </w:tbl>
    <w:p w:rsidR="005A134B" w:rsidRPr="00770AF5" w:rsidRDefault="005A134B" w:rsidP="00A566FD">
      <w:pPr>
        <w:pStyle w:val="listendLE"/>
      </w:pPr>
    </w:p>
    <w:p w:rsidR="008517EB" w:rsidRPr="00770AF5" w:rsidRDefault="008517EB" w:rsidP="001B1B37">
      <w:pPr>
        <w:pStyle w:val="BodyText"/>
      </w:pPr>
      <w:r w:rsidRPr="00770AF5">
        <w:t xml:space="preserve">A driver can pass a kernel dispatcher object to the </w:t>
      </w:r>
      <w:r w:rsidRPr="00770AF5">
        <w:rPr>
          <w:b/>
        </w:rPr>
        <w:t>KeWaitForSingleObject</w:t>
      </w:r>
      <w:r w:rsidRPr="00770AF5">
        <w:t xml:space="preserve"> and </w:t>
      </w:r>
      <w:r w:rsidRPr="00770AF5">
        <w:rPr>
          <w:b/>
        </w:rPr>
        <w:t>KeWaitForMultipleObject</w:t>
      </w:r>
      <w:r w:rsidRPr="00770AF5">
        <w:t xml:space="preserve"> routines. Using these routines, a driver can wait with a specified time</w:t>
      </w:r>
      <w:r w:rsidR="00650010" w:rsidRPr="00770AF5">
        <w:t>-</w:t>
      </w:r>
      <w:r w:rsidRPr="00770AF5">
        <w:t xml:space="preserve">out </w:t>
      </w:r>
      <w:r w:rsidR="006A2D33" w:rsidRPr="00770AF5">
        <w:t>and</w:t>
      </w:r>
      <w:r w:rsidRPr="00770AF5">
        <w:t xml:space="preserve"> can wait for one or more objects simultaneously.</w:t>
      </w:r>
    </w:p>
    <w:p w:rsidR="00E510CE" w:rsidRPr="00770AF5" w:rsidRDefault="00E510CE" w:rsidP="00E510CE">
      <w:pPr>
        <w:pStyle w:val="Heading2"/>
      </w:pPr>
      <w:bookmarkStart w:id="32" w:name="_Toc62038873"/>
      <w:r w:rsidRPr="00770AF5">
        <w:lastRenderedPageBreak/>
        <w:t>Common Features</w:t>
      </w:r>
      <w:bookmarkEnd w:id="32"/>
    </w:p>
    <w:p w:rsidR="001B1B37" w:rsidRPr="00770AF5" w:rsidRDefault="001B1B37" w:rsidP="00756F5E">
      <w:pPr>
        <w:pStyle w:val="BodyText"/>
        <w:keepLines/>
      </w:pPr>
      <w:r w:rsidRPr="00770AF5">
        <w:t xml:space="preserve">The operating system manages all kernel dispatcher objects in the kernel’s dispatcher database (hence their name). To manipulate any of these objects, the system must raise </w:t>
      </w:r>
      <w:r w:rsidR="00DE2FBE" w:rsidRPr="00770AF5">
        <w:t xml:space="preserve">the </w:t>
      </w:r>
      <w:r w:rsidRPr="00770AF5">
        <w:t>IRQL to DISPATCH_LEVEL and acquire the system-wide dispatcher lock, which protects the dispatcher database. However, the dispatcher lock is</w:t>
      </w:r>
      <w:r w:rsidR="004661F4" w:rsidRPr="00770AF5">
        <w:t xml:space="preserve"> used</w:t>
      </w:r>
      <w:r w:rsidR="001B7AB7" w:rsidRPr="00770AF5">
        <w:t xml:space="preserve"> frequently by many components</w:t>
      </w:r>
      <w:r w:rsidRPr="00770AF5">
        <w:t>, so sometimes the system must wait for it. Such waits can slow driver performance. For this reason, drivers should use executive resources or fast mutexes instead of kernel dispatcher objects whenever possible.</w:t>
      </w:r>
    </w:p>
    <w:p w:rsidR="00701FC4" w:rsidRPr="00770AF5" w:rsidRDefault="00812830" w:rsidP="00886937">
      <w:pPr>
        <w:pStyle w:val="BodyText"/>
      </w:pPr>
      <w:r w:rsidRPr="00770AF5">
        <w:t>K</w:t>
      </w:r>
      <w:r w:rsidR="00FE1F85" w:rsidRPr="00770AF5">
        <w:t>ernel dispatcher objects are all based on the same common header (DISPATCHER_HEADER)</w:t>
      </w:r>
      <w:r w:rsidR="00340DF2" w:rsidRPr="00770AF5">
        <w:t>,</w:t>
      </w:r>
      <w:r w:rsidR="002F1013" w:rsidRPr="00770AF5">
        <w:t xml:space="preserve"> but </w:t>
      </w:r>
      <w:r w:rsidR="00340DF2" w:rsidRPr="00770AF5">
        <w:t>each type of object has its own object-type-specific initialization and release routines.</w:t>
      </w:r>
      <w:r w:rsidR="00EC1916" w:rsidRPr="00770AF5">
        <w:t xml:space="preserve"> Kernel dispatcher objects</w:t>
      </w:r>
      <w:r w:rsidR="00340DF2" w:rsidRPr="00770AF5">
        <w:t xml:space="preserve"> </w:t>
      </w:r>
      <w:r w:rsidR="00EC1916" w:rsidRPr="00770AF5">
        <w:t>must be allocated from nonpaged pool</w:t>
      </w:r>
      <w:r w:rsidR="00935F16" w:rsidRPr="00770AF5">
        <w:t xml:space="preserve"> or </w:t>
      </w:r>
      <w:r w:rsidR="00EC1916" w:rsidRPr="00770AF5">
        <w:t>in the device extension of the device object</w:t>
      </w:r>
      <w:r w:rsidR="002F1013" w:rsidRPr="00770AF5">
        <w:t>.</w:t>
      </w:r>
    </w:p>
    <w:p w:rsidR="000C774D" w:rsidRPr="00770AF5" w:rsidRDefault="00C50DFC" w:rsidP="00886937">
      <w:pPr>
        <w:pStyle w:val="BodyText"/>
      </w:pPr>
      <w:r w:rsidRPr="00770AF5">
        <w:t>A d</w:t>
      </w:r>
      <w:r w:rsidR="002B50EB" w:rsidRPr="00770AF5">
        <w:t>river</w:t>
      </w:r>
      <w:r w:rsidRPr="00770AF5">
        <w:t xml:space="preserve"> can</w:t>
      </w:r>
      <w:r w:rsidR="002B50EB" w:rsidRPr="00770AF5">
        <w:t xml:space="preserve"> refer to </w:t>
      </w:r>
      <w:r w:rsidRPr="00770AF5">
        <w:t xml:space="preserve">a </w:t>
      </w:r>
      <w:r w:rsidR="002B50EB" w:rsidRPr="00770AF5">
        <w:t xml:space="preserve">kernel dispatcher object by </w:t>
      </w:r>
      <w:r w:rsidRPr="00770AF5">
        <w:t xml:space="preserve">using </w:t>
      </w:r>
      <w:r w:rsidR="005131A3" w:rsidRPr="00770AF5">
        <w:t>either</w:t>
      </w:r>
      <w:r w:rsidRPr="00770AF5">
        <w:t xml:space="preserve"> a</w:t>
      </w:r>
      <w:r w:rsidR="005131A3" w:rsidRPr="00770AF5">
        <w:t xml:space="preserve"> </w:t>
      </w:r>
      <w:r w:rsidR="002B50EB" w:rsidRPr="00770AF5">
        <w:t>handle</w:t>
      </w:r>
      <w:r w:rsidR="005131A3" w:rsidRPr="00770AF5">
        <w:t xml:space="preserve"> or </w:t>
      </w:r>
      <w:r w:rsidRPr="00770AF5">
        <w:t xml:space="preserve">a </w:t>
      </w:r>
      <w:r w:rsidR="005131A3" w:rsidRPr="00770AF5">
        <w:t>pointer</w:t>
      </w:r>
      <w:r w:rsidR="002B50EB" w:rsidRPr="00770AF5">
        <w:t xml:space="preserve">. </w:t>
      </w:r>
      <w:r w:rsidR="004661F4" w:rsidRPr="00770AF5">
        <w:t>If a driver</w:t>
      </w:r>
      <w:r w:rsidR="009C370B" w:rsidRPr="00770AF5">
        <w:t xml:space="preserve"> </w:t>
      </w:r>
      <w:r w:rsidR="00955708" w:rsidRPr="00770AF5">
        <w:t xml:space="preserve">uses a handle to refer to </w:t>
      </w:r>
      <w:r w:rsidR="009C370B" w:rsidRPr="00770AF5">
        <w:t xml:space="preserve">a kernel dispatcher object </w:t>
      </w:r>
      <w:r w:rsidR="00955708" w:rsidRPr="00770AF5">
        <w:t xml:space="preserve">that it created </w:t>
      </w:r>
      <w:r w:rsidR="009C370B" w:rsidRPr="00770AF5">
        <w:t>in an arbitrary thread context</w:t>
      </w:r>
      <w:r w:rsidR="004661F4" w:rsidRPr="00770AF5">
        <w:t>, that driver must</w:t>
      </w:r>
      <w:r w:rsidR="009C370B" w:rsidRPr="00770AF5">
        <w:t xml:space="preserve"> set the OBJ_KERNEL_HANDLE attribute for the object</w:t>
      </w:r>
      <w:r w:rsidRPr="00770AF5">
        <w:t>. Setting this attribute</w:t>
      </w:r>
      <w:r w:rsidR="009C370B" w:rsidRPr="00770AF5">
        <w:t xml:space="preserve"> </w:t>
      </w:r>
      <w:r w:rsidR="0074396D" w:rsidRPr="00770AF5">
        <w:t>protects system security by preventing</w:t>
      </w:r>
      <w:r w:rsidR="009C370B" w:rsidRPr="00770AF5">
        <w:t xml:space="preserve"> user-mode threads from accessing </w:t>
      </w:r>
      <w:r w:rsidRPr="00770AF5">
        <w:t xml:space="preserve">the </w:t>
      </w:r>
      <w:r w:rsidR="009C370B" w:rsidRPr="00770AF5">
        <w:t>handle.</w:t>
      </w:r>
    </w:p>
    <w:p w:rsidR="009C370B" w:rsidRPr="00770AF5" w:rsidRDefault="003525CB" w:rsidP="009C370B">
      <w:pPr>
        <w:pStyle w:val="BodyText"/>
      </w:pPr>
      <w:r w:rsidRPr="00770AF5">
        <w:t>D</w:t>
      </w:r>
      <w:r w:rsidR="000C774D" w:rsidRPr="00770AF5">
        <w:t xml:space="preserve">rivers </w:t>
      </w:r>
      <w:r w:rsidR="00D365B0" w:rsidRPr="00770AF5">
        <w:t>usually</w:t>
      </w:r>
      <w:r w:rsidR="000C774D" w:rsidRPr="00770AF5">
        <w:t xml:space="preserve"> use kernel dispatcher objects to wait </w:t>
      </w:r>
      <w:r w:rsidR="006A2D33" w:rsidRPr="00770AF5">
        <w:t xml:space="preserve">for </w:t>
      </w:r>
      <w:r w:rsidR="000C774D" w:rsidRPr="00770AF5">
        <w:t>the results of a synchronous I/O operation</w:t>
      </w:r>
      <w:r w:rsidRPr="00770AF5">
        <w:t>. Highest-level drivers that create</w:t>
      </w:r>
      <w:r w:rsidR="009C370B" w:rsidRPr="00770AF5">
        <w:t xml:space="preserve"> and send</w:t>
      </w:r>
      <w:r w:rsidRPr="00770AF5">
        <w:t xml:space="preserve"> IRPs </w:t>
      </w:r>
      <w:r w:rsidR="009C370B" w:rsidRPr="00770AF5">
        <w:t xml:space="preserve">to lower-level </w:t>
      </w:r>
      <w:r w:rsidRPr="00770AF5">
        <w:t>drivers wait</w:t>
      </w:r>
      <w:r w:rsidR="000C774D" w:rsidRPr="00770AF5">
        <w:t xml:space="preserve"> in the context of the thread that </w:t>
      </w:r>
      <w:r w:rsidR="005A55AD" w:rsidRPr="00770AF5">
        <w:t>issued the I/O</w:t>
      </w:r>
      <w:r w:rsidR="000C774D" w:rsidRPr="00770AF5">
        <w:t xml:space="preserve"> request.</w:t>
      </w:r>
      <w:r w:rsidRPr="00770AF5">
        <w:t xml:space="preserve"> </w:t>
      </w:r>
      <w:r w:rsidR="000C774D" w:rsidRPr="00770AF5">
        <w:t xml:space="preserve">Lower-level drivers sometimes must </w:t>
      </w:r>
      <w:r w:rsidR="009C370B" w:rsidRPr="00770AF5">
        <w:t>wait</w:t>
      </w:r>
      <w:r w:rsidR="000C774D" w:rsidRPr="00770AF5">
        <w:t xml:space="preserve"> in an arbitrary thread context to synchronize execution among driver routines that run at IRQL PASSIVE_LEVEL or APC_LEVEL.</w:t>
      </w:r>
      <w:r w:rsidR="009C370B" w:rsidRPr="00770AF5">
        <w:t xml:space="preserve"> For example, a driver might wait in its </w:t>
      </w:r>
      <w:r w:rsidR="009C370B" w:rsidRPr="00770AF5">
        <w:rPr>
          <w:i/>
        </w:rPr>
        <w:t>DispatchPnP</w:t>
      </w:r>
      <w:r w:rsidR="009C370B" w:rsidRPr="00770AF5">
        <w:t xml:space="preserve"> routine for an event that is set when certain device operations are complete.</w:t>
      </w:r>
      <w:r w:rsidR="000C774D" w:rsidRPr="00770AF5">
        <w:t xml:space="preserve"> </w:t>
      </w:r>
      <w:r w:rsidR="009C370B" w:rsidRPr="00770AF5">
        <w:t>As a general rule, however, drivers should avoid blocking any thread other than the thread that initiated the current I/O request.</w:t>
      </w:r>
    </w:p>
    <w:p w:rsidR="00125E76" w:rsidRPr="00770AF5" w:rsidRDefault="00457CB4" w:rsidP="00886937">
      <w:pPr>
        <w:pStyle w:val="BodyText"/>
      </w:pPr>
      <w:r w:rsidRPr="00770AF5">
        <w:t xml:space="preserve">Kernel dispatcher objects have two states: </w:t>
      </w:r>
      <w:r w:rsidRPr="00770AF5">
        <w:rPr>
          <w:i/>
        </w:rPr>
        <w:t>signaled</w:t>
      </w:r>
      <w:r w:rsidRPr="00770AF5">
        <w:t xml:space="preserve"> and </w:t>
      </w:r>
      <w:r w:rsidRPr="00770AF5">
        <w:rPr>
          <w:i/>
        </w:rPr>
        <w:t>not signaled</w:t>
      </w:r>
      <w:r w:rsidRPr="00770AF5">
        <w:t xml:space="preserve">. </w:t>
      </w:r>
      <w:r w:rsidR="00570D67" w:rsidRPr="00770AF5">
        <w:t>Signaling indicates that the object is available</w:t>
      </w:r>
      <w:r w:rsidR="009C370B" w:rsidRPr="00770AF5">
        <w:t xml:space="preserve"> for acquisition</w:t>
      </w:r>
      <w:r w:rsidR="00570D67" w:rsidRPr="00770AF5">
        <w:t>. Thus, a</w:t>
      </w:r>
      <w:r w:rsidRPr="00770AF5">
        <w:t xml:space="preserve">n object in the signaled state is not owned </w:t>
      </w:r>
      <w:r w:rsidR="00570D67" w:rsidRPr="00770AF5">
        <w:t xml:space="preserve">(acquired) </w:t>
      </w:r>
      <w:r w:rsidRPr="00770AF5">
        <w:t xml:space="preserve">by any thread. An object in the not-signaled state is owned by one or more threads. </w:t>
      </w:r>
      <w:r w:rsidR="006543C2" w:rsidRPr="00770AF5">
        <w:t xml:space="preserve">The type of object determines the state to which the object is initially set. </w:t>
      </w:r>
      <w:r w:rsidR="00570D67" w:rsidRPr="00770AF5">
        <w:t>For example, kernel mutexes</w:t>
      </w:r>
      <w:r w:rsidR="0082206B" w:rsidRPr="00770AF5">
        <w:t xml:space="preserve"> </w:t>
      </w:r>
      <w:r w:rsidRPr="00770AF5">
        <w:t>are set to the signaled state immediately upon initialization,</w:t>
      </w:r>
      <w:r w:rsidR="00570D67" w:rsidRPr="00770AF5">
        <w:t xml:space="preserve"> but</w:t>
      </w:r>
      <w:r w:rsidR="006543C2" w:rsidRPr="00770AF5">
        <w:t xml:space="preserve"> </w:t>
      </w:r>
      <w:r w:rsidR="0082206B" w:rsidRPr="00770AF5">
        <w:t xml:space="preserve">events </w:t>
      </w:r>
      <w:r w:rsidRPr="00770AF5">
        <w:t xml:space="preserve">must be </w:t>
      </w:r>
      <w:r w:rsidR="0082206B" w:rsidRPr="00770AF5">
        <w:t>explicit</w:t>
      </w:r>
      <w:r w:rsidRPr="00770AF5">
        <w:t xml:space="preserve">ly signaled by </w:t>
      </w:r>
      <w:r w:rsidR="0082206B" w:rsidRPr="00770AF5">
        <w:t xml:space="preserve">a </w:t>
      </w:r>
      <w:r w:rsidR="00570D67" w:rsidRPr="00770AF5">
        <w:t xml:space="preserve">call to the </w:t>
      </w:r>
      <w:r w:rsidR="0082206B" w:rsidRPr="00770AF5">
        <w:rPr>
          <w:b/>
        </w:rPr>
        <w:t>KeSet</w:t>
      </w:r>
      <w:r w:rsidR="00570D67" w:rsidRPr="00770AF5">
        <w:rPr>
          <w:b/>
        </w:rPr>
        <w:t>Event</w:t>
      </w:r>
      <w:r w:rsidR="0082206B" w:rsidRPr="00770AF5">
        <w:t xml:space="preserve"> routine</w:t>
      </w:r>
      <w:r w:rsidRPr="00770AF5">
        <w:t>.</w:t>
      </w:r>
    </w:p>
    <w:p w:rsidR="00A36760" w:rsidRPr="00770AF5" w:rsidRDefault="00FE1F85" w:rsidP="00161F71">
      <w:pPr>
        <w:pStyle w:val="BodyTextLink"/>
      </w:pPr>
      <w:r w:rsidRPr="00770AF5">
        <w:t xml:space="preserve">Although each type of object has its own type-specific initialization and release routines, drivers use </w:t>
      </w:r>
      <w:r w:rsidR="00F20FF0" w:rsidRPr="00770AF5">
        <w:rPr>
          <w:b/>
        </w:rPr>
        <w:t>KeWaitForSingleObject</w:t>
      </w:r>
      <w:r w:rsidR="00F20FF0" w:rsidRPr="00770AF5">
        <w:t xml:space="preserve"> and </w:t>
      </w:r>
      <w:r w:rsidR="00F20FF0" w:rsidRPr="00770AF5">
        <w:rPr>
          <w:b/>
        </w:rPr>
        <w:t>KeWaitForMultipleObjects</w:t>
      </w:r>
      <w:r w:rsidR="00F20FF0" w:rsidRPr="00770AF5">
        <w:t xml:space="preserve"> to </w:t>
      </w:r>
      <w:r w:rsidRPr="00770AF5">
        <w:t>acquire</w:t>
      </w:r>
      <w:r w:rsidR="00962AAA" w:rsidRPr="00770AF5">
        <w:t xml:space="preserve"> </w:t>
      </w:r>
      <w:r w:rsidR="005A55AD" w:rsidRPr="00770AF5">
        <w:t>any kernel dispatcher object</w:t>
      </w:r>
      <w:r w:rsidR="00962AAA" w:rsidRPr="00770AF5">
        <w:t>.</w:t>
      </w:r>
      <w:r w:rsidR="00F20FF0" w:rsidRPr="00770AF5">
        <w:t xml:space="preserve"> Using</w:t>
      </w:r>
      <w:r w:rsidR="00962AAA" w:rsidRPr="00770AF5">
        <w:t xml:space="preserve"> </w:t>
      </w:r>
      <w:r w:rsidR="006543C2" w:rsidRPr="00770AF5">
        <w:rPr>
          <w:b/>
        </w:rPr>
        <w:t>KeWaitForSingleObject</w:t>
      </w:r>
      <w:r w:rsidR="00F20FF0" w:rsidRPr="00770AF5">
        <w:t>,</w:t>
      </w:r>
      <w:r w:rsidR="006543C2" w:rsidRPr="00770AF5">
        <w:t xml:space="preserve"> a </w:t>
      </w:r>
      <w:r w:rsidR="00A566FD" w:rsidRPr="00770AF5">
        <w:t>driver</w:t>
      </w:r>
      <w:r w:rsidR="006543C2" w:rsidRPr="00770AF5">
        <w:t xml:space="preserve"> </w:t>
      </w:r>
      <w:r w:rsidR="00F20FF0" w:rsidRPr="00770AF5">
        <w:t xml:space="preserve">can </w:t>
      </w:r>
      <w:r w:rsidR="006543C2" w:rsidRPr="00770AF5">
        <w:t xml:space="preserve">wait for a single kernel dispatcher object. </w:t>
      </w:r>
      <w:r w:rsidR="00F20FF0" w:rsidRPr="00770AF5">
        <w:t xml:space="preserve">Using </w:t>
      </w:r>
      <w:r w:rsidR="006543C2" w:rsidRPr="00770AF5">
        <w:rPr>
          <w:b/>
        </w:rPr>
        <w:t>KeWaitForMultipleObjects</w:t>
      </w:r>
      <w:r w:rsidR="00F20FF0" w:rsidRPr="00770AF5">
        <w:t>,</w:t>
      </w:r>
      <w:r w:rsidR="006543C2" w:rsidRPr="00770AF5">
        <w:t xml:space="preserve"> a </w:t>
      </w:r>
      <w:r w:rsidR="00A566FD" w:rsidRPr="00770AF5">
        <w:t>driver</w:t>
      </w:r>
      <w:r w:rsidR="006543C2" w:rsidRPr="00770AF5">
        <w:t xml:space="preserve"> </w:t>
      </w:r>
      <w:r w:rsidR="00F20FF0" w:rsidRPr="00770AF5">
        <w:t xml:space="preserve">can </w:t>
      </w:r>
      <w:r w:rsidR="006543C2" w:rsidRPr="00770AF5">
        <w:t xml:space="preserve">wait for more than one kernel dispatcher object; the objects need not be of the same type. </w:t>
      </w:r>
      <w:r w:rsidR="00962AAA" w:rsidRPr="00770AF5">
        <w:t xml:space="preserve">Each of these routines takes </w:t>
      </w:r>
      <w:r w:rsidR="00EC1916" w:rsidRPr="00770AF5">
        <w:t>as parameters</w:t>
      </w:r>
      <w:r w:rsidR="00A36760" w:rsidRPr="00770AF5">
        <w:t>:</w:t>
      </w:r>
    </w:p>
    <w:p w:rsidR="00A36760" w:rsidRPr="00770AF5" w:rsidRDefault="00EB0C92" w:rsidP="00A36760">
      <w:pPr>
        <w:pStyle w:val="BulletList"/>
      </w:pPr>
      <w:r w:rsidRPr="00770AF5">
        <w:t>A pointer to t</w:t>
      </w:r>
      <w:r w:rsidR="00EC1916" w:rsidRPr="00770AF5">
        <w:t>he object</w:t>
      </w:r>
      <w:r w:rsidRPr="00770AF5">
        <w:t>(</w:t>
      </w:r>
      <w:r w:rsidR="00EC1916" w:rsidRPr="00770AF5">
        <w:t>s</w:t>
      </w:r>
      <w:r w:rsidRPr="00770AF5">
        <w:t>)</w:t>
      </w:r>
      <w:r w:rsidR="00EC1916" w:rsidRPr="00770AF5">
        <w:t xml:space="preserve"> </w:t>
      </w:r>
      <w:r w:rsidR="006E5BA4" w:rsidRPr="00770AF5">
        <w:t xml:space="preserve">that are </w:t>
      </w:r>
      <w:r w:rsidR="00EC1916" w:rsidRPr="00770AF5">
        <w:t xml:space="preserve">to </w:t>
      </w:r>
      <w:r w:rsidR="006E5BA4" w:rsidRPr="00770AF5">
        <w:t xml:space="preserve">be </w:t>
      </w:r>
      <w:r w:rsidR="00EC1916" w:rsidRPr="00770AF5">
        <w:t>acquire</w:t>
      </w:r>
      <w:r w:rsidR="006E5BA4" w:rsidRPr="00770AF5">
        <w:t>d</w:t>
      </w:r>
      <w:r w:rsidR="00A36760" w:rsidRPr="00770AF5">
        <w:t>.</w:t>
      </w:r>
    </w:p>
    <w:p w:rsidR="00EB0C92" w:rsidRPr="00770AF5" w:rsidRDefault="00EB0C92" w:rsidP="00A36760">
      <w:pPr>
        <w:pStyle w:val="BulletList"/>
      </w:pPr>
      <w:r w:rsidRPr="00770AF5">
        <w:t xml:space="preserve">A reason for the wait. Drivers that are waiting on behalf of a user request in the context of a user thread should specify </w:t>
      </w:r>
      <w:r w:rsidRPr="00770AF5">
        <w:rPr>
          <w:b/>
        </w:rPr>
        <w:t>UserRequest</w:t>
      </w:r>
      <w:r w:rsidRPr="00770AF5">
        <w:t xml:space="preserve">; otherwise, drivers should specify </w:t>
      </w:r>
      <w:r w:rsidRPr="00770AF5">
        <w:rPr>
          <w:b/>
        </w:rPr>
        <w:t>Executive</w:t>
      </w:r>
      <w:r w:rsidRPr="00770AF5">
        <w:t xml:space="preserve">. </w:t>
      </w:r>
      <w:r w:rsidR="00935F16" w:rsidRPr="00770AF5">
        <w:t>The value of this field is informational only</w:t>
      </w:r>
      <w:r w:rsidR="00A566FD" w:rsidRPr="00770AF5">
        <w:t>.</w:t>
      </w:r>
    </w:p>
    <w:p w:rsidR="00A36760" w:rsidRPr="00770AF5" w:rsidRDefault="00A36760" w:rsidP="00A36760">
      <w:pPr>
        <w:pStyle w:val="BulletList"/>
      </w:pPr>
      <w:r w:rsidRPr="00770AF5">
        <w:t>A</w:t>
      </w:r>
      <w:r w:rsidR="00374B70" w:rsidRPr="00770AF5">
        <w:t xml:space="preserve"> Boolean</w:t>
      </w:r>
      <w:r w:rsidR="00EB0C92" w:rsidRPr="00770AF5">
        <w:t xml:space="preserve"> value</w:t>
      </w:r>
      <w:r w:rsidR="00F20FF0" w:rsidRPr="00770AF5">
        <w:t xml:space="preserve"> (</w:t>
      </w:r>
      <w:r w:rsidR="00F20FF0" w:rsidRPr="00770AF5">
        <w:rPr>
          <w:i/>
        </w:rPr>
        <w:t>Alertable</w:t>
      </w:r>
      <w:r w:rsidR="00F20FF0" w:rsidRPr="00770AF5">
        <w:t>)</w:t>
      </w:r>
      <w:r w:rsidR="00374B70" w:rsidRPr="00770AF5">
        <w:t xml:space="preserve"> </w:t>
      </w:r>
      <w:r w:rsidR="00130C6A" w:rsidRPr="00770AF5">
        <w:t xml:space="preserve">that </w:t>
      </w:r>
      <w:r w:rsidR="00374B70" w:rsidRPr="00770AF5">
        <w:t>indicat</w:t>
      </w:r>
      <w:r w:rsidR="00130C6A" w:rsidRPr="00770AF5">
        <w:t>es</w:t>
      </w:r>
      <w:r w:rsidR="00374B70" w:rsidRPr="00770AF5">
        <w:t xml:space="preserve"> whether the thread should be alertable while it is waiting</w:t>
      </w:r>
      <w:r w:rsidRPr="00770AF5">
        <w:t>.</w:t>
      </w:r>
      <w:r w:rsidR="00EC1916" w:rsidRPr="00770AF5">
        <w:t xml:space="preserve"> </w:t>
      </w:r>
      <w:r w:rsidR="00BF6E36" w:rsidRPr="00770AF5">
        <w:t>For drivers, this is usually FALSE.</w:t>
      </w:r>
    </w:p>
    <w:p w:rsidR="0013255E" w:rsidRPr="00770AF5" w:rsidRDefault="00A36760" w:rsidP="00A36760">
      <w:pPr>
        <w:pStyle w:val="BulletList"/>
      </w:pPr>
      <w:r w:rsidRPr="00770AF5">
        <w:t>A</w:t>
      </w:r>
      <w:r w:rsidR="00EC1916" w:rsidRPr="00770AF5">
        <w:t xml:space="preserve"> wait mode</w:t>
      </w:r>
      <w:r w:rsidR="001449C4" w:rsidRPr="00770AF5">
        <w:t xml:space="preserve"> (</w:t>
      </w:r>
      <w:r w:rsidR="001449C4" w:rsidRPr="00770AF5">
        <w:rPr>
          <w:i/>
        </w:rPr>
        <w:t>WaitMode</w:t>
      </w:r>
      <w:r w:rsidR="001449C4" w:rsidRPr="00770AF5">
        <w:t>)</w:t>
      </w:r>
      <w:r w:rsidR="00EC1916" w:rsidRPr="00770AF5">
        <w:t xml:space="preserve">, either </w:t>
      </w:r>
      <w:r w:rsidR="00EC1916" w:rsidRPr="00770AF5">
        <w:rPr>
          <w:b/>
        </w:rPr>
        <w:t>KernelMode</w:t>
      </w:r>
      <w:r w:rsidR="00EC1916" w:rsidRPr="00770AF5">
        <w:t xml:space="preserve"> or </w:t>
      </w:r>
      <w:r w:rsidR="00EC1916" w:rsidRPr="00770AF5">
        <w:rPr>
          <w:b/>
        </w:rPr>
        <w:t>UserMode</w:t>
      </w:r>
      <w:r w:rsidR="00EC1916" w:rsidRPr="00770AF5">
        <w:t xml:space="preserve">. </w:t>
      </w:r>
      <w:r w:rsidR="00BF6E36" w:rsidRPr="00770AF5">
        <w:t xml:space="preserve">For drivers, this is usually </w:t>
      </w:r>
      <w:r w:rsidR="00BF6E36" w:rsidRPr="00770AF5">
        <w:rPr>
          <w:b/>
        </w:rPr>
        <w:t>KernelMode</w:t>
      </w:r>
      <w:r w:rsidR="00BF6E36" w:rsidRPr="00770AF5">
        <w:t xml:space="preserve">. </w:t>
      </w:r>
      <w:r w:rsidR="0013255E" w:rsidRPr="00770AF5">
        <w:t xml:space="preserve">If one or more of the objects is a mutex, this value </w:t>
      </w:r>
      <w:r w:rsidR="0013255E" w:rsidRPr="00770AF5">
        <w:rPr>
          <w:i/>
        </w:rPr>
        <w:t>must</w:t>
      </w:r>
      <w:r w:rsidR="0013255E" w:rsidRPr="00770AF5">
        <w:t xml:space="preserve"> be </w:t>
      </w:r>
      <w:r w:rsidR="0013255E" w:rsidRPr="00770AF5">
        <w:rPr>
          <w:b/>
        </w:rPr>
        <w:t>KernelMode</w:t>
      </w:r>
      <w:r w:rsidR="0013255E" w:rsidRPr="00770AF5">
        <w:t>.</w:t>
      </w:r>
    </w:p>
    <w:p w:rsidR="00F12B87" w:rsidRPr="00770AF5" w:rsidRDefault="00F12B87" w:rsidP="00A36760">
      <w:pPr>
        <w:pStyle w:val="BulletList"/>
      </w:pPr>
      <w:r w:rsidRPr="00770AF5">
        <w:lastRenderedPageBreak/>
        <w:t>An optional time-out value,</w:t>
      </w:r>
      <w:r w:rsidR="006A2D33" w:rsidRPr="00770AF5">
        <w:t xml:space="preserve"> which</w:t>
      </w:r>
      <w:r w:rsidR="00130C6A" w:rsidRPr="00770AF5">
        <w:t xml:space="preserve"> </w:t>
      </w:r>
      <w:r w:rsidRPr="00770AF5">
        <w:t>indicat</w:t>
      </w:r>
      <w:r w:rsidR="00130C6A" w:rsidRPr="00770AF5">
        <w:t>es</w:t>
      </w:r>
      <w:r w:rsidRPr="00770AF5">
        <w:t xml:space="preserve"> how long the thread </w:t>
      </w:r>
      <w:r w:rsidR="00130C6A" w:rsidRPr="00770AF5">
        <w:t xml:space="preserve">is to </w:t>
      </w:r>
      <w:r w:rsidRPr="00770AF5">
        <w:t xml:space="preserve">wait before </w:t>
      </w:r>
      <w:r w:rsidR="00130C6A" w:rsidRPr="00770AF5">
        <w:t xml:space="preserve">it </w:t>
      </w:r>
      <w:r w:rsidRPr="00770AF5">
        <w:t>tim</w:t>
      </w:r>
      <w:r w:rsidR="00130C6A" w:rsidRPr="00770AF5">
        <w:t>es</w:t>
      </w:r>
      <w:r w:rsidRPr="00770AF5">
        <w:t xml:space="preserve"> out.</w:t>
      </w:r>
    </w:p>
    <w:p w:rsidR="00FA6C04" w:rsidRPr="00770AF5" w:rsidRDefault="00FA6C04" w:rsidP="003A32F1">
      <w:pPr>
        <w:pStyle w:val="listendLE"/>
      </w:pPr>
    </w:p>
    <w:p w:rsidR="00DB7314" w:rsidRPr="00770AF5" w:rsidRDefault="00DB7314" w:rsidP="00DB7314">
      <w:pPr>
        <w:pStyle w:val="Heading3"/>
      </w:pPr>
      <w:bookmarkStart w:id="33" w:name="_Toc62038874"/>
      <w:r w:rsidRPr="00770AF5">
        <w:t>IRQL Restrictions</w:t>
      </w:r>
      <w:bookmarkEnd w:id="33"/>
    </w:p>
    <w:p w:rsidR="00FA6C04" w:rsidRPr="00770AF5" w:rsidRDefault="00FA6C04" w:rsidP="00FA6C04">
      <w:pPr>
        <w:pStyle w:val="BodyText"/>
      </w:pPr>
      <w:r w:rsidRPr="00770AF5">
        <w:t>A thread can signal a kernel dispatcher object at IRQL &lt;= DISPATCH_LEVEL</w:t>
      </w:r>
      <w:r w:rsidR="00BC41E0" w:rsidRPr="00770AF5">
        <w:t>,</w:t>
      </w:r>
      <w:r w:rsidRPr="00770AF5">
        <w:t xml:space="preserve"> but</w:t>
      </w:r>
      <w:r w:rsidR="00BC41E0" w:rsidRPr="00770AF5">
        <w:t xml:space="preserve"> it</w:t>
      </w:r>
      <w:r w:rsidRPr="00770AF5">
        <w:t xml:space="preserve"> can </w:t>
      </w:r>
      <w:r w:rsidR="00A36760" w:rsidRPr="00770AF5">
        <w:t xml:space="preserve">wait </w:t>
      </w:r>
      <w:r w:rsidRPr="00770AF5">
        <w:t xml:space="preserve">for such an object only at IRQL &lt;= APC_LEVEL. This IRQL restriction means that a driver cannot wait for an event or other dispatcher object in an </w:t>
      </w:r>
      <w:r w:rsidRPr="00770AF5">
        <w:rPr>
          <w:i/>
        </w:rPr>
        <w:t>IoCompletion</w:t>
      </w:r>
      <w:r w:rsidRPr="00770AF5">
        <w:t xml:space="preserve"> </w:t>
      </w:r>
      <w:r w:rsidR="0074396D" w:rsidRPr="00770AF5">
        <w:t xml:space="preserve">routine, in a </w:t>
      </w:r>
      <w:r w:rsidRPr="00770AF5">
        <w:rPr>
          <w:i/>
        </w:rPr>
        <w:t>StartIo</w:t>
      </w:r>
      <w:r w:rsidRPr="00770AF5">
        <w:t xml:space="preserve"> routine</w:t>
      </w:r>
      <w:r w:rsidR="0074396D" w:rsidRPr="00770AF5">
        <w:t>,</w:t>
      </w:r>
      <w:r w:rsidRPr="00770AF5">
        <w:t xml:space="preserve"> or in any deferred procedure call (DPC) routine, because these routines can be called at DISPATCH_LEVEL. Highest-level drivers that are called in the context of the user thread that made the I/O request can wait for kernel dispatcher objects in their read and write dispatch routines</w:t>
      </w:r>
      <w:r w:rsidR="00A66AE9" w:rsidRPr="00770AF5">
        <w:t>. Lower-level drivers should not wait in these routines</w:t>
      </w:r>
      <w:r w:rsidRPr="00770AF5">
        <w:t>; the read and write dispatch routines of some lower-level drivers, particularly in the storage and USB stacks, can be called at IRQL = DISPATCH_LEVEL.</w:t>
      </w:r>
    </w:p>
    <w:p w:rsidR="0074396D" w:rsidRPr="00770AF5" w:rsidRDefault="00FA6C04" w:rsidP="00FA6C04">
      <w:pPr>
        <w:pStyle w:val="BodyText"/>
      </w:pPr>
      <w:r w:rsidRPr="00770AF5">
        <w:t xml:space="preserve">However, a thread can acquire a kernel dispatcher object at DISPATCH_LEVEL if it does not wait for the object. To acquire a kernel dispatcher object without waiting, a thread sets the time-out value to zero in its call to </w:t>
      </w:r>
      <w:r w:rsidRPr="00770AF5">
        <w:rPr>
          <w:b/>
        </w:rPr>
        <w:t>KeWaitForSingleObject</w:t>
      </w:r>
      <w:r w:rsidRPr="00770AF5">
        <w:t xml:space="preserve"> or </w:t>
      </w:r>
      <w:r w:rsidRPr="00770AF5">
        <w:rPr>
          <w:b/>
        </w:rPr>
        <w:t>KeWaitForMultipleObjects</w:t>
      </w:r>
      <w:r w:rsidRPr="00770AF5">
        <w:t xml:space="preserve">. A time-out value equal to zero means that the driver does not wait for the object to be signaled; instead, the call returns immediately with a status </w:t>
      </w:r>
      <w:r w:rsidR="0065794A" w:rsidRPr="00770AF5">
        <w:t xml:space="preserve">that </w:t>
      </w:r>
      <w:r w:rsidRPr="00770AF5">
        <w:t>indicat</w:t>
      </w:r>
      <w:r w:rsidR="0065794A" w:rsidRPr="00770AF5">
        <w:t>es</w:t>
      </w:r>
      <w:r w:rsidRPr="00770AF5">
        <w:t xml:space="preserve"> whether an object was available </w:t>
      </w:r>
      <w:r w:rsidR="00A36760" w:rsidRPr="00770AF5">
        <w:t xml:space="preserve">and </w:t>
      </w:r>
      <w:r w:rsidRPr="00770AF5">
        <w:t xml:space="preserve">acquired or </w:t>
      </w:r>
      <w:r w:rsidR="0065794A" w:rsidRPr="00770AF5">
        <w:t xml:space="preserve">is </w:t>
      </w:r>
      <w:r w:rsidRPr="00770AF5">
        <w:t>not currently available. Because no waiting is involved, such a call is valid at DISPATCH_LEVEL.</w:t>
      </w:r>
    </w:p>
    <w:p w:rsidR="00FA6C04" w:rsidRPr="00770AF5" w:rsidRDefault="00FA6C04" w:rsidP="00FA6C04">
      <w:pPr>
        <w:pStyle w:val="BodyText"/>
      </w:pPr>
      <w:r w:rsidRPr="00770AF5">
        <w:t xml:space="preserve">This feature is useful for testing </w:t>
      </w:r>
      <w:r w:rsidR="00EB0C92" w:rsidRPr="00770AF5">
        <w:t xml:space="preserve">whether </w:t>
      </w:r>
      <w:r w:rsidRPr="00770AF5">
        <w:t xml:space="preserve">an object has been signaled. For example, a DPC routine that </w:t>
      </w:r>
      <w:r w:rsidR="00C246C8" w:rsidRPr="00770AF5">
        <w:t>must perform a task</w:t>
      </w:r>
      <w:r w:rsidRPr="00770AF5">
        <w:t xml:space="preserve"> in synchronization with some other routine might check to see </w:t>
      </w:r>
      <w:r w:rsidR="00DC7C4A" w:rsidRPr="00770AF5">
        <w:t>whether</w:t>
      </w:r>
      <w:r w:rsidRPr="00770AF5">
        <w:t xml:space="preserve"> the object has been signaled. If so, the DPC can perform the task. If not, the DPC can do some other, unrelated task</w:t>
      </w:r>
      <w:r w:rsidR="003D70F2" w:rsidRPr="00770AF5">
        <w:t>,</w:t>
      </w:r>
      <w:r w:rsidRPr="00770AF5">
        <w:t xml:space="preserve"> or </w:t>
      </w:r>
      <w:r w:rsidR="003D70F2" w:rsidRPr="00770AF5">
        <w:t xml:space="preserve">it </w:t>
      </w:r>
      <w:r w:rsidRPr="00770AF5">
        <w:t>can queue a work item to perform the original task. Because the work item runs in a thread at IRQL=PASSIVE_LEVEL, the work item can wait for a nonzero period.</w:t>
      </w:r>
    </w:p>
    <w:p w:rsidR="00FA6C04" w:rsidRPr="00770AF5" w:rsidRDefault="00FA6C04" w:rsidP="00A66AE9">
      <w:pPr>
        <w:pStyle w:val="Heading3"/>
      </w:pPr>
      <w:bookmarkStart w:id="34" w:name="_Toc61234323"/>
      <w:bookmarkStart w:id="35" w:name="_Toc62038875"/>
      <w:r w:rsidRPr="00770AF5">
        <w:t>Alerts and Wait</w:t>
      </w:r>
      <w:r w:rsidR="000623D1" w:rsidRPr="00770AF5">
        <w:t xml:space="preserve"> </w:t>
      </w:r>
      <w:r w:rsidRPr="00770AF5">
        <w:t>Modes</w:t>
      </w:r>
      <w:bookmarkEnd w:id="34"/>
      <w:bookmarkEnd w:id="35"/>
    </w:p>
    <w:p w:rsidR="0085392A" w:rsidRPr="00770AF5" w:rsidRDefault="00F20FF0" w:rsidP="0085392A">
      <w:pPr>
        <w:pStyle w:val="BodyText"/>
        <w:tabs>
          <w:tab w:val="left" w:pos="540"/>
        </w:tabs>
      </w:pPr>
      <w:r w:rsidRPr="00770AF5">
        <w:t xml:space="preserve">The </w:t>
      </w:r>
      <w:r w:rsidRPr="00770AF5">
        <w:rPr>
          <w:i/>
        </w:rPr>
        <w:t>Alertable</w:t>
      </w:r>
      <w:r w:rsidRPr="00770AF5">
        <w:t xml:space="preserve"> and </w:t>
      </w:r>
      <w:r w:rsidRPr="00770AF5">
        <w:rPr>
          <w:i/>
        </w:rPr>
        <w:t>WaitMode</w:t>
      </w:r>
      <w:r w:rsidRPr="00770AF5">
        <w:t xml:space="preserve"> parameters </w:t>
      </w:r>
      <w:r w:rsidR="00FA6C04" w:rsidRPr="00770AF5">
        <w:t xml:space="preserve">to </w:t>
      </w:r>
      <w:r w:rsidR="00FA6C04" w:rsidRPr="00770AF5">
        <w:rPr>
          <w:b/>
        </w:rPr>
        <w:t>KeWaitForSingleObject</w:t>
      </w:r>
      <w:r w:rsidR="00FA6C04" w:rsidRPr="00770AF5">
        <w:t xml:space="preserve"> and </w:t>
      </w:r>
      <w:r w:rsidR="00FA6C04" w:rsidRPr="00770AF5">
        <w:rPr>
          <w:b/>
        </w:rPr>
        <w:t>KeWaitForMultipleObjects</w:t>
      </w:r>
      <w:r w:rsidR="00FA6C04" w:rsidRPr="00770AF5">
        <w:t xml:space="preserve"> </w:t>
      </w:r>
      <w:r w:rsidRPr="00770AF5">
        <w:t xml:space="preserve">determine </w:t>
      </w:r>
      <w:r w:rsidR="00FA6C04" w:rsidRPr="00770AF5">
        <w:t xml:space="preserve">how </w:t>
      </w:r>
      <w:r w:rsidR="00C246C8" w:rsidRPr="00770AF5">
        <w:t xml:space="preserve">the system handles </w:t>
      </w:r>
      <w:r w:rsidR="00EB0C92" w:rsidRPr="00770AF5">
        <w:t xml:space="preserve">user-mode APCs </w:t>
      </w:r>
      <w:r w:rsidR="0074396D" w:rsidRPr="00770AF5">
        <w:t>while the thread is waiting.</w:t>
      </w:r>
      <w:r w:rsidR="00955623" w:rsidRPr="00770AF5">
        <w:t xml:space="preserve"> </w:t>
      </w:r>
      <w:r w:rsidR="0085392A" w:rsidRPr="00770AF5">
        <w:t xml:space="preserve">Table </w:t>
      </w:r>
      <w:r w:rsidR="00D44AF7" w:rsidRPr="00770AF5">
        <w:t>8</w:t>
      </w:r>
      <w:r w:rsidR="0085392A" w:rsidRPr="00770AF5">
        <w:t xml:space="preserve"> </w:t>
      </w:r>
      <w:r w:rsidR="004B55BA" w:rsidRPr="00770AF5">
        <w:t xml:space="preserve">is a </w:t>
      </w:r>
      <w:r w:rsidR="0085392A" w:rsidRPr="00770AF5">
        <w:t>summar</w:t>
      </w:r>
      <w:r w:rsidR="004B55BA" w:rsidRPr="00770AF5">
        <w:t>y of</w:t>
      </w:r>
      <w:r w:rsidR="0085392A" w:rsidRPr="00770AF5">
        <w:t xml:space="preserve"> the effects of the</w:t>
      </w:r>
      <w:r w:rsidR="00C246C8" w:rsidRPr="00770AF5">
        <w:t>se</w:t>
      </w:r>
      <w:r w:rsidR="0085392A" w:rsidRPr="00770AF5">
        <w:t xml:space="preserve"> parameters o</w:t>
      </w:r>
      <w:r w:rsidR="00C246C8" w:rsidRPr="00770AF5">
        <w:t>n</w:t>
      </w:r>
      <w:r w:rsidR="0085392A" w:rsidRPr="00770AF5">
        <w:t xml:space="preserve"> APC delivery.</w:t>
      </w:r>
    </w:p>
    <w:p w:rsidR="0085392A" w:rsidRPr="00770AF5" w:rsidRDefault="0085392A" w:rsidP="009923CF">
      <w:pPr>
        <w:pStyle w:val="TableHead"/>
      </w:pPr>
      <w:r w:rsidRPr="00770AF5">
        <w:t xml:space="preserve">Table </w:t>
      </w:r>
      <w:r w:rsidR="00D44AF7" w:rsidRPr="00770AF5">
        <w:t>8</w:t>
      </w:r>
      <w:r w:rsidRPr="00770AF5">
        <w:t>. Effects of the Alertable and WaitMode Parameters on APC Delivery</w:t>
      </w:r>
    </w:p>
    <w:tbl>
      <w:tblPr>
        <w:tblStyle w:val="Tablerowcell"/>
        <w:tblW w:w="5250" w:type="pct"/>
        <w:tblLayout w:type="fixed"/>
        <w:tblLook w:val="01E0" w:firstRow="1" w:lastRow="1" w:firstColumn="1" w:lastColumn="1" w:noHBand="0" w:noVBand="0"/>
      </w:tblPr>
      <w:tblGrid>
        <w:gridCol w:w="1230"/>
        <w:gridCol w:w="1039"/>
        <w:gridCol w:w="1041"/>
        <w:gridCol w:w="1178"/>
        <w:gridCol w:w="1078"/>
        <w:gridCol w:w="1039"/>
        <w:gridCol w:w="1197"/>
      </w:tblGrid>
      <w:tr w:rsidR="001B7AB7" w:rsidRPr="00770AF5">
        <w:trPr>
          <w:cnfStyle w:val="100000000000" w:firstRow="1" w:lastRow="0" w:firstColumn="0" w:lastColumn="0" w:oddVBand="0" w:evenVBand="0" w:oddHBand="0" w:evenHBand="0" w:firstRowFirstColumn="0" w:firstRowLastColumn="0" w:lastRowFirstColumn="0" w:lastRowLastColumn="0"/>
          <w:cantSplit/>
        </w:trPr>
        <w:tc>
          <w:tcPr>
            <w:tcW w:w="788" w:type="pct"/>
            <w:vMerge w:val="restart"/>
          </w:tcPr>
          <w:p w:rsidR="00273E37" w:rsidRPr="00770AF5" w:rsidRDefault="00273E37" w:rsidP="00161F71">
            <w:pPr>
              <w:pStyle w:val="TableBody"/>
              <w:numPr>
                <w:ilvl w:val="0"/>
                <w:numId w:val="0"/>
              </w:numPr>
            </w:pPr>
            <w:r w:rsidRPr="00770AF5">
              <w:t xml:space="preserve">Value of </w:t>
            </w:r>
            <w:r w:rsidRPr="00770AF5">
              <w:rPr>
                <w:rStyle w:val="Italic"/>
              </w:rPr>
              <w:t>Alertable</w:t>
            </w:r>
            <w:r w:rsidRPr="00770AF5">
              <w:t xml:space="preserve"> and </w:t>
            </w:r>
            <w:r w:rsidRPr="00770AF5">
              <w:rPr>
                <w:rStyle w:val="Italic"/>
              </w:rPr>
              <w:t>WaitMode</w:t>
            </w:r>
            <w:r w:rsidRPr="00770AF5">
              <w:t xml:space="preserve"> parameters</w:t>
            </w:r>
          </w:p>
        </w:tc>
        <w:tc>
          <w:tcPr>
            <w:tcW w:w="1333" w:type="pct"/>
            <w:gridSpan w:val="2"/>
          </w:tcPr>
          <w:p w:rsidR="00273E37" w:rsidRPr="00770AF5" w:rsidRDefault="00273E37" w:rsidP="00161F71">
            <w:pPr>
              <w:pStyle w:val="TableBody"/>
              <w:numPr>
                <w:ilvl w:val="0"/>
                <w:numId w:val="0"/>
              </w:numPr>
            </w:pPr>
            <w:r w:rsidRPr="00770AF5">
              <w:t xml:space="preserve">Special </w:t>
            </w:r>
            <w:r w:rsidRPr="00770AF5">
              <w:br/>
              <w:t>kernel-mode APC</w:t>
            </w:r>
          </w:p>
        </w:tc>
        <w:tc>
          <w:tcPr>
            <w:tcW w:w="1446" w:type="pct"/>
            <w:gridSpan w:val="2"/>
          </w:tcPr>
          <w:p w:rsidR="00273E37" w:rsidRPr="00770AF5" w:rsidRDefault="00273E37" w:rsidP="00161F71">
            <w:pPr>
              <w:pStyle w:val="TableBody"/>
              <w:numPr>
                <w:ilvl w:val="0"/>
                <w:numId w:val="0"/>
              </w:numPr>
            </w:pPr>
            <w:r w:rsidRPr="00770AF5">
              <w:t xml:space="preserve">Normal </w:t>
            </w:r>
            <w:r w:rsidRPr="00770AF5">
              <w:br/>
              <w:t>kernel-mode APC</w:t>
            </w:r>
          </w:p>
        </w:tc>
        <w:tc>
          <w:tcPr>
            <w:tcW w:w="1434" w:type="pct"/>
            <w:gridSpan w:val="2"/>
          </w:tcPr>
          <w:p w:rsidR="00273E37" w:rsidRPr="00770AF5" w:rsidRDefault="00273E37" w:rsidP="00161F71">
            <w:pPr>
              <w:pStyle w:val="TableBody"/>
              <w:numPr>
                <w:ilvl w:val="0"/>
                <w:numId w:val="0"/>
              </w:numPr>
            </w:pPr>
            <w:r w:rsidRPr="00770AF5">
              <w:br/>
              <w:t>User-mode APC</w:t>
            </w:r>
          </w:p>
        </w:tc>
      </w:tr>
      <w:tr w:rsidR="001B7AB7" w:rsidRPr="00770AF5">
        <w:trPr>
          <w:cantSplit/>
        </w:trPr>
        <w:tc>
          <w:tcPr>
            <w:tcW w:w="788" w:type="pct"/>
            <w:vMerge/>
          </w:tcPr>
          <w:p w:rsidR="00037248" w:rsidRPr="00770AF5" w:rsidRDefault="00037248" w:rsidP="00161F71">
            <w:pPr>
              <w:pStyle w:val="TableBody"/>
              <w:numPr>
                <w:ilvl w:val="0"/>
                <w:numId w:val="0"/>
              </w:numPr>
              <w:tabs>
                <w:tab w:val="left" w:pos="540"/>
              </w:tabs>
              <w:rPr>
                <w:i/>
              </w:rPr>
            </w:pPr>
          </w:p>
        </w:tc>
        <w:tc>
          <w:tcPr>
            <w:tcW w:w="666" w:type="pct"/>
          </w:tcPr>
          <w:p w:rsidR="00037248" w:rsidRPr="00770AF5" w:rsidRDefault="00581849" w:rsidP="00161F71">
            <w:pPr>
              <w:pStyle w:val="TableBody"/>
              <w:numPr>
                <w:ilvl w:val="0"/>
                <w:numId w:val="0"/>
              </w:numPr>
              <w:tabs>
                <w:tab w:val="left" w:pos="540"/>
              </w:tabs>
            </w:pPr>
            <w:r w:rsidRPr="00770AF5">
              <w:t>Terminate w</w:t>
            </w:r>
            <w:r w:rsidR="00874C4E" w:rsidRPr="00770AF5">
              <w:t>ait?</w:t>
            </w:r>
          </w:p>
        </w:tc>
        <w:tc>
          <w:tcPr>
            <w:tcW w:w="666" w:type="pct"/>
          </w:tcPr>
          <w:p w:rsidR="00037248" w:rsidRPr="00770AF5" w:rsidRDefault="00581849" w:rsidP="00161F71">
            <w:pPr>
              <w:pStyle w:val="TableBody"/>
              <w:numPr>
                <w:ilvl w:val="0"/>
                <w:numId w:val="0"/>
              </w:numPr>
              <w:tabs>
                <w:tab w:val="left" w:pos="540"/>
              </w:tabs>
            </w:pPr>
            <w:r w:rsidRPr="00770AF5">
              <w:t xml:space="preserve">Deliver and run </w:t>
            </w:r>
            <w:r w:rsidR="00874C4E" w:rsidRPr="00770AF5">
              <w:t>APC?</w:t>
            </w:r>
          </w:p>
        </w:tc>
        <w:tc>
          <w:tcPr>
            <w:tcW w:w="755" w:type="pct"/>
          </w:tcPr>
          <w:p w:rsidR="00037248" w:rsidRPr="00770AF5" w:rsidRDefault="00581849" w:rsidP="00161F71">
            <w:pPr>
              <w:pStyle w:val="TableBody"/>
              <w:numPr>
                <w:ilvl w:val="0"/>
                <w:numId w:val="0"/>
              </w:numPr>
              <w:tabs>
                <w:tab w:val="left" w:pos="540"/>
              </w:tabs>
            </w:pPr>
            <w:r w:rsidRPr="00770AF5">
              <w:t>Terminate wait?</w:t>
            </w:r>
          </w:p>
        </w:tc>
        <w:tc>
          <w:tcPr>
            <w:tcW w:w="690" w:type="pct"/>
          </w:tcPr>
          <w:p w:rsidR="00037248" w:rsidRPr="00770AF5" w:rsidRDefault="00581849" w:rsidP="00161F71">
            <w:pPr>
              <w:pStyle w:val="TableBody"/>
              <w:numPr>
                <w:ilvl w:val="0"/>
                <w:numId w:val="0"/>
              </w:numPr>
              <w:tabs>
                <w:tab w:val="left" w:pos="540"/>
              </w:tabs>
            </w:pPr>
            <w:r w:rsidRPr="00770AF5">
              <w:t>Deliver and run APC?</w:t>
            </w:r>
          </w:p>
        </w:tc>
        <w:tc>
          <w:tcPr>
            <w:tcW w:w="666" w:type="pct"/>
          </w:tcPr>
          <w:p w:rsidR="00037248" w:rsidRPr="00770AF5" w:rsidRDefault="00581849" w:rsidP="00161F71">
            <w:pPr>
              <w:pStyle w:val="TableBody"/>
              <w:numPr>
                <w:ilvl w:val="0"/>
                <w:numId w:val="0"/>
              </w:numPr>
              <w:tabs>
                <w:tab w:val="left" w:pos="540"/>
              </w:tabs>
            </w:pPr>
            <w:r w:rsidRPr="00770AF5">
              <w:t>Terminate wait?</w:t>
            </w:r>
          </w:p>
        </w:tc>
        <w:tc>
          <w:tcPr>
            <w:tcW w:w="767" w:type="pct"/>
          </w:tcPr>
          <w:p w:rsidR="00037248" w:rsidRPr="00770AF5" w:rsidRDefault="00581849" w:rsidP="00161F71">
            <w:pPr>
              <w:pStyle w:val="TableBody"/>
              <w:numPr>
                <w:ilvl w:val="0"/>
                <w:numId w:val="0"/>
              </w:numPr>
              <w:tabs>
                <w:tab w:val="left" w:pos="540"/>
              </w:tabs>
            </w:pPr>
            <w:r w:rsidRPr="00770AF5">
              <w:t>Deliver and run APC?</w:t>
            </w:r>
          </w:p>
        </w:tc>
      </w:tr>
      <w:tr w:rsidR="001B7AB7" w:rsidRPr="00770AF5">
        <w:trPr>
          <w:cantSplit/>
        </w:trPr>
        <w:tc>
          <w:tcPr>
            <w:tcW w:w="788" w:type="pct"/>
          </w:tcPr>
          <w:p w:rsidR="0085392A" w:rsidRPr="00770AF5" w:rsidRDefault="0085392A" w:rsidP="00161F71">
            <w:pPr>
              <w:pStyle w:val="TableBody"/>
              <w:numPr>
                <w:ilvl w:val="0"/>
                <w:numId w:val="0"/>
              </w:numPr>
              <w:tabs>
                <w:tab w:val="left" w:pos="540"/>
              </w:tabs>
            </w:pPr>
            <w:r w:rsidRPr="00770AF5">
              <w:rPr>
                <w:i/>
              </w:rPr>
              <w:t>Alertable</w:t>
            </w:r>
            <w:r w:rsidRPr="00770AF5">
              <w:t xml:space="preserve"> = TRUE</w:t>
            </w:r>
          </w:p>
          <w:p w:rsidR="0085392A" w:rsidRPr="00770AF5" w:rsidRDefault="0085392A" w:rsidP="00161F71">
            <w:pPr>
              <w:pStyle w:val="TableBody"/>
              <w:numPr>
                <w:ilvl w:val="0"/>
                <w:numId w:val="0"/>
              </w:numPr>
              <w:tabs>
                <w:tab w:val="left" w:pos="540"/>
              </w:tabs>
              <w:rPr>
                <w:szCs w:val="24"/>
              </w:rPr>
            </w:pPr>
            <w:r w:rsidRPr="00770AF5">
              <w:rPr>
                <w:i/>
              </w:rPr>
              <w:t>WaitMode</w:t>
            </w:r>
            <w:r w:rsidRPr="00770AF5">
              <w:t xml:space="preserve"> = </w:t>
            </w:r>
            <w:r w:rsidRPr="00770AF5">
              <w:rPr>
                <w:b/>
              </w:rPr>
              <w:t>UserMode</w:t>
            </w:r>
          </w:p>
        </w:tc>
        <w:tc>
          <w:tcPr>
            <w:tcW w:w="666" w:type="pct"/>
          </w:tcPr>
          <w:p w:rsidR="0085392A" w:rsidRPr="00770AF5" w:rsidRDefault="0085392A" w:rsidP="00161F71">
            <w:pPr>
              <w:pStyle w:val="TableBody"/>
              <w:numPr>
                <w:ilvl w:val="0"/>
                <w:numId w:val="0"/>
              </w:numPr>
              <w:tabs>
                <w:tab w:val="left" w:pos="540"/>
              </w:tabs>
              <w:rPr>
                <w:szCs w:val="24"/>
              </w:rPr>
            </w:pPr>
            <w:r w:rsidRPr="00770AF5">
              <w:t>No</w:t>
            </w:r>
          </w:p>
        </w:tc>
        <w:tc>
          <w:tcPr>
            <w:tcW w:w="666" w:type="pct"/>
          </w:tcPr>
          <w:p w:rsidR="0085392A" w:rsidRPr="00770AF5" w:rsidRDefault="0085392A" w:rsidP="00161F71">
            <w:pPr>
              <w:pStyle w:val="TableBody"/>
              <w:numPr>
                <w:ilvl w:val="0"/>
                <w:numId w:val="0"/>
              </w:numPr>
              <w:tabs>
                <w:tab w:val="left" w:pos="540"/>
              </w:tabs>
              <w:rPr>
                <w:szCs w:val="24"/>
              </w:rPr>
            </w:pPr>
            <w:r w:rsidRPr="00770AF5">
              <w:t>If (A</w:t>
            </w:r>
            <w:r w:rsidR="00081892" w:rsidRPr="00770AF5">
              <w:t>*</w:t>
            </w:r>
            <w:r w:rsidRPr="00770AF5">
              <w:t>)</w:t>
            </w:r>
            <w:r w:rsidR="0092755F" w:rsidRPr="00770AF5">
              <w:t>,</w:t>
            </w:r>
            <w:r w:rsidRPr="00770AF5">
              <w:t xml:space="preserve"> then Yes</w:t>
            </w:r>
          </w:p>
        </w:tc>
        <w:tc>
          <w:tcPr>
            <w:tcW w:w="755" w:type="pct"/>
          </w:tcPr>
          <w:p w:rsidR="0085392A" w:rsidRPr="00770AF5" w:rsidRDefault="0085392A" w:rsidP="00161F71">
            <w:pPr>
              <w:pStyle w:val="TableBody"/>
              <w:numPr>
                <w:ilvl w:val="0"/>
                <w:numId w:val="0"/>
              </w:numPr>
              <w:tabs>
                <w:tab w:val="left" w:pos="540"/>
              </w:tabs>
              <w:rPr>
                <w:szCs w:val="24"/>
              </w:rPr>
            </w:pPr>
            <w:r w:rsidRPr="00770AF5">
              <w:t>No</w:t>
            </w:r>
          </w:p>
        </w:tc>
        <w:tc>
          <w:tcPr>
            <w:tcW w:w="690" w:type="pct"/>
          </w:tcPr>
          <w:p w:rsidR="0085392A" w:rsidRPr="00770AF5" w:rsidRDefault="0085392A" w:rsidP="00161F71">
            <w:pPr>
              <w:pStyle w:val="TableBody"/>
              <w:numPr>
                <w:ilvl w:val="0"/>
                <w:numId w:val="0"/>
              </w:numPr>
              <w:tabs>
                <w:tab w:val="left" w:pos="540"/>
              </w:tabs>
              <w:rPr>
                <w:szCs w:val="24"/>
              </w:rPr>
            </w:pPr>
            <w:r w:rsidRPr="00770AF5">
              <w:t>If (B</w:t>
            </w:r>
            <w:r w:rsidR="00081892" w:rsidRPr="00770AF5">
              <w:t>**</w:t>
            </w:r>
            <w:r w:rsidRPr="00770AF5">
              <w:t>)</w:t>
            </w:r>
            <w:r w:rsidR="0092755F" w:rsidRPr="00770AF5">
              <w:t>,</w:t>
            </w:r>
            <w:r w:rsidRPr="00770AF5">
              <w:t xml:space="preserve"> then Yes</w:t>
            </w:r>
          </w:p>
        </w:tc>
        <w:tc>
          <w:tcPr>
            <w:tcW w:w="666" w:type="pct"/>
          </w:tcPr>
          <w:p w:rsidR="0085392A" w:rsidRPr="00770AF5" w:rsidRDefault="0085392A" w:rsidP="00161F71">
            <w:pPr>
              <w:pStyle w:val="TableBody"/>
              <w:numPr>
                <w:ilvl w:val="0"/>
                <w:numId w:val="0"/>
              </w:numPr>
              <w:tabs>
                <w:tab w:val="left" w:pos="540"/>
              </w:tabs>
              <w:rPr>
                <w:szCs w:val="24"/>
              </w:rPr>
            </w:pPr>
            <w:r w:rsidRPr="00770AF5">
              <w:t>Yes</w:t>
            </w:r>
          </w:p>
        </w:tc>
        <w:tc>
          <w:tcPr>
            <w:tcW w:w="767" w:type="pct"/>
          </w:tcPr>
          <w:p w:rsidR="0085392A" w:rsidRPr="00770AF5" w:rsidRDefault="0085392A" w:rsidP="00161F71">
            <w:pPr>
              <w:pStyle w:val="TableBody"/>
              <w:numPr>
                <w:ilvl w:val="0"/>
                <w:numId w:val="0"/>
              </w:numPr>
              <w:tabs>
                <w:tab w:val="left" w:pos="540"/>
              </w:tabs>
              <w:rPr>
                <w:szCs w:val="24"/>
              </w:rPr>
            </w:pPr>
            <w:r w:rsidRPr="00770AF5">
              <w:t>Yes, after thread returns to user mode</w:t>
            </w:r>
          </w:p>
        </w:tc>
      </w:tr>
      <w:tr w:rsidR="001B7AB7" w:rsidRPr="00770AF5">
        <w:trPr>
          <w:cantSplit/>
        </w:trPr>
        <w:tc>
          <w:tcPr>
            <w:tcW w:w="788" w:type="pct"/>
          </w:tcPr>
          <w:p w:rsidR="0085392A" w:rsidRPr="00770AF5" w:rsidRDefault="0085392A" w:rsidP="00161F71">
            <w:pPr>
              <w:pStyle w:val="TableBody"/>
              <w:numPr>
                <w:ilvl w:val="0"/>
                <w:numId w:val="0"/>
              </w:numPr>
              <w:tabs>
                <w:tab w:val="left" w:pos="540"/>
              </w:tabs>
            </w:pPr>
            <w:r w:rsidRPr="00770AF5">
              <w:rPr>
                <w:i/>
                <w:iCs/>
              </w:rPr>
              <w:t>Alertable</w:t>
            </w:r>
            <w:r w:rsidRPr="00770AF5">
              <w:t xml:space="preserve"> = TRUE</w:t>
            </w:r>
          </w:p>
          <w:p w:rsidR="0085392A" w:rsidRPr="00770AF5" w:rsidRDefault="0085392A" w:rsidP="00161F71">
            <w:pPr>
              <w:pStyle w:val="TableBody"/>
              <w:numPr>
                <w:ilvl w:val="0"/>
                <w:numId w:val="0"/>
              </w:numPr>
              <w:tabs>
                <w:tab w:val="left" w:pos="540"/>
              </w:tabs>
              <w:rPr>
                <w:szCs w:val="24"/>
              </w:rPr>
            </w:pPr>
            <w:r w:rsidRPr="00770AF5">
              <w:rPr>
                <w:i/>
                <w:iCs/>
              </w:rPr>
              <w:t>WaitMode</w:t>
            </w:r>
            <w:r w:rsidRPr="00770AF5">
              <w:t xml:space="preserve"> = </w:t>
            </w:r>
            <w:r w:rsidRPr="00770AF5">
              <w:rPr>
                <w:b/>
              </w:rPr>
              <w:t>KernelMode</w:t>
            </w:r>
          </w:p>
        </w:tc>
        <w:tc>
          <w:tcPr>
            <w:tcW w:w="666" w:type="pct"/>
          </w:tcPr>
          <w:p w:rsidR="0085392A" w:rsidRPr="00770AF5" w:rsidRDefault="0085392A" w:rsidP="00161F71">
            <w:pPr>
              <w:pStyle w:val="TableBody"/>
              <w:numPr>
                <w:ilvl w:val="0"/>
                <w:numId w:val="0"/>
              </w:numPr>
              <w:tabs>
                <w:tab w:val="left" w:pos="540"/>
              </w:tabs>
            </w:pPr>
            <w:r w:rsidRPr="00770AF5">
              <w:t>No</w:t>
            </w:r>
          </w:p>
          <w:p w:rsidR="00273E37" w:rsidRPr="00770AF5" w:rsidRDefault="00273E37" w:rsidP="00161F71">
            <w:pPr>
              <w:pStyle w:val="TableBody"/>
              <w:numPr>
                <w:ilvl w:val="0"/>
                <w:numId w:val="0"/>
              </w:numPr>
              <w:tabs>
                <w:tab w:val="left" w:pos="540"/>
              </w:tabs>
              <w:rPr>
                <w:szCs w:val="24"/>
              </w:rPr>
            </w:pPr>
          </w:p>
        </w:tc>
        <w:tc>
          <w:tcPr>
            <w:tcW w:w="666" w:type="pct"/>
          </w:tcPr>
          <w:p w:rsidR="0085392A" w:rsidRPr="00770AF5" w:rsidRDefault="0085392A" w:rsidP="00161F71">
            <w:pPr>
              <w:pStyle w:val="TableBody"/>
              <w:numPr>
                <w:ilvl w:val="0"/>
                <w:numId w:val="0"/>
              </w:numPr>
              <w:tabs>
                <w:tab w:val="left" w:pos="540"/>
              </w:tabs>
              <w:rPr>
                <w:szCs w:val="24"/>
              </w:rPr>
            </w:pPr>
            <w:r w:rsidRPr="00770AF5">
              <w:t>If (A)</w:t>
            </w:r>
            <w:r w:rsidR="0092755F" w:rsidRPr="00770AF5">
              <w:t>,</w:t>
            </w:r>
            <w:r w:rsidRPr="00770AF5">
              <w:t xml:space="preserve"> then Yes</w:t>
            </w:r>
          </w:p>
        </w:tc>
        <w:tc>
          <w:tcPr>
            <w:tcW w:w="755" w:type="pct"/>
          </w:tcPr>
          <w:p w:rsidR="0085392A" w:rsidRPr="00770AF5" w:rsidRDefault="0085392A" w:rsidP="00161F71">
            <w:pPr>
              <w:pStyle w:val="TableBody"/>
              <w:numPr>
                <w:ilvl w:val="0"/>
                <w:numId w:val="0"/>
              </w:numPr>
              <w:tabs>
                <w:tab w:val="left" w:pos="540"/>
              </w:tabs>
              <w:rPr>
                <w:szCs w:val="24"/>
              </w:rPr>
            </w:pPr>
            <w:r w:rsidRPr="00770AF5">
              <w:t>No</w:t>
            </w:r>
          </w:p>
        </w:tc>
        <w:tc>
          <w:tcPr>
            <w:tcW w:w="690" w:type="pct"/>
          </w:tcPr>
          <w:p w:rsidR="0085392A" w:rsidRPr="00770AF5" w:rsidRDefault="0085392A" w:rsidP="00161F71">
            <w:pPr>
              <w:pStyle w:val="TableBody"/>
              <w:numPr>
                <w:ilvl w:val="0"/>
                <w:numId w:val="0"/>
              </w:numPr>
              <w:tabs>
                <w:tab w:val="left" w:pos="540"/>
              </w:tabs>
              <w:rPr>
                <w:szCs w:val="24"/>
              </w:rPr>
            </w:pPr>
            <w:r w:rsidRPr="00770AF5">
              <w:t>If (B)</w:t>
            </w:r>
            <w:r w:rsidR="0092755F" w:rsidRPr="00770AF5">
              <w:t>,</w:t>
            </w:r>
            <w:r w:rsidRPr="00770AF5">
              <w:t xml:space="preserve"> then Yes</w:t>
            </w:r>
          </w:p>
        </w:tc>
        <w:tc>
          <w:tcPr>
            <w:tcW w:w="666" w:type="pct"/>
          </w:tcPr>
          <w:p w:rsidR="0085392A" w:rsidRPr="00770AF5" w:rsidRDefault="0085392A" w:rsidP="00161F71">
            <w:pPr>
              <w:pStyle w:val="TableBody"/>
              <w:numPr>
                <w:ilvl w:val="0"/>
                <w:numId w:val="0"/>
              </w:numPr>
              <w:tabs>
                <w:tab w:val="left" w:pos="540"/>
              </w:tabs>
              <w:rPr>
                <w:szCs w:val="24"/>
              </w:rPr>
            </w:pPr>
            <w:r w:rsidRPr="00770AF5">
              <w:t>No</w:t>
            </w:r>
          </w:p>
        </w:tc>
        <w:tc>
          <w:tcPr>
            <w:tcW w:w="767" w:type="pct"/>
          </w:tcPr>
          <w:p w:rsidR="0085392A" w:rsidRPr="00770AF5" w:rsidRDefault="0085392A" w:rsidP="00161F71">
            <w:pPr>
              <w:pStyle w:val="TableBody"/>
              <w:numPr>
                <w:ilvl w:val="0"/>
                <w:numId w:val="0"/>
              </w:numPr>
              <w:tabs>
                <w:tab w:val="left" w:pos="540"/>
              </w:tabs>
              <w:rPr>
                <w:szCs w:val="24"/>
              </w:rPr>
            </w:pPr>
            <w:r w:rsidRPr="00770AF5">
              <w:t>No</w:t>
            </w:r>
          </w:p>
        </w:tc>
      </w:tr>
      <w:tr w:rsidR="001B7AB7" w:rsidRPr="00770AF5">
        <w:trPr>
          <w:cantSplit/>
        </w:trPr>
        <w:tc>
          <w:tcPr>
            <w:tcW w:w="788" w:type="pct"/>
          </w:tcPr>
          <w:p w:rsidR="0085392A" w:rsidRPr="00770AF5" w:rsidRDefault="0085392A" w:rsidP="00161F71">
            <w:pPr>
              <w:pStyle w:val="TableBody"/>
              <w:numPr>
                <w:ilvl w:val="0"/>
                <w:numId w:val="0"/>
              </w:numPr>
              <w:tabs>
                <w:tab w:val="left" w:pos="540"/>
              </w:tabs>
            </w:pPr>
            <w:r w:rsidRPr="00770AF5">
              <w:rPr>
                <w:i/>
                <w:iCs/>
              </w:rPr>
              <w:lastRenderedPageBreak/>
              <w:t>Alertable</w:t>
            </w:r>
            <w:r w:rsidRPr="00770AF5">
              <w:t xml:space="preserve"> = FALSE</w:t>
            </w:r>
          </w:p>
          <w:p w:rsidR="0085392A" w:rsidRPr="00770AF5" w:rsidRDefault="0085392A" w:rsidP="00161F71">
            <w:pPr>
              <w:pStyle w:val="TableBody"/>
              <w:numPr>
                <w:ilvl w:val="0"/>
                <w:numId w:val="0"/>
              </w:numPr>
              <w:tabs>
                <w:tab w:val="left" w:pos="540"/>
              </w:tabs>
              <w:rPr>
                <w:szCs w:val="24"/>
              </w:rPr>
            </w:pPr>
            <w:r w:rsidRPr="00770AF5">
              <w:rPr>
                <w:i/>
                <w:iCs/>
              </w:rPr>
              <w:t>WaitMode</w:t>
            </w:r>
            <w:r w:rsidRPr="00770AF5">
              <w:t xml:space="preserve"> = </w:t>
            </w:r>
            <w:r w:rsidRPr="00770AF5">
              <w:rPr>
                <w:b/>
              </w:rPr>
              <w:t>UserMode</w:t>
            </w:r>
          </w:p>
        </w:tc>
        <w:tc>
          <w:tcPr>
            <w:tcW w:w="666" w:type="pct"/>
          </w:tcPr>
          <w:p w:rsidR="0085392A" w:rsidRPr="00770AF5" w:rsidRDefault="0085392A" w:rsidP="00161F71">
            <w:pPr>
              <w:pStyle w:val="TableBody"/>
              <w:numPr>
                <w:ilvl w:val="0"/>
                <w:numId w:val="0"/>
              </w:numPr>
              <w:tabs>
                <w:tab w:val="left" w:pos="540"/>
              </w:tabs>
              <w:rPr>
                <w:szCs w:val="24"/>
              </w:rPr>
            </w:pPr>
            <w:r w:rsidRPr="00770AF5">
              <w:t>No</w:t>
            </w:r>
          </w:p>
        </w:tc>
        <w:tc>
          <w:tcPr>
            <w:tcW w:w="666" w:type="pct"/>
          </w:tcPr>
          <w:p w:rsidR="0085392A" w:rsidRPr="00770AF5" w:rsidRDefault="0085392A" w:rsidP="00161F71">
            <w:pPr>
              <w:pStyle w:val="TableBody"/>
              <w:numPr>
                <w:ilvl w:val="0"/>
                <w:numId w:val="0"/>
              </w:numPr>
              <w:tabs>
                <w:tab w:val="left" w:pos="540"/>
              </w:tabs>
              <w:rPr>
                <w:szCs w:val="24"/>
              </w:rPr>
            </w:pPr>
            <w:r w:rsidRPr="00770AF5">
              <w:t>If (A)</w:t>
            </w:r>
            <w:r w:rsidR="0092755F" w:rsidRPr="00770AF5">
              <w:t>,</w:t>
            </w:r>
            <w:r w:rsidRPr="00770AF5">
              <w:t xml:space="preserve"> then Yes</w:t>
            </w:r>
          </w:p>
        </w:tc>
        <w:tc>
          <w:tcPr>
            <w:tcW w:w="755" w:type="pct"/>
          </w:tcPr>
          <w:p w:rsidR="0085392A" w:rsidRPr="00770AF5" w:rsidRDefault="0085392A" w:rsidP="00161F71">
            <w:pPr>
              <w:pStyle w:val="TableBody"/>
              <w:numPr>
                <w:ilvl w:val="0"/>
                <w:numId w:val="0"/>
              </w:numPr>
              <w:tabs>
                <w:tab w:val="left" w:pos="540"/>
              </w:tabs>
              <w:rPr>
                <w:szCs w:val="24"/>
              </w:rPr>
            </w:pPr>
            <w:r w:rsidRPr="00770AF5">
              <w:t>No</w:t>
            </w:r>
          </w:p>
        </w:tc>
        <w:tc>
          <w:tcPr>
            <w:tcW w:w="690" w:type="pct"/>
          </w:tcPr>
          <w:p w:rsidR="0085392A" w:rsidRPr="00770AF5" w:rsidRDefault="0085392A" w:rsidP="00161F71">
            <w:pPr>
              <w:pStyle w:val="TableBody"/>
              <w:numPr>
                <w:ilvl w:val="0"/>
                <w:numId w:val="0"/>
              </w:numPr>
              <w:tabs>
                <w:tab w:val="left" w:pos="540"/>
              </w:tabs>
              <w:rPr>
                <w:szCs w:val="24"/>
              </w:rPr>
            </w:pPr>
            <w:r w:rsidRPr="00770AF5">
              <w:t>If (B)</w:t>
            </w:r>
            <w:r w:rsidR="0092755F" w:rsidRPr="00770AF5">
              <w:t>,</w:t>
            </w:r>
            <w:r w:rsidRPr="00770AF5">
              <w:t xml:space="preserve"> then Yes</w:t>
            </w:r>
          </w:p>
        </w:tc>
        <w:tc>
          <w:tcPr>
            <w:tcW w:w="666" w:type="pct"/>
          </w:tcPr>
          <w:p w:rsidR="0085392A" w:rsidRPr="00770AF5" w:rsidRDefault="0085392A" w:rsidP="00161F71">
            <w:pPr>
              <w:pStyle w:val="TableBody"/>
              <w:numPr>
                <w:ilvl w:val="0"/>
                <w:numId w:val="0"/>
              </w:numPr>
              <w:tabs>
                <w:tab w:val="left" w:pos="540"/>
              </w:tabs>
              <w:rPr>
                <w:szCs w:val="24"/>
              </w:rPr>
            </w:pPr>
            <w:r w:rsidRPr="00770AF5">
              <w:t>No</w:t>
            </w:r>
          </w:p>
        </w:tc>
        <w:tc>
          <w:tcPr>
            <w:tcW w:w="767" w:type="pct"/>
          </w:tcPr>
          <w:p w:rsidR="0085392A" w:rsidRPr="00770AF5" w:rsidRDefault="0085392A" w:rsidP="00161F71">
            <w:pPr>
              <w:pStyle w:val="TableBody"/>
              <w:numPr>
                <w:ilvl w:val="0"/>
                <w:numId w:val="0"/>
              </w:numPr>
              <w:tabs>
                <w:tab w:val="left" w:pos="540"/>
              </w:tabs>
              <w:rPr>
                <w:szCs w:val="24"/>
              </w:rPr>
            </w:pPr>
            <w:r w:rsidRPr="00770AF5">
              <w:t>No (with exceptions, such as CTRL+C to terminate)</w:t>
            </w:r>
          </w:p>
        </w:tc>
      </w:tr>
      <w:tr w:rsidR="001B7AB7" w:rsidRPr="00770AF5">
        <w:trPr>
          <w:cnfStyle w:val="010000000000" w:firstRow="0" w:lastRow="1" w:firstColumn="0" w:lastColumn="0" w:oddVBand="0" w:evenVBand="0" w:oddHBand="0" w:evenHBand="0" w:firstRowFirstColumn="0" w:firstRowLastColumn="0" w:lastRowFirstColumn="0" w:lastRowLastColumn="0"/>
          <w:cantSplit/>
        </w:trPr>
        <w:tc>
          <w:tcPr>
            <w:tcW w:w="788" w:type="pct"/>
          </w:tcPr>
          <w:p w:rsidR="0085392A" w:rsidRPr="00770AF5" w:rsidRDefault="0085392A" w:rsidP="00161F71">
            <w:pPr>
              <w:pStyle w:val="TableBody"/>
              <w:numPr>
                <w:ilvl w:val="0"/>
                <w:numId w:val="0"/>
              </w:numPr>
              <w:tabs>
                <w:tab w:val="left" w:pos="540"/>
              </w:tabs>
            </w:pPr>
            <w:r w:rsidRPr="00770AF5">
              <w:rPr>
                <w:i/>
                <w:iCs/>
              </w:rPr>
              <w:t>Alertable</w:t>
            </w:r>
            <w:r w:rsidRPr="00770AF5">
              <w:t xml:space="preserve"> = FALSE</w:t>
            </w:r>
          </w:p>
          <w:p w:rsidR="0085392A" w:rsidRPr="00770AF5" w:rsidRDefault="0085392A" w:rsidP="00161F71">
            <w:pPr>
              <w:pStyle w:val="TableBody"/>
              <w:numPr>
                <w:ilvl w:val="0"/>
                <w:numId w:val="0"/>
              </w:numPr>
              <w:tabs>
                <w:tab w:val="left" w:pos="540"/>
              </w:tabs>
              <w:rPr>
                <w:szCs w:val="24"/>
              </w:rPr>
            </w:pPr>
            <w:r w:rsidRPr="00770AF5">
              <w:rPr>
                <w:i/>
                <w:iCs/>
              </w:rPr>
              <w:t>WaitMode</w:t>
            </w:r>
            <w:r w:rsidRPr="00770AF5">
              <w:t xml:space="preserve"> = </w:t>
            </w:r>
            <w:r w:rsidRPr="00770AF5">
              <w:rPr>
                <w:b/>
              </w:rPr>
              <w:t>KernelMode</w:t>
            </w:r>
          </w:p>
        </w:tc>
        <w:tc>
          <w:tcPr>
            <w:tcW w:w="666" w:type="pct"/>
          </w:tcPr>
          <w:p w:rsidR="0085392A" w:rsidRPr="00770AF5" w:rsidRDefault="0085392A" w:rsidP="00161F71">
            <w:pPr>
              <w:pStyle w:val="TableBody"/>
              <w:numPr>
                <w:ilvl w:val="0"/>
                <w:numId w:val="0"/>
              </w:numPr>
              <w:tabs>
                <w:tab w:val="left" w:pos="540"/>
              </w:tabs>
              <w:rPr>
                <w:szCs w:val="24"/>
              </w:rPr>
            </w:pPr>
            <w:r w:rsidRPr="00770AF5">
              <w:t>No</w:t>
            </w:r>
          </w:p>
        </w:tc>
        <w:tc>
          <w:tcPr>
            <w:tcW w:w="666" w:type="pct"/>
          </w:tcPr>
          <w:p w:rsidR="0085392A" w:rsidRPr="00770AF5" w:rsidRDefault="0085392A" w:rsidP="00161F71">
            <w:pPr>
              <w:pStyle w:val="TableBody"/>
              <w:numPr>
                <w:ilvl w:val="0"/>
                <w:numId w:val="0"/>
              </w:numPr>
              <w:tabs>
                <w:tab w:val="left" w:pos="540"/>
              </w:tabs>
              <w:rPr>
                <w:szCs w:val="24"/>
              </w:rPr>
            </w:pPr>
            <w:r w:rsidRPr="00770AF5">
              <w:t>If (A)</w:t>
            </w:r>
            <w:r w:rsidR="0092755F" w:rsidRPr="00770AF5">
              <w:t>,</w:t>
            </w:r>
            <w:r w:rsidRPr="00770AF5">
              <w:t xml:space="preserve"> then Yes</w:t>
            </w:r>
          </w:p>
        </w:tc>
        <w:tc>
          <w:tcPr>
            <w:tcW w:w="755" w:type="pct"/>
          </w:tcPr>
          <w:p w:rsidR="0085392A" w:rsidRPr="00770AF5" w:rsidRDefault="0085392A" w:rsidP="00161F71">
            <w:pPr>
              <w:pStyle w:val="TableBody"/>
              <w:numPr>
                <w:ilvl w:val="0"/>
                <w:numId w:val="0"/>
              </w:numPr>
              <w:tabs>
                <w:tab w:val="left" w:pos="540"/>
              </w:tabs>
              <w:rPr>
                <w:szCs w:val="24"/>
              </w:rPr>
            </w:pPr>
            <w:r w:rsidRPr="00770AF5">
              <w:t>No</w:t>
            </w:r>
          </w:p>
        </w:tc>
        <w:tc>
          <w:tcPr>
            <w:tcW w:w="690" w:type="pct"/>
          </w:tcPr>
          <w:p w:rsidR="0085392A" w:rsidRPr="00770AF5" w:rsidRDefault="0085392A" w:rsidP="00161F71">
            <w:pPr>
              <w:pStyle w:val="TableBody"/>
              <w:numPr>
                <w:ilvl w:val="0"/>
                <w:numId w:val="0"/>
              </w:numPr>
              <w:tabs>
                <w:tab w:val="left" w:pos="540"/>
              </w:tabs>
              <w:rPr>
                <w:szCs w:val="24"/>
              </w:rPr>
            </w:pPr>
            <w:r w:rsidRPr="00770AF5">
              <w:t>If (B)</w:t>
            </w:r>
            <w:r w:rsidR="0092755F" w:rsidRPr="00770AF5">
              <w:t>,</w:t>
            </w:r>
            <w:r w:rsidRPr="00770AF5">
              <w:t xml:space="preserve"> then Yes</w:t>
            </w:r>
          </w:p>
        </w:tc>
        <w:tc>
          <w:tcPr>
            <w:tcW w:w="666" w:type="pct"/>
          </w:tcPr>
          <w:p w:rsidR="0085392A" w:rsidRPr="00770AF5" w:rsidRDefault="0085392A" w:rsidP="00161F71">
            <w:pPr>
              <w:pStyle w:val="TableBody"/>
              <w:numPr>
                <w:ilvl w:val="0"/>
                <w:numId w:val="0"/>
              </w:numPr>
              <w:tabs>
                <w:tab w:val="left" w:pos="540"/>
              </w:tabs>
              <w:rPr>
                <w:szCs w:val="24"/>
              </w:rPr>
            </w:pPr>
            <w:r w:rsidRPr="00770AF5">
              <w:t>No</w:t>
            </w:r>
          </w:p>
        </w:tc>
        <w:tc>
          <w:tcPr>
            <w:tcW w:w="767" w:type="pct"/>
          </w:tcPr>
          <w:p w:rsidR="0085392A" w:rsidRPr="00770AF5" w:rsidRDefault="0085392A" w:rsidP="00161F71">
            <w:pPr>
              <w:pStyle w:val="TableBody"/>
              <w:numPr>
                <w:ilvl w:val="0"/>
                <w:numId w:val="0"/>
              </w:numPr>
              <w:tabs>
                <w:tab w:val="left" w:pos="540"/>
              </w:tabs>
              <w:rPr>
                <w:szCs w:val="24"/>
              </w:rPr>
            </w:pPr>
            <w:r w:rsidRPr="00770AF5">
              <w:t>No</w:t>
            </w:r>
          </w:p>
        </w:tc>
      </w:tr>
    </w:tbl>
    <w:p w:rsidR="0085392A" w:rsidRPr="00770AF5" w:rsidRDefault="0085392A" w:rsidP="0085392A">
      <w:pPr>
        <w:pStyle w:val="listendLE"/>
        <w:tabs>
          <w:tab w:val="left" w:pos="540"/>
        </w:tabs>
      </w:pPr>
    </w:p>
    <w:p w:rsidR="0085392A" w:rsidRPr="00770AF5" w:rsidRDefault="00837AE7" w:rsidP="0085392A">
      <w:pPr>
        <w:pStyle w:val="BodyText"/>
        <w:tabs>
          <w:tab w:val="left" w:pos="540"/>
        </w:tabs>
        <w:rPr>
          <w:sz w:val="18"/>
          <w:szCs w:val="18"/>
        </w:rPr>
      </w:pPr>
      <w:r w:rsidRPr="00770AF5">
        <w:rPr>
          <w:sz w:val="18"/>
          <w:szCs w:val="18"/>
        </w:rPr>
        <w:t xml:space="preserve"> </w:t>
      </w:r>
      <w:r w:rsidR="00813D0E" w:rsidRPr="00770AF5">
        <w:rPr>
          <w:sz w:val="18"/>
          <w:szCs w:val="18"/>
        </w:rPr>
        <w:t xml:space="preserve"> </w:t>
      </w:r>
      <w:r w:rsidR="00081892" w:rsidRPr="00770AF5">
        <w:rPr>
          <w:sz w:val="18"/>
          <w:szCs w:val="18"/>
        </w:rPr>
        <w:t>*</w:t>
      </w:r>
      <w:r w:rsidR="0085392A" w:rsidRPr="00770AF5">
        <w:rPr>
          <w:sz w:val="18"/>
          <w:szCs w:val="18"/>
        </w:rPr>
        <w:t>A</w:t>
      </w:r>
      <w:r w:rsidR="00081892" w:rsidRPr="00770AF5">
        <w:rPr>
          <w:sz w:val="18"/>
          <w:szCs w:val="18"/>
        </w:rPr>
        <w:t>:</w:t>
      </w:r>
      <w:r w:rsidR="0085392A" w:rsidRPr="00770AF5">
        <w:rPr>
          <w:sz w:val="18"/>
          <w:szCs w:val="18"/>
        </w:rPr>
        <w:t xml:space="preserve"> IRQL &lt; APC_LEVEL</w:t>
      </w:r>
      <w:r w:rsidR="00EF17F6" w:rsidRPr="00770AF5">
        <w:rPr>
          <w:sz w:val="18"/>
          <w:szCs w:val="18"/>
        </w:rPr>
        <w:t>.</w:t>
      </w:r>
    </w:p>
    <w:p w:rsidR="0085392A" w:rsidRPr="00770AF5" w:rsidRDefault="00081892" w:rsidP="0085392A">
      <w:pPr>
        <w:pStyle w:val="BodyText"/>
        <w:tabs>
          <w:tab w:val="left" w:pos="540"/>
        </w:tabs>
      </w:pPr>
      <w:r w:rsidRPr="00770AF5">
        <w:rPr>
          <w:sz w:val="18"/>
          <w:szCs w:val="18"/>
        </w:rPr>
        <w:t>**</w:t>
      </w:r>
      <w:r w:rsidR="0085392A" w:rsidRPr="00770AF5">
        <w:rPr>
          <w:sz w:val="18"/>
          <w:szCs w:val="18"/>
        </w:rPr>
        <w:t>B</w:t>
      </w:r>
      <w:r w:rsidRPr="00770AF5">
        <w:rPr>
          <w:sz w:val="18"/>
          <w:szCs w:val="18"/>
        </w:rPr>
        <w:t>:</w:t>
      </w:r>
      <w:r w:rsidR="0085392A" w:rsidRPr="00770AF5">
        <w:rPr>
          <w:sz w:val="18"/>
          <w:szCs w:val="18"/>
        </w:rPr>
        <w:t xml:space="preserve"> IRQL &lt; APC_LEVEL, thread not already in an APC,</w:t>
      </w:r>
      <w:r w:rsidR="000A28E0" w:rsidRPr="00770AF5">
        <w:rPr>
          <w:sz w:val="18"/>
          <w:szCs w:val="18"/>
        </w:rPr>
        <w:t xml:space="preserve"> and</w:t>
      </w:r>
      <w:r w:rsidR="0085392A" w:rsidRPr="00770AF5">
        <w:rPr>
          <w:sz w:val="18"/>
          <w:szCs w:val="18"/>
        </w:rPr>
        <w:t xml:space="preserve"> thread not in a critical </w:t>
      </w:r>
      <w:r w:rsidR="00A85AE2" w:rsidRPr="00770AF5">
        <w:rPr>
          <w:sz w:val="18"/>
          <w:szCs w:val="18"/>
        </w:rPr>
        <w:t>region</w:t>
      </w:r>
      <w:r w:rsidR="00EF17F6" w:rsidRPr="00770AF5">
        <w:rPr>
          <w:sz w:val="18"/>
          <w:szCs w:val="18"/>
        </w:rPr>
        <w:t>.</w:t>
      </w:r>
    </w:p>
    <w:p w:rsidR="00FA6C04" w:rsidRPr="00770AF5" w:rsidRDefault="006A2D33" w:rsidP="0013255E">
      <w:pPr>
        <w:pStyle w:val="BodyText"/>
      </w:pPr>
      <w:r w:rsidRPr="00770AF5">
        <w:t xml:space="preserve">The system delivers </w:t>
      </w:r>
      <w:r w:rsidR="00595C23" w:rsidRPr="00770AF5">
        <w:t xml:space="preserve">most </w:t>
      </w:r>
      <w:r w:rsidRPr="00770AF5">
        <w:t>u</w:t>
      </w:r>
      <w:r w:rsidR="00FA6C04" w:rsidRPr="00770AF5">
        <w:t xml:space="preserve">ser-mode APCs </w:t>
      </w:r>
      <w:r w:rsidR="000970B0" w:rsidRPr="00770AF5">
        <w:t xml:space="preserve">when a thread unwinds from kernel mode back to user mode after an alertable wait. </w:t>
      </w:r>
      <w:r w:rsidRPr="00770AF5">
        <w:t>U</w:t>
      </w:r>
      <w:r w:rsidR="000970B0" w:rsidRPr="00770AF5">
        <w:t>ser-mode APCs do not interrupt user</w:t>
      </w:r>
      <w:r w:rsidR="0074396D" w:rsidRPr="00770AF5">
        <w:t>-</w:t>
      </w:r>
      <w:r w:rsidR="000970B0" w:rsidRPr="00770AF5">
        <w:t>mode code</w:t>
      </w:r>
      <w:r w:rsidR="000E67E6" w:rsidRPr="00770AF5">
        <w:t>.</w:t>
      </w:r>
      <w:r w:rsidR="000970B0" w:rsidRPr="00770AF5">
        <w:t xml:space="preserve"> </w:t>
      </w:r>
      <w:r w:rsidR="00595C23" w:rsidRPr="00770AF5">
        <w:t>After a</w:t>
      </w:r>
      <w:r w:rsidRPr="00770AF5">
        <w:t>n a</w:t>
      </w:r>
      <w:r w:rsidR="000970B0" w:rsidRPr="00770AF5">
        <w:t xml:space="preserve">pplication </w:t>
      </w:r>
      <w:r w:rsidR="000623D1" w:rsidRPr="00770AF5">
        <w:t>queue</w:t>
      </w:r>
      <w:r w:rsidR="00595C23" w:rsidRPr="00770AF5">
        <w:t>s</w:t>
      </w:r>
      <w:r w:rsidR="000623D1" w:rsidRPr="00770AF5">
        <w:t xml:space="preserve"> </w:t>
      </w:r>
      <w:r w:rsidRPr="00770AF5">
        <w:t xml:space="preserve">a </w:t>
      </w:r>
      <w:r w:rsidR="000623D1" w:rsidRPr="00770AF5">
        <w:t xml:space="preserve">user-mode APC to </w:t>
      </w:r>
      <w:r w:rsidR="008E1363" w:rsidRPr="00770AF5">
        <w:t>a</w:t>
      </w:r>
      <w:r w:rsidR="00595C23" w:rsidRPr="00770AF5">
        <w:t xml:space="preserve"> thread, the application can cause the system to deliver the</w:t>
      </w:r>
      <w:r w:rsidR="000623D1" w:rsidRPr="00770AF5">
        <w:t xml:space="preserve"> </w:t>
      </w:r>
      <w:r w:rsidR="000970B0" w:rsidRPr="00770AF5">
        <w:t xml:space="preserve">APCs by calling </w:t>
      </w:r>
      <w:r w:rsidR="00595C23" w:rsidRPr="00770AF5">
        <w:t xml:space="preserve">a </w:t>
      </w:r>
      <w:r w:rsidR="000970B0" w:rsidRPr="00770AF5">
        <w:t xml:space="preserve">wait function with the </w:t>
      </w:r>
      <w:r w:rsidR="00A66AE9" w:rsidRPr="00770AF5">
        <w:rPr>
          <w:i/>
        </w:rPr>
        <w:t>Alertable</w:t>
      </w:r>
      <w:r w:rsidR="00A66AE9" w:rsidRPr="00770AF5">
        <w:t xml:space="preserve"> </w:t>
      </w:r>
      <w:r w:rsidR="000970B0" w:rsidRPr="00770AF5">
        <w:t xml:space="preserve">parameter set to TRUE. </w:t>
      </w:r>
      <w:r w:rsidR="0074396D" w:rsidRPr="00770AF5">
        <w:t>(</w:t>
      </w:r>
      <w:r w:rsidR="000970B0" w:rsidRPr="00770AF5">
        <w:t>The user-mode terminate APC is a</w:t>
      </w:r>
      <w:r w:rsidR="00595C23" w:rsidRPr="00770AF5">
        <w:t>n exception</w:t>
      </w:r>
      <w:r w:rsidR="0074396D" w:rsidRPr="00770AF5">
        <w:t>. This APC is queue</w:t>
      </w:r>
      <w:r w:rsidR="00626C83" w:rsidRPr="00770AF5">
        <w:t>d</w:t>
      </w:r>
      <w:r w:rsidR="0074396D" w:rsidRPr="00770AF5">
        <w:t xml:space="preserve"> </w:t>
      </w:r>
      <w:r w:rsidR="00626C83" w:rsidRPr="00770AF5">
        <w:t>to terminate a thread, and the system</w:t>
      </w:r>
      <w:r w:rsidR="00595C23" w:rsidRPr="00770AF5">
        <w:t xml:space="preserve"> delivers </w:t>
      </w:r>
      <w:r w:rsidR="00626C83" w:rsidRPr="00770AF5">
        <w:t xml:space="preserve">it whenever the thread </w:t>
      </w:r>
      <w:r w:rsidR="000970B0" w:rsidRPr="00770AF5">
        <w:t>unwind</w:t>
      </w:r>
      <w:r w:rsidR="00595C23" w:rsidRPr="00770AF5">
        <w:t>s</w:t>
      </w:r>
      <w:r w:rsidR="000970B0" w:rsidRPr="00770AF5">
        <w:t xml:space="preserve"> back to user mode from kernel mode</w:t>
      </w:r>
      <w:r w:rsidR="00595C23" w:rsidRPr="00770AF5">
        <w:t>, not only after an alertable wait</w:t>
      </w:r>
      <w:r w:rsidR="000970B0" w:rsidRPr="00770AF5">
        <w:t>.</w:t>
      </w:r>
      <w:r w:rsidR="00626C83" w:rsidRPr="00770AF5">
        <w:t>)</w:t>
      </w:r>
    </w:p>
    <w:p w:rsidR="000970B0" w:rsidRPr="00770AF5" w:rsidRDefault="000970B0" w:rsidP="0013255E">
      <w:pPr>
        <w:pStyle w:val="BodyText"/>
      </w:pPr>
      <w:r w:rsidRPr="00770AF5">
        <w:t xml:space="preserve">If a driver calls either </w:t>
      </w:r>
      <w:r w:rsidRPr="00770AF5">
        <w:rPr>
          <w:b/>
        </w:rPr>
        <w:t>KeWaitForSingleObject</w:t>
      </w:r>
      <w:r w:rsidRPr="00770AF5">
        <w:t xml:space="preserve"> or </w:t>
      </w:r>
      <w:r w:rsidRPr="00770AF5">
        <w:rPr>
          <w:b/>
        </w:rPr>
        <w:t>KeWaitForMultipleObjects</w:t>
      </w:r>
      <w:r w:rsidRPr="00770AF5">
        <w:t xml:space="preserve"> with </w:t>
      </w:r>
      <w:r w:rsidR="00806F89" w:rsidRPr="00770AF5">
        <w:t xml:space="preserve">the </w:t>
      </w:r>
      <w:r w:rsidR="00680D0D" w:rsidRPr="00770AF5">
        <w:rPr>
          <w:i/>
        </w:rPr>
        <w:t>Alertable</w:t>
      </w:r>
      <w:r w:rsidR="00680D0D" w:rsidRPr="00770AF5">
        <w:t xml:space="preserve"> parameter </w:t>
      </w:r>
      <w:r w:rsidR="00806F89" w:rsidRPr="00770AF5">
        <w:t>set to TRUE</w:t>
      </w:r>
      <w:r w:rsidR="001F471F" w:rsidRPr="00770AF5">
        <w:t xml:space="preserve"> and the </w:t>
      </w:r>
      <w:r w:rsidR="001F471F" w:rsidRPr="00770AF5">
        <w:rPr>
          <w:i/>
        </w:rPr>
        <w:t>WaitMode</w:t>
      </w:r>
      <w:r w:rsidR="001F471F" w:rsidRPr="00770AF5">
        <w:t xml:space="preserve"> parameter set to </w:t>
      </w:r>
      <w:r w:rsidR="001F471F" w:rsidRPr="00770AF5">
        <w:rPr>
          <w:b/>
        </w:rPr>
        <w:t>UserMode</w:t>
      </w:r>
      <w:r w:rsidR="00806F89" w:rsidRPr="00770AF5">
        <w:t>, the wait abort</w:t>
      </w:r>
      <w:r w:rsidR="00595C23" w:rsidRPr="00770AF5">
        <w:t>s</w:t>
      </w:r>
      <w:r w:rsidR="00806F89" w:rsidRPr="00770AF5">
        <w:t xml:space="preserve"> </w:t>
      </w:r>
      <w:r w:rsidR="001F471F" w:rsidRPr="00770AF5">
        <w:t xml:space="preserve">with STATUS_USER_APC </w:t>
      </w:r>
      <w:r w:rsidR="00C20513" w:rsidRPr="00770AF5">
        <w:t xml:space="preserve">or STATUS_ALERTED </w:t>
      </w:r>
      <w:r w:rsidR="0013505F" w:rsidRPr="00770AF5">
        <w:t xml:space="preserve">whenever </w:t>
      </w:r>
      <w:r w:rsidR="001F471F" w:rsidRPr="00770AF5">
        <w:t xml:space="preserve">a user-mode APC </w:t>
      </w:r>
      <w:r w:rsidR="00C20513" w:rsidRPr="00770AF5">
        <w:t xml:space="preserve">(or </w:t>
      </w:r>
      <w:r w:rsidR="00595C23" w:rsidRPr="00770AF5">
        <w:t xml:space="preserve">an </w:t>
      </w:r>
      <w:r w:rsidR="00C20513" w:rsidRPr="00770AF5">
        <w:t xml:space="preserve">alert) </w:t>
      </w:r>
      <w:r w:rsidR="001F471F" w:rsidRPr="00770AF5">
        <w:t xml:space="preserve">is pending. </w:t>
      </w:r>
      <w:r w:rsidR="00626C83" w:rsidRPr="00770AF5">
        <w:t>When the thread returns to user mode, the system automatically delivers the u</w:t>
      </w:r>
      <w:r w:rsidR="001F471F" w:rsidRPr="00770AF5">
        <w:t>ser-mode APC</w:t>
      </w:r>
      <w:r w:rsidR="00626C83" w:rsidRPr="00770AF5">
        <w:t>.</w:t>
      </w:r>
      <w:r w:rsidR="001F471F" w:rsidRPr="00770AF5">
        <w:t xml:space="preserve"> Drivers should not call </w:t>
      </w:r>
      <w:r w:rsidR="00595C23" w:rsidRPr="00770AF5">
        <w:t>either</w:t>
      </w:r>
      <w:r w:rsidR="00705EB8" w:rsidRPr="00770AF5">
        <w:t xml:space="preserve"> of</w:t>
      </w:r>
      <w:r w:rsidR="00F33930" w:rsidRPr="00770AF5">
        <w:t xml:space="preserve"> the</w:t>
      </w:r>
      <w:r w:rsidR="00595C23" w:rsidRPr="00770AF5">
        <w:t xml:space="preserve"> </w:t>
      </w:r>
      <w:r w:rsidR="00595C23" w:rsidRPr="00770AF5">
        <w:rPr>
          <w:b/>
        </w:rPr>
        <w:t>KeWait</w:t>
      </w:r>
      <w:r w:rsidR="00595C23" w:rsidRPr="00770AF5">
        <w:rPr>
          <w:b/>
          <w:i/>
        </w:rPr>
        <w:t>Xxx</w:t>
      </w:r>
      <w:r w:rsidR="00595C23" w:rsidRPr="00770AF5">
        <w:t xml:space="preserve"> routine</w:t>
      </w:r>
      <w:r w:rsidR="00705EB8" w:rsidRPr="00770AF5">
        <w:t>s</w:t>
      </w:r>
      <w:r w:rsidR="00595C23" w:rsidRPr="00770AF5">
        <w:t xml:space="preserve"> </w:t>
      </w:r>
      <w:r w:rsidR="001F471F" w:rsidRPr="00770AF5">
        <w:t xml:space="preserve">with </w:t>
      </w:r>
      <w:r w:rsidR="001F471F" w:rsidRPr="00770AF5">
        <w:rPr>
          <w:i/>
        </w:rPr>
        <w:t>Alertable</w:t>
      </w:r>
      <w:r w:rsidR="001F471F" w:rsidRPr="00770AF5">
        <w:t xml:space="preserve"> set to TRUE and </w:t>
      </w:r>
      <w:r w:rsidR="001F471F" w:rsidRPr="00770AF5">
        <w:rPr>
          <w:i/>
        </w:rPr>
        <w:t>WaitMode</w:t>
      </w:r>
      <w:r w:rsidR="001F471F" w:rsidRPr="00770AF5">
        <w:t xml:space="preserve"> set to </w:t>
      </w:r>
      <w:r w:rsidR="001F471F" w:rsidRPr="00770AF5">
        <w:rPr>
          <w:b/>
        </w:rPr>
        <w:t>UserMode</w:t>
      </w:r>
      <w:r w:rsidR="001F471F" w:rsidRPr="00770AF5">
        <w:t xml:space="preserve"> unless the application </w:t>
      </w:r>
      <w:r w:rsidR="00595C23" w:rsidRPr="00770AF5">
        <w:t xml:space="preserve">has </w:t>
      </w:r>
      <w:r w:rsidR="001F471F" w:rsidRPr="00770AF5">
        <w:t>explicitly request</w:t>
      </w:r>
      <w:r w:rsidR="00595C23" w:rsidRPr="00770AF5">
        <w:t>ed</w:t>
      </w:r>
      <w:r w:rsidR="001F471F" w:rsidRPr="00770AF5">
        <w:t xml:space="preserve"> delivery of user-mode APCs during the </w:t>
      </w:r>
      <w:r w:rsidR="00595C23" w:rsidRPr="00770AF5">
        <w:t>wait</w:t>
      </w:r>
      <w:r w:rsidR="001F471F" w:rsidRPr="00770AF5">
        <w:t>.</w:t>
      </w:r>
    </w:p>
    <w:p w:rsidR="0013505F" w:rsidRPr="00770AF5" w:rsidRDefault="0013505F" w:rsidP="0013255E">
      <w:pPr>
        <w:pStyle w:val="BodyText"/>
      </w:pPr>
      <w:r w:rsidRPr="00770AF5">
        <w:t xml:space="preserve">If a driver calls </w:t>
      </w:r>
      <w:r w:rsidRPr="00770AF5">
        <w:rPr>
          <w:b/>
        </w:rPr>
        <w:t>KeWaitForSingleObject</w:t>
      </w:r>
      <w:r w:rsidRPr="00770AF5">
        <w:t xml:space="preserve"> or </w:t>
      </w:r>
      <w:r w:rsidRPr="00770AF5">
        <w:rPr>
          <w:b/>
        </w:rPr>
        <w:t xml:space="preserve">KeWaitForMultipleObjects </w:t>
      </w:r>
      <w:r w:rsidRPr="00770AF5">
        <w:t xml:space="preserve">with </w:t>
      </w:r>
      <w:r w:rsidR="00626C83" w:rsidRPr="00770AF5">
        <w:rPr>
          <w:i/>
        </w:rPr>
        <w:t>WaitMode</w:t>
      </w:r>
      <w:r w:rsidR="00626C83" w:rsidRPr="00770AF5">
        <w:t xml:space="preserve"> set to </w:t>
      </w:r>
      <w:r w:rsidR="00626C83" w:rsidRPr="00770AF5">
        <w:rPr>
          <w:b/>
        </w:rPr>
        <w:t>UserMode</w:t>
      </w:r>
      <w:r w:rsidR="00626C83" w:rsidRPr="00770AF5">
        <w:t xml:space="preserve">, but </w:t>
      </w:r>
      <w:r w:rsidRPr="00770AF5">
        <w:rPr>
          <w:i/>
        </w:rPr>
        <w:t>Alertable</w:t>
      </w:r>
      <w:r w:rsidRPr="00770AF5">
        <w:t xml:space="preserve"> set to FALSE, </w:t>
      </w:r>
      <w:r w:rsidR="00C20513" w:rsidRPr="00770AF5">
        <w:t xml:space="preserve">the wait will abort with STATUS_USER_APC if </w:t>
      </w:r>
      <w:r w:rsidR="00595C23" w:rsidRPr="00770AF5">
        <w:t>the thread is being terminated</w:t>
      </w:r>
      <w:r w:rsidR="00C20513" w:rsidRPr="00770AF5">
        <w:t xml:space="preserve">. </w:t>
      </w:r>
      <w:r w:rsidR="00595C23" w:rsidRPr="00770AF5">
        <w:t>However, the driver must be waiting at IRQL =</w:t>
      </w:r>
      <w:r w:rsidR="00C20513" w:rsidRPr="00770AF5">
        <w:t xml:space="preserve"> PASSIVE_LEVEL </w:t>
      </w:r>
      <w:r w:rsidR="00595C23" w:rsidRPr="00770AF5">
        <w:t>and must not be in</w:t>
      </w:r>
      <w:r w:rsidR="00C20513" w:rsidRPr="00770AF5">
        <w:t xml:space="preserve"> a critical region.</w:t>
      </w:r>
    </w:p>
    <w:p w:rsidR="00C20513" w:rsidRPr="00770AF5" w:rsidRDefault="00A36760" w:rsidP="0013255E">
      <w:pPr>
        <w:pStyle w:val="BodyText"/>
      </w:pPr>
      <w:r w:rsidRPr="00770AF5">
        <w:t xml:space="preserve">The wait mode </w:t>
      </w:r>
      <w:r w:rsidR="00C20513" w:rsidRPr="00770AF5">
        <w:t xml:space="preserve">also </w:t>
      </w:r>
      <w:r w:rsidRPr="00770AF5">
        <w:t xml:space="preserve">determines whether the thread’s </w:t>
      </w:r>
      <w:r w:rsidR="00EB0C92" w:rsidRPr="00770AF5">
        <w:t>kernel</w:t>
      </w:r>
      <w:r w:rsidR="00595C23" w:rsidRPr="00770AF5">
        <w:t>-mode</w:t>
      </w:r>
      <w:r w:rsidR="00EB0C92" w:rsidRPr="00770AF5">
        <w:t xml:space="preserve"> </w:t>
      </w:r>
      <w:r w:rsidRPr="00770AF5">
        <w:t xml:space="preserve">stack can be paged out </w:t>
      </w:r>
      <w:r w:rsidR="00BF6E36" w:rsidRPr="00770AF5">
        <w:t>while waiting</w:t>
      </w:r>
      <w:r w:rsidR="002D177A" w:rsidRPr="00770AF5">
        <w:t xml:space="preserve">. </w:t>
      </w:r>
      <w:r w:rsidR="00C20513" w:rsidRPr="00770AF5">
        <w:t xml:space="preserve">If </w:t>
      </w:r>
      <w:r w:rsidR="00A66AE9" w:rsidRPr="00770AF5">
        <w:rPr>
          <w:i/>
        </w:rPr>
        <w:t>WaitM</w:t>
      </w:r>
      <w:r w:rsidR="00C20513" w:rsidRPr="00770AF5">
        <w:rPr>
          <w:i/>
        </w:rPr>
        <w:t>ode</w:t>
      </w:r>
      <w:r w:rsidR="00C20513" w:rsidRPr="00770AF5">
        <w:t xml:space="preserve"> is set to </w:t>
      </w:r>
      <w:r w:rsidR="00C20513" w:rsidRPr="00770AF5">
        <w:rPr>
          <w:b/>
        </w:rPr>
        <w:t>UserMode</w:t>
      </w:r>
      <w:r w:rsidR="00C20513" w:rsidRPr="00770AF5">
        <w:t xml:space="preserve">, the </w:t>
      </w:r>
      <w:r w:rsidR="00A66AE9" w:rsidRPr="00770AF5">
        <w:t xml:space="preserve">system pages out the </w:t>
      </w:r>
      <w:r w:rsidR="00C20513" w:rsidRPr="00770AF5">
        <w:t>kernel</w:t>
      </w:r>
      <w:r w:rsidR="00595C23" w:rsidRPr="00770AF5">
        <w:t>-mode</w:t>
      </w:r>
      <w:r w:rsidR="00C20513" w:rsidRPr="00770AF5">
        <w:t xml:space="preserve"> stack </w:t>
      </w:r>
      <w:r w:rsidR="00A66AE9" w:rsidRPr="00770AF5">
        <w:t>while the thread is waiting</w:t>
      </w:r>
      <w:r w:rsidR="00C20513" w:rsidRPr="00770AF5">
        <w:t>.</w:t>
      </w:r>
      <w:r w:rsidR="00A66AE9" w:rsidRPr="00770AF5">
        <w:t xml:space="preserve"> </w:t>
      </w:r>
      <w:r w:rsidR="00CB5D1E" w:rsidRPr="00770AF5">
        <w:t xml:space="preserve">Waiting in </w:t>
      </w:r>
      <w:r w:rsidR="00CB5D1E" w:rsidRPr="00770AF5">
        <w:rPr>
          <w:b/>
        </w:rPr>
        <w:t>UserMode</w:t>
      </w:r>
      <w:r w:rsidR="00C20513" w:rsidRPr="00770AF5">
        <w:t xml:space="preserve"> </w:t>
      </w:r>
      <w:r w:rsidR="00595C23" w:rsidRPr="00770AF5">
        <w:t>is safe only</w:t>
      </w:r>
      <w:r w:rsidR="00C20513" w:rsidRPr="00770AF5">
        <w:t xml:space="preserve"> if the </w:t>
      </w:r>
      <w:r w:rsidR="00CB5D1E" w:rsidRPr="00770AF5">
        <w:t xml:space="preserve">waiting </w:t>
      </w:r>
      <w:r w:rsidR="00C20513" w:rsidRPr="00770AF5">
        <w:t xml:space="preserve">driver is the only driver on the stack. </w:t>
      </w:r>
      <w:r w:rsidR="00595C23" w:rsidRPr="00770AF5">
        <w:t xml:space="preserve">If one or more other drivers is </w:t>
      </w:r>
      <w:r w:rsidR="00CB5D1E" w:rsidRPr="00770AF5">
        <w:t>o</w:t>
      </w:r>
      <w:r w:rsidR="00595C23" w:rsidRPr="00770AF5">
        <w:t>n the stack, one of those drivers might try to update a stack variable</w:t>
      </w:r>
      <w:r w:rsidR="00516F0B" w:rsidRPr="00770AF5">
        <w:t>, thereby causing a page fault. If that driver is running</w:t>
      </w:r>
      <w:r w:rsidR="00595C23" w:rsidRPr="00770AF5">
        <w:t xml:space="preserve"> a</w:t>
      </w:r>
      <w:r w:rsidR="00516F0B" w:rsidRPr="00770AF5">
        <w:t xml:space="preserve">t IRQL=DISPATCH_LEVEL or higher, the page fault will cause the system to crash. </w:t>
      </w:r>
      <w:r w:rsidR="00955623" w:rsidRPr="00770AF5">
        <w:t xml:space="preserve">Because </w:t>
      </w:r>
      <w:r w:rsidR="00C20513" w:rsidRPr="00770AF5">
        <w:t xml:space="preserve">PnP driver stacks </w:t>
      </w:r>
      <w:r w:rsidR="00955623" w:rsidRPr="00770AF5">
        <w:t>often include filter drivers</w:t>
      </w:r>
      <w:r w:rsidR="00C20513" w:rsidRPr="00770AF5">
        <w:t xml:space="preserve">, </w:t>
      </w:r>
      <w:r w:rsidR="00955623" w:rsidRPr="00770AF5">
        <w:t xml:space="preserve">PnP </w:t>
      </w:r>
      <w:r w:rsidR="00C20513" w:rsidRPr="00770AF5">
        <w:t xml:space="preserve">drivers </w:t>
      </w:r>
      <w:r w:rsidR="00955623" w:rsidRPr="00770AF5">
        <w:t xml:space="preserve">rarely </w:t>
      </w:r>
      <w:r w:rsidR="00C20513" w:rsidRPr="00770AF5">
        <w:t xml:space="preserve">set </w:t>
      </w:r>
      <w:r w:rsidR="00955623" w:rsidRPr="00770AF5">
        <w:rPr>
          <w:i/>
        </w:rPr>
        <w:t>WaitM</w:t>
      </w:r>
      <w:r w:rsidR="00C20513" w:rsidRPr="00770AF5">
        <w:rPr>
          <w:i/>
        </w:rPr>
        <w:t>ode</w:t>
      </w:r>
      <w:r w:rsidR="00C20513" w:rsidRPr="00770AF5">
        <w:t xml:space="preserve"> to </w:t>
      </w:r>
      <w:r w:rsidR="00955623" w:rsidRPr="00770AF5">
        <w:rPr>
          <w:b/>
        </w:rPr>
        <w:t>User</w:t>
      </w:r>
      <w:r w:rsidR="00C20513" w:rsidRPr="00770AF5">
        <w:rPr>
          <w:b/>
        </w:rPr>
        <w:t>Mode</w:t>
      </w:r>
      <w:r w:rsidR="00C20513" w:rsidRPr="00770AF5">
        <w:t>.</w:t>
      </w:r>
    </w:p>
    <w:p w:rsidR="00C4012D" w:rsidRPr="00770AF5" w:rsidRDefault="00C4012D" w:rsidP="003A32F1">
      <w:pPr>
        <w:pStyle w:val="NoteHeading"/>
      </w:pPr>
      <w:r w:rsidRPr="00770AF5">
        <w:t>Note</w:t>
      </w:r>
    </w:p>
    <w:p w:rsidR="00C4012D" w:rsidRPr="00770AF5" w:rsidRDefault="00C4012D" w:rsidP="009741C6">
      <w:pPr>
        <w:pStyle w:val="Notebody"/>
        <w:tabs>
          <w:tab w:val="left" w:pos="540"/>
        </w:tabs>
      </w:pPr>
      <w:r w:rsidRPr="00770AF5">
        <w:t xml:space="preserve">For more information </w:t>
      </w:r>
      <w:r w:rsidR="009A4025" w:rsidRPr="00770AF5">
        <w:t>about</w:t>
      </w:r>
      <w:r w:rsidRPr="00770AF5">
        <w:t xml:space="preserve"> alertable waits, APCs, and the rules for operating at IRQL=DISPATCH_LEVEL, see</w:t>
      </w:r>
      <w:r w:rsidR="002832AA" w:rsidRPr="00770AF5">
        <w:t xml:space="preserve"> t</w:t>
      </w:r>
      <w:r w:rsidRPr="00770AF5">
        <w:t xml:space="preserve">he companion white paper </w:t>
      </w:r>
      <w:r w:rsidR="00C8766D" w:rsidRPr="00770AF5">
        <w:t>“</w:t>
      </w:r>
      <w:r w:rsidRPr="00770AF5">
        <w:t>Scheduling, Thread Context, and IRQL</w:t>
      </w:r>
      <w:r w:rsidR="00C8766D" w:rsidRPr="00770AF5">
        <w:t>”</w:t>
      </w:r>
      <w:r w:rsidR="002832AA" w:rsidRPr="00770AF5">
        <w:t xml:space="preserve"> and the</w:t>
      </w:r>
      <w:r w:rsidR="00A66AE9" w:rsidRPr="00770AF5">
        <w:t xml:space="preserve"> section</w:t>
      </w:r>
      <w:r w:rsidR="002832AA" w:rsidRPr="00770AF5">
        <w:t xml:space="preserve"> “Do Waiting Threads Receive Alerts and APCs”</w:t>
      </w:r>
      <w:r w:rsidR="00C8766D" w:rsidRPr="00770AF5">
        <w:t xml:space="preserve"> under</w:t>
      </w:r>
      <w:r w:rsidR="002832AA" w:rsidRPr="00770AF5">
        <w:t xml:space="preserve"> </w:t>
      </w:r>
      <w:r w:rsidR="00C8766D" w:rsidRPr="00770AF5">
        <w:t>“</w:t>
      </w:r>
      <w:r w:rsidR="002832AA" w:rsidRPr="00770AF5">
        <w:t>Kernel-Mode Driver Architecture</w:t>
      </w:r>
      <w:r w:rsidR="00C8766D" w:rsidRPr="00770AF5">
        <w:t>”</w:t>
      </w:r>
      <w:r w:rsidR="002832AA" w:rsidRPr="00770AF5">
        <w:t xml:space="preserve"> </w:t>
      </w:r>
      <w:r w:rsidR="00C8766D" w:rsidRPr="00770AF5">
        <w:t>in</w:t>
      </w:r>
      <w:r w:rsidR="002832AA" w:rsidRPr="00770AF5">
        <w:t xml:space="preserve"> the Windows DDK.</w:t>
      </w:r>
    </w:p>
    <w:p w:rsidR="00C4012D" w:rsidRPr="00770AF5" w:rsidRDefault="00C4012D" w:rsidP="009741C6">
      <w:pPr>
        <w:pStyle w:val="Noteend"/>
        <w:tabs>
          <w:tab w:val="left" w:pos="540"/>
        </w:tabs>
      </w:pPr>
    </w:p>
    <w:p w:rsidR="00FB71A3" w:rsidRPr="00770AF5" w:rsidRDefault="00FB71A3" w:rsidP="009741C6">
      <w:pPr>
        <w:pStyle w:val="Heading2"/>
        <w:tabs>
          <w:tab w:val="left" w:pos="540"/>
        </w:tabs>
      </w:pPr>
      <w:bookmarkStart w:id="36" w:name="_Ref58826935"/>
      <w:bookmarkStart w:id="37" w:name="_Ref58827298"/>
      <w:bookmarkStart w:id="38" w:name="_Toc59614542"/>
      <w:bookmarkStart w:id="39" w:name="_Toc61234324"/>
      <w:bookmarkStart w:id="40" w:name="_Toc62038876"/>
      <w:r w:rsidRPr="00770AF5">
        <w:lastRenderedPageBreak/>
        <w:t>Events</w:t>
      </w:r>
      <w:bookmarkEnd w:id="36"/>
      <w:bookmarkEnd w:id="37"/>
      <w:bookmarkEnd w:id="38"/>
      <w:bookmarkEnd w:id="39"/>
      <w:bookmarkEnd w:id="40"/>
    </w:p>
    <w:p w:rsidR="00871D53" w:rsidRPr="00770AF5" w:rsidRDefault="002A1BD1" w:rsidP="00756F5E">
      <w:pPr>
        <w:pStyle w:val="BodyText"/>
        <w:keepLines/>
        <w:tabs>
          <w:tab w:val="left" w:pos="540"/>
        </w:tabs>
      </w:pPr>
      <w:r w:rsidRPr="00770AF5">
        <w:t xml:space="preserve">Drivers use events to </w:t>
      </w:r>
      <w:r w:rsidR="00D27F0D" w:rsidRPr="00770AF5">
        <w:t>synchronize activities between kernel-mode threads or between kernel-mode threads and user-mode applications.</w:t>
      </w:r>
      <w:r w:rsidR="00D274A2" w:rsidRPr="00770AF5">
        <w:t xml:space="preserve"> Both user-mode and kernel-mode code can create events. </w:t>
      </w:r>
      <w:r w:rsidR="00871D53" w:rsidRPr="00770AF5">
        <w:t xml:space="preserve">Windows </w:t>
      </w:r>
      <w:r w:rsidR="001026D1" w:rsidRPr="00770AF5">
        <w:t xml:space="preserve">also </w:t>
      </w:r>
      <w:r w:rsidR="00871D53" w:rsidRPr="00770AF5">
        <w:t>defines several standard event</w:t>
      </w:r>
      <w:r w:rsidR="00A504DE" w:rsidRPr="00770AF5">
        <w:t xml:space="preserve"> object</w:t>
      </w:r>
      <w:r w:rsidR="00871D53" w:rsidRPr="00770AF5">
        <w:t>s in the \\KernelObject object directory</w:t>
      </w:r>
      <w:r w:rsidR="00A504DE" w:rsidRPr="00770AF5">
        <w:t>. Drivers can</w:t>
      </w:r>
      <w:r w:rsidR="002832AA" w:rsidRPr="00770AF5">
        <w:t xml:space="preserve"> wait on</w:t>
      </w:r>
      <w:r w:rsidR="00A504DE" w:rsidRPr="00770AF5">
        <w:t xml:space="preserve"> these standard events</w:t>
      </w:r>
      <w:r w:rsidR="00871D53" w:rsidRPr="00770AF5">
        <w:t>.</w:t>
      </w:r>
    </w:p>
    <w:p w:rsidR="002832AA" w:rsidRPr="00770AF5" w:rsidRDefault="001026D1" w:rsidP="00756F5E">
      <w:pPr>
        <w:pStyle w:val="BodyText"/>
        <w:keepLines/>
        <w:tabs>
          <w:tab w:val="left" w:pos="540"/>
        </w:tabs>
      </w:pPr>
      <w:r w:rsidRPr="00770AF5">
        <w:t>An event is a synchronization object of type KEVENT</w:t>
      </w:r>
      <w:r w:rsidR="000D74A1" w:rsidRPr="00770AF5">
        <w:t>, which</w:t>
      </w:r>
      <w:r w:rsidR="00786B84" w:rsidRPr="00770AF5">
        <w:t xml:space="preserve"> must be allocated in nonpaged memory</w:t>
      </w:r>
      <w:r w:rsidRPr="00770AF5">
        <w:t xml:space="preserve">. </w:t>
      </w:r>
      <w:r w:rsidR="000D74A1" w:rsidRPr="00770AF5">
        <w:t xml:space="preserve">Events can be </w:t>
      </w:r>
      <w:r w:rsidR="00FC2094" w:rsidRPr="00770AF5">
        <w:t xml:space="preserve">either </w:t>
      </w:r>
      <w:r w:rsidR="000D74A1" w:rsidRPr="00770AF5">
        <w:t xml:space="preserve">named or unnamed. Drivers </w:t>
      </w:r>
      <w:r w:rsidR="00FC2094" w:rsidRPr="00770AF5">
        <w:t>usually</w:t>
      </w:r>
      <w:r w:rsidR="000D74A1" w:rsidRPr="00770AF5">
        <w:t xml:space="preserve"> use named events only to synchronize with external processes, such a user-mode application or another driver. Internally, drivers use unnamed events.</w:t>
      </w:r>
      <w:r w:rsidR="00EA0BE1" w:rsidRPr="00770AF5">
        <w:t xml:space="preserve"> </w:t>
      </w:r>
      <w:r w:rsidR="000D632F" w:rsidRPr="00770AF5">
        <w:t>Windows supports two types of events,</w:t>
      </w:r>
      <w:r w:rsidR="000D632F" w:rsidRPr="00770AF5">
        <w:rPr>
          <w:i/>
        </w:rPr>
        <w:t xml:space="preserve"> </w:t>
      </w:r>
      <w:r w:rsidR="002E17CC" w:rsidRPr="00770AF5">
        <w:rPr>
          <w:i/>
        </w:rPr>
        <w:t>notification events</w:t>
      </w:r>
      <w:r w:rsidR="002E17CC" w:rsidRPr="00770AF5">
        <w:t xml:space="preserve"> and </w:t>
      </w:r>
      <w:r w:rsidR="000D632F" w:rsidRPr="00770AF5">
        <w:rPr>
          <w:i/>
        </w:rPr>
        <w:t>synchronization events</w:t>
      </w:r>
      <w:r w:rsidR="000D632F" w:rsidRPr="00770AF5">
        <w:t xml:space="preserve">. </w:t>
      </w:r>
      <w:r w:rsidR="002832AA" w:rsidRPr="00770AF5">
        <w:t xml:space="preserve">The two </w:t>
      </w:r>
      <w:r w:rsidR="00EB0503" w:rsidRPr="00770AF5">
        <w:t xml:space="preserve">types of </w:t>
      </w:r>
      <w:r w:rsidR="002832AA" w:rsidRPr="00770AF5">
        <w:t xml:space="preserve">event differ in the actions taken when they are signaled, as described </w:t>
      </w:r>
      <w:r w:rsidR="005707EA" w:rsidRPr="00770AF5">
        <w:t xml:space="preserve">later </w:t>
      </w:r>
      <w:r w:rsidR="00FC4D85" w:rsidRPr="00770AF5">
        <w:t>under</w:t>
      </w:r>
      <w:r w:rsidR="002832AA" w:rsidRPr="00770AF5">
        <w:t xml:space="preserve"> “</w:t>
      </w:r>
      <w:r w:rsidR="002832AA" w:rsidRPr="00770AF5">
        <w:fldChar w:fldCharType="begin"/>
      </w:r>
      <w:r w:rsidR="002832AA" w:rsidRPr="00770AF5">
        <w:instrText xml:space="preserve"> REF _Ref58750437 \h </w:instrText>
      </w:r>
      <w:r w:rsidR="002832AA" w:rsidRPr="00770AF5">
        <w:fldChar w:fldCharType="separate"/>
      </w:r>
      <w:r w:rsidR="000442FB" w:rsidRPr="00770AF5">
        <w:t>Notification Events</w:t>
      </w:r>
      <w:r w:rsidR="002832AA" w:rsidRPr="00770AF5">
        <w:fldChar w:fldCharType="end"/>
      </w:r>
      <w:r w:rsidR="002832AA" w:rsidRPr="00770AF5">
        <w:t>” and “</w:t>
      </w:r>
      <w:r w:rsidR="002832AA" w:rsidRPr="00770AF5">
        <w:fldChar w:fldCharType="begin"/>
      </w:r>
      <w:r w:rsidR="002832AA" w:rsidRPr="00770AF5">
        <w:instrText xml:space="preserve"> REF _Ref58750456 \h </w:instrText>
      </w:r>
      <w:r w:rsidR="002832AA" w:rsidRPr="00770AF5">
        <w:fldChar w:fldCharType="separate"/>
      </w:r>
      <w:r w:rsidR="000442FB" w:rsidRPr="00770AF5">
        <w:t>Synchronization Events</w:t>
      </w:r>
      <w:r w:rsidR="002832AA" w:rsidRPr="00770AF5">
        <w:fldChar w:fldCharType="end"/>
      </w:r>
      <w:r w:rsidR="002832AA" w:rsidRPr="00770AF5">
        <w:t>.”</w:t>
      </w:r>
    </w:p>
    <w:p w:rsidR="0013255E" w:rsidRPr="00770AF5" w:rsidRDefault="00EA0BE1" w:rsidP="009741C6">
      <w:pPr>
        <w:pStyle w:val="BodyText"/>
        <w:tabs>
          <w:tab w:val="left" w:pos="540"/>
        </w:tabs>
      </w:pPr>
      <w:r w:rsidRPr="00770AF5">
        <w:t>To</w:t>
      </w:r>
      <w:r w:rsidR="002E17CC" w:rsidRPr="00770AF5">
        <w:t xml:space="preserve"> </w:t>
      </w:r>
      <w:r w:rsidR="005B189C" w:rsidRPr="00770AF5">
        <w:t>create and initialize an unnamed event</w:t>
      </w:r>
      <w:r w:rsidR="002832AA" w:rsidRPr="00770AF5">
        <w:t xml:space="preserve"> of either type</w:t>
      </w:r>
      <w:r w:rsidR="005B189C" w:rsidRPr="00770AF5">
        <w:t>, a driver allocates an object of type KEVENT in nonpaged memory</w:t>
      </w:r>
      <w:r w:rsidR="00736857" w:rsidRPr="00770AF5">
        <w:t xml:space="preserve">. The driver </w:t>
      </w:r>
      <w:r w:rsidR="005B189C" w:rsidRPr="00770AF5">
        <w:t xml:space="preserve">then </w:t>
      </w:r>
      <w:r w:rsidRPr="00770AF5">
        <w:t>calls</w:t>
      </w:r>
      <w:r w:rsidR="002E17CC" w:rsidRPr="00770AF5">
        <w:t xml:space="preserve"> </w:t>
      </w:r>
      <w:r w:rsidR="002E17CC" w:rsidRPr="00770AF5">
        <w:rPr>
          <w:b/>
        </w:rPr>
        <w:t>KeInitializeEvent</w:t>
      </w:r>
      <w:r w:rsidR="00736857" w:rsidRPr="00770AF5">
        <w:t xml:space="preserve"> and specifies the type of event</w:t>
      </w:r>
      <w:r w:rsidR="002E17CC" w:rsidRPr="00770AF5">
        <w:t xml:space="preserve"> as a parameter in the call</w:t>
      </w:r>
      <w:r w:rsidR="00EB6131" w:rsidRPr="00770AF5">
        <w:t xml:space="preserve">. </w:t>
      </w:r>
      <w:r w:rsidR="000C740A" w:rsidRPr="00770AF5">
        <w:t>To create</w:t>
      </w:r>
      <w:r w:rsidR="005A55AD" w:rsidRPr="00770AF5">
        <w:t xml:space="preserve"> and initialize</w:t>
      </w:r>
      <w:r w:rsidR="000C740A" w:rsidRPr="00770AF5">
        <w:t xml:space="preserve"> a named event, the driver calls</w:t>
      </w:r>
      <w:r w:rsidR="00EB6131" w:rsidRPr="00770AF5">
        <w:t xml:space="preserve"> </w:t>
      </w:r>
      <w:r w:rsidR="00EB6131" w:rsidRPr="00770AF5">
        <w:rPr>
          <w:b/>
        </w:rPr>
        <w:t>IoCreateNotificationEvent</w:t>
      </w:r>
      <w:r w:rsidR="00EB6131" w:rsidRPr="00770AF5">
        <w:t xml:space="preserve"> or </w:t>
      </w:r>
      <w:r w:rsidR="00EB6131" w:rsidRPr="00770AF5">
        <w:rPr>
          <w:b/>
        </w:rPr>
        <w:t>IoCreateSynchronizationEvent</w:t>
      </w:r>
      <w:r w:rsidR="00EB6131" w:rsidRPr="00770AF5">
        <w:t>.</w:t>
      </w:r>
    </w:p>
    <w:p w:rsidR="00EA0BE1" w:rsidRPr="00770AF5" w:rsidRDefault="00EA0BE1" w:rsidP="009741C6">
      <w:pPr>
        <w:pStyle w:val="BodyText"/>
        <w:tabs>
          <w:tab w:val="left" w:pos="540"/>
        </w:tabs>
      </w:pPr>
      <w:r w:rsidRPr="00770AF5">
        <w:t xml:space="preserve">To wait for an event, a driver calls </w:t>
      </w:r>
      <w:r w:rsidRPr="00770AF5">
        <w:rPr>
          <w:b/>
        </w:rPr>
        <w:t>KeWaitForSingleObject</w:t>
      </w:r>
      <w:r w:rsidRPr="00770AF5">
        <w:t xml:space="preserve"> or </w:t>
      </w:r>
      <w:r w:rsidRPr="00770AF5">
        <w:rPr>
          <w:b/>
        </w:rPr>
        <w:t>KeWaitForMultipleObjects</w:t>
      </w:r>
      <w:r w:rsidRPr="00770AF5">
        <w:t>, as describe</w:t>
      </w:r>
      <w:r w:rsidR="004106A3" w:rsidRPr="00770AF5">
        <w:t xml:space="preserve">d previously </w:t>
      </w:r>
      <w:r w:rsidR="000F34E3" w:rsidRPr="00770AF5">
        <w:t>under</w:t>
      </w:r>
      <w:r w:rsidR="004106A3" w:rsidRPr="00770AF5">
        <w:t xml:space="preserve"> “</w:t>
      </w:r>
      <w:r w:rsidRPr="00770AF5">
        <w:fldChar w:fldCharType="begin"/>
      </w:r>
      <w:r w:rsidRPr="00770AF5">
        <w:instrText xml:space="preserve"> REF _Ref55973320 \h </w:instrText>
      </w:r>
      <w:r w:rsidRPr="00770AF5">
        <w:fldChar w:fldCharType="separate"/>
      </w:r>
      <w:r w:rsidR="000442FB" w:rsidRPr="00770AF5">
        <w:t>Kernel Dispatcher Objects</w:t>
      </w:r>
      <w:r w:rsidRPr="00770AF5">
        <w:fldChar w:fldCharType="end"/>
      </w:r>
      <w:r w:rsidR="004106A3" w:rsidRPr="00770AF5">
        <w:t>.”</w:t>
      </w:r>
    </w:p>
    <w:p w:rsidR="005A55AD" w:rsidRPr="00770AF5" w:rsidRDefault="00EB6131" w:rsidP="009741C6">
      <w:pPr>
        <w:pStyle w:val="BodyText"/>
        <w:tabs>
          <w:tab w:val="left" w:pos="540"/>
        </w:tabs>
      </w:pPr>
      <w:r w:rsidRPr="00770AF5">
        <w:t xml:space="preserve">To signal </w:t>
      </w:r>
      <w:r w:rsidR="005A55AD" w:rsidRPr="00770AF5">
        <w:t>an</w:t>
      </w:r>
      <w:r w:rsidRPr="00770AF5">
        <w:t xml:space="preserve"> event, a driver calls </w:t>
      </w:r>
      <w:r w:rsidR="002E17CC" w:rsidRPr="00770AF5">
        <w:rPr>
          <w:b/>
        </w:rPr>
        <w:t>KeSetEvent</w:t>
      </w:r>
      <w:r w:rsidR="004106A3" w:rsidRPr="00770AF5">
        <w:t xml:space="preserve">, which has three parameters: </w:t>
      </w:r>
      <w:r w:rsidR="005A55AD" w:rsidRPr="00770AF5">
        <w:t xml:space="preserve">a pointer to </w:t>
      </w:r>
      <w:r w:rsidR="004106A3" w:rsidRPr="00770AF5">
        <w:t xml:space="preserve">the event, a priority boost, and </w:t>
      </w:r>
      <w:r w:rsidR="002832AA" w:rsidRPr="00770AF5">
        <w:t xml:space="preserve">the </w:t>
      </w:r>
      <w:r w:rsidR="004106A3" w:rsidRPr="00770AF5">
        <w:t xml:space="preserve">Boolean </w:t>
      </w:r>
      <w:r w:rsidR="004106A3" w:rsidRPr="00770AF5">
        <w:rPr>
          <w:rStyle w:val="Italic"/>
        </w:rPr>
        <w:t>Wait</w:t>
      </w:r>
      <w:r w:rsidR="004106A3" w:rsidRPr="00770AF5">
        <w:t>.</w:t>
      </w:r>
      <w:r w:rsidR="0013636F" w:rsidRPr="00770AF5">
        <w:t xml:space="preserve"> </w:t>
      </w:r>
      <w:r w:rsidR="005A55AD" w:rsidRPr="00770AF5">
        <w:t xml:space="preserve">Setting </w:t>
      </w:r>
      <w:r w:rsidR="005A55AD" w:rsidRPr="00770AF5">
        <w:rPr>
          <w:rStyle w:val="Italic"/>
        </w:rPr>
        <w:t>Wait</w:t>
      </w:r>
      <w:r w:rsidR="005A55AD" w:rsidRPr="00770AF5">
        <w:t xml:space="preserve"> to TRUE indicates that the thread intends to call </w:t>
      </w:r>
      <w:r w:rsidR="005A55AD" w:rsidRPr="00770AF5">
        <w:rPr>
          <w:b/>
        </w:rPr>
        <w:t>KeWait</w:t>
      </w:r>
      <w:r w:rsidR="005A55AD" w:rsidRPr="00770AF5">
        <w:rPr>
          <w:b/>
          <w:i/>
        </w:rPr>
        <w:t>Xxx</w:t>
      </w:r>
      <w:r w:rsidR="005A55AD" w:rsidRPr="00770AF5">
        <w:t xml:space="preserve"> immediately after </w:t>
      </w:r>
      <w:r w:rsidR="005A55AD" w:rsidRPr="00770AF5">
        <w:rPr>
          <w:b/>
        </w:rPr>
        <w:t>KeSetEvent</w:t>
      </w:r>
      <w:r w:rsidR="005A55AD" w:rsidRPr="00770AF5">
        <w:t xml:space="preserve"> returns. This </w:t>
      </w:r>
      <w:r w:rsidR="004106A3" w:rsidRPr="00770AF5">
        <w:t xml:space="preserve">parameter provides an optimization in the cases where the driver intends to wait for </w:t>
      </w:r>
      <w:r w:rsidR="00106FF3" w:rsidRPr="00770AF5">
        <w:t>an</w:t>
      </w:r>
      <w:r w:rsidR="00A77100" w:rsidRPr="00770AF5">
        <w:t>other kernel dispatcher object</w:t>
      </w:r>
      <w:r w:rsidR="003A32F1" w:rsidRPr="00770AF5">
        <w:t xml:space="preserve"> </w:t>
      </w:r>
      <w:r w:rsidR="004106A3" w:rsidRPr="00770AF5">
        <w:t>immediately.</w:t>
      </w:r>
    </w:p>
    <w:p w:rsidR="00717E5B" w:rsidRPr="00770AF5" w:rsidRDefault="0013636F" w:rsidP="009741C6">
      <w:pPr>
        <w:pStyle w:val="BodyText"/>
        <w:tabs>
          <w:tab w:val="left" w:pos="540"/>
        </w:tabs>
      </w:pPr>
      <w:r w:rsidRPr="00770AF5">
        <w:t xml:space="preserve">Normally, drivers call </w:t>
      </w:r>
      <w:r w:rsidRPr="00770AF5">
        <w:rPr>
          <w:b/>
        </w:rPr>
        <w:t>KeSetEvent</w:t>
      </w:r>
      <w:r w:rsidRPr="00770AF5">
        <w:t xml:space="preserve"> </w:t>
      </w:r>
      <w:r w:rsidR="004106A3" w:rsidRPr="00770AF5">
        <w:t>with</w:t>
      </w:r>
      <w:r w:rsidRPr="00770AF5">
        <w:t xml:space="preserve"> Wait </w:t>
      </w:r>
      <w:r w:rsidR="004106A3" w:rsidRPr="00770AF5">
        <w:t xml:space="preserve">set </w:t>
      </w:r>
      <w:r w:rsidRPr="00770AF5">
        <w:t>to FALSE.</w:t>
      </w:r>
      <w:r w:rsidR="004106A3" w:rsidRPr="00770AF5">
        <w:t xml:space="preserve"> When </w:t>
      </w:r>
      <w:r w:rsidR="004106A3" w:rsidRPr="00770AF5">
        <w:rPr>
          <w:rStyle w:val="Italic"/>
        </w:rPr>
        <w:t>Wait</w:t>
      </w:r>
      <w:r w:rsidR="004106A3" w:rsidRPr="00770AF5">
        <w:t xml:space="preserve"> is FALSE,</w:t>
      </w:r>
      <w:r w:rsidRPr="00770AF5">
        <w:t xml:space="preserve"> </w:t>
      </w:r>
      <w:r w:rsidR="004106A3" w:rsidRPr="00770AF5">
        <w:rPr>
          <w:b/>
        </w:rPr>
        <w:t>KeSetEvent</w:t>
      </w:r>
      <w:r w:rsidR="004106A3" w:rsidRPr="00770AF5">
        <w:t xml:space="preserve"> raises </w:t>
      </w:r>
      <w:r w:rsidR="00D431B4" w:rsidRPr="00770AF5">
        <w:t xml:space="preserve">the </w:t>
      </w:r>
      <w:r w:rsidR="004106A3" w:rsidRPr="00770AF5">
        <w:t xml:space="preserve">IRQL to DISPATCH_LEVEL, acquires the dispatcher lock, modifies the signaled-state of the event object, satisfies </w:t>
      </w:r>
      <w:r w:rsidR="00A504DE" w:rsidRPr="00770AF5">
        <w:t xml:space="preserve">any </w:t>
      </w:r>
      <w:r w:rsidR="004106A3" w:rsidRPr="00770AF5">
        <w:t>outstanding wait</w:t>
      </w:r>
      <w:r w:rsidR="00A504DE" w:rsidRPr="00770AF5">
        <w:t>s</w:t>
      </w:r>
      <w:r w:rsidR="004106A3" w:rsidRPr="00770AF5">
        <w:t xml:space="preserve">, unlocks the dispatcher database, lowers </w:t>
      </w:r>
      <w:r w:rsidR="00D431B4" w:rsidRPr="00770AF5">
        <w:t xml:space="preserve">the </w:t>
      </w:r>
      <w:r w:rsidR="004106A3" w:rsidRPr="00770AF5">
        <w:t>IRQL to its original value, and returns.</w:t>
      </w:r>
    </w:p>
    <w:p w:rsidR="00D45CCB" w:rsidRPr="00770AF5" w:rsidRDefault="00717E5B" w:rsidP="009741C6">
      <w:pPr>
        <w:pStyle w:val="BodyText"/>
        <w:tabs>
          <w:tab w:val="left" w:pos="540"/>
        </w:tabs>
      </w:pPr>
      <w:r w:rsidRPr="00770AF5">
        <w:t xml:space="preserve">If the Wait parameter is TRUE, however, </w:t>
      </w:r>
      <w:r w:rsidRPr="00770AF5">
        <w:rPr>
          <w:b/>
        </w:rPr>
        <w:t>KeSetEvent</w:t>
      </w:r>
      <w:r w:rsidRPr="00770AF5">
        <w:t xml:space="preserve"> does not release the </w:t>
      </w:r>
      <w:r w:rsidR="00E157AA" w:rsidRPr="00770AF5">
        <w:t xml:space="preserve">dispatcher </w:t>
      </w:r>
      <w:r w:rsidRPr="00770AF5">
        <w:t xml:space="preserve">lock or lower </w:t>
      </w:r>
      <w:r w:rsidR="009F543F" w:rsidRPr="00770AF5">
        <w:t xml:space="preserve">the </w:t>
      </w:r>
      <w:r w:rsidRPr="00770AF5">
        <w:t>IRQL. This optimization can prevent unnecessary context switches b</w:t>
      </w:r>
      <w:r w:rsidR="004106A3" w:rsidRPr="00770AF5">
        <w:t>ecause the caller thus signals</w:t>
      </w:r>
      <w:r w:rsidRPr="00770AF5">
        <w:t xml:space="preserve"> the event and wait</w:t>
      </w:r>
      <w:r w:rsidR="004106A3" w:rsidRPr="00770AF5">
        <w:t>s</w:t>
      </w:r>
      <w:r w:rsidRPr="00770AF5">
        <w:t xml:space="preserve"> in one atomic operation. If a driver uses this feature, it must call </w:t>
      </w:r>
      <w:r w:rsidRPr="00770AF5">
        <w:rPr>
          <w:b/>
        </w:rPr>
        <w:t>KeSetEvent</w:t>
      </w:r>
      <w:r w:rsidRPr="00770AF5">
        <w:t xml:space="preserve"> from IRQL &lt; DISPATCH_LEVEL and in a non</w:t>
      </w:r>
      <w:r w:rsidR="00CB5D1E" w:rsidRPr="00770AF5">
        <w:t>-</w:t>
      </w:r>
      <w:r w:rsidRPr="00770AF5">
        <w:t>arbitrary thread context.</w:t>
      </w:r>
    </w:p>
    <w:p w:rsidR="003E531F" w:rsidRPr="00770AF5" w:rsidRDefault="00B24D4B" w:rsidP="009741C6">
      <w:pPr>
        <w:pStyle w:val="BodyText"/>
        <w:tabs>
          <w:tab w:val="left" w:pos="540"/>
        </w:tabs>
      </w:pPr>
      <w:r w:rsidRPr="00770AF5">
        <w:t xml:space="preserve">A driver routine </w:t>
      </w:r>
      <w:r w:rsidR="00A504DE" w:rsidRPr="00770AF5">
        <w:t xml:space="preserve">that operates in a producer/consumer scenario </w:t>
      </w:r>
      <w:r w:rsidRPr="00770AF5">
        <w:t xml:space="preserve">might </w:t>
      </w:r>
      <w:r w:rsidR="00A504DE" w:rsidRPr="00770AF5">
        <w:t xml:space="preserve">use this feature. Such a driver </w:t>
      </w:r>
      <w:r w:rsidR="009F543F" w:rsidRPr="00770AF5">
        <w:t>usually</w:t>
      </w:r>
      <w:r w:rsidR="00A504DE" w:rsidRPr="00770AF5">
        <w:t xml:space="preserve"> works with </w:t>
      </w:r>
      <w:r w:rsidR="00106FF3" w:rsidRPr="00770AF5">
        <w:t>two events</w:t>
      </w:r>
      <w:r w:rsidR="00A504DE" w:rsidRPr="00770AF5">
        <w:t xml:space="preserve"> </w:t>
      </w:r>
      <w:r w:rsidR="00FA39C2" w:rsidRPr="00770AF5">
        <w:t>in</w:t>
      </w:r>
      <w:r w:rsidR="00A504DE" w:rsidRPr="00770AF5">
        <w:t xml:space="preserve"> the following way. The driver routine that produces data </w:t>
      </w:r>
      <w:r w:rsidR="00106FF3" w:rsidRPr="00770AF5">
        <w:t xml:space="preserve">signals the first event </w:t>
      </w:r>
      <w:r w:rsidR="00A504DE" w:rsidRPr="00770AF5">
        <w:t>to indicate that it is ready to send data. It then</w:t>
      </w:r>
      <w:r w:rsidR="00106FF3" w:rsidRPr="00770AF5">
        <w:t xml:space="preserve"> immediately waits for the second event to be signaled by another thread. </w:t>
      </w:r>
      <w:r w:rsidR="00A504DE" w:rsidRPr="00770AF5">
        <w:t>T</w:t>
      </w:r>
      <w:r w:rsidR="00106FF3" w:rsidRPr="00770AF5">
        <w:t xml:space="preserve">he second thread sets </w:t>
      </w:r>
      <w:r w:rsidR="00FA39C2" w:rsidRPr="00770AF5">
        <w:t>the second</w:t>
      </w:r>
      <w:r w:rsidR="00106FF3" w:rsidRPr="00770AF5">
        <w:t xml:space="preserve"> event to indicate it has received the data and is ready for more. Drivers should use this feature only in the context of the thread that requested the I/O operation</w:t>
      </w:r>
      <w:r w:rsidR="00E157AA" w:rsidRPr="00770AF5">
        <w:t>; a driver should</w:t>
      </w:r>
      <w:r w:rsidR="00106FF3" w:rsidRPr="00770AF5">
        <w:t xml:space="preserve"> avoid blocking an</w:t>
      </w:r>
      <w:r w:rsidR="0078225D" w:rsidRPr="00770AF5">
        <w:t xml:space="preserve"> </w:t>
      </w:r>
      <w:r w:rsidR="00106FF3" w:rsidRPr="00770AF5">
        <w:t>unrelated thread.</w:t>
      </w:r>
    </w:p>
    <w:p w:rsidR="002E17CC" w:rsidRPr="00770AF5" w:rsidRDefault="002E17CC" w:rsidP="009741C6">
      <w:pPr>
        <w:pStyle w:val="Heading3"/>
        <w:tabs>
          <w:tab w:val="left" w:pos="540"/>
        </w:tabs>
      </w:pPr>
      <w:bookmarkStart w:id="41" w:name="_Ref58750437"/>
      <w:bookmarkStart w:id="42" w:name="_Toc59614543"/>
      <w:bookmarkStart w:id="43" w:name="_Toc61234325"/>
      <w:bookmarkStart w:id="44" w:name="_Toc62038877"/>
      <w:r w:rsidRPr="00770AF5">
        <w:t>Notification Events</w:t>
      </w:r>
      <w:bookmarkEnd w:id="41"/>
      <w:bookmarkEnd w:id="42"/>
      <w:bookmarkEnd w:id="43"/>
      <w:bookmarkEnd w:id="44"/>
    </w:p>
    <w:p w:rsidR="002B5DEF" w:rsidRPr="00770AF5" w:rsidRDefault="002B5DEF" w:rsidP="009741C6">
      <w:pPr>
        <w:pStyle w:val="BodyText"/>
        <w:tabs>
          <w:tab w:val="left" w:pos="540"/>
        </w:tabs>
      </w:pPr>
      <w:r w:rsidRPr="00770AF5">
        <w:t xml:space="preserve">A notification event wakes every waiting thread and remains in the signaled state until it is explicitly reset by a call to </w:t>
      </w:r>
      <w:r w:rsidRPr="00770AF5">
        <w:rPr>
          <w:b/>
        </w:rPr>
        <w:t>KeResetEvent</w:t>
      </w:r>
      <w:r w:rsidRPr="00770AF5">
        <w:t xml:space="preserve">. </w:t>
      </w:r>
      <w:r w:rsidR="00374B70" w:rsidRPr="00770AF5">
        <w:t>In the Win32</w:t>
      </w:r>
      <w:r w:rsidR="00362446" w:rsidRPr="00770AF5">
        <w:t>®</w:t>
      </w:r>
      <w:r w:rsidR="00374B70" w:rsidRPr="00770AF5">
        <w:t xml:space="preserve"> API, notification events are called </w:t>
      </w:r>
      <w:r w:rsidR="00374B70" w:rsidRPr="00770AF5">
        <w:rPr>
          <w:i/>
        </w:rPr>
        <w:t>manual reset events</w:t>
      </w:r>
      <w:r w:rsidR="00374B70" w:rsidRPr="00770AF5">
        <w:t>.</w:t>
      </w:r>
    </w:p>
    <w:p w:rsidR="002B5DEF" w:rsidRPr="00770AF5" w:rsidRDefault="002B5DEF" w:rsidP="009741C6">
      <w:pPr>
        <w:pStyle w:val="BodyText"/>
        <w:tabs>
          <w:tab w:val="left" w:pos="540"/>
        </w:tabs>
      </w:pPr>
      <w:r w:rsidRPr="00770AF5">
        <w:lastRenderedPageBreak/>
        <w:t>Drivers</w:t>
      </w:r>
      <w:r w:rsidR="004109BE" w:rsidRPr="00770AF5">
        <w:t xml:space="preserve"> typically</w:t>
      </w:r>
      <w:r w:rsidRPr="00770AF5">
        <w:t xml:space="preserve"> use notification events to wait for the completion of IRPs that they allocate and send. For example, a driver might send an </w:t>
      </w:r>
      <w:r w:rsidR="00566DCF" w:rsidRPr="00770AF5">
        <w:t>I/O control code (</w:t>
      </w:r>
      <w:r w:rsidRPr="00770AF5">
        <w:t>IOCTL</w:t>
      </w:r>
      <w:r w:rsidR="00566DCF" w:rsidRPr="00770AF5">
        <w:t>)</w:t>
      </w:r>
      <w:r w:rsidRPr="00770AF5">
        <w:t xml:space="preserve"> </w:t>
      </w:r>
      <w:r w:rsidR="00FA39C2" w:rsidRPr="00770AF5">
        <w:t xml:space="preserve">to lower drivers in </w:t>
      </w:r>
      <w:r w:rsidR="004109BE" w:rsidRPr="00770AF5">
        <w:t xml:space="preserve">its device stack </w:t>
      </w:r>
      <w:r w:rsidRPr="00770AF5">
        <w:t xml:space="preserve">by </w:t>
      </w:r>
      <w:r w:rsidR="00FA39C2" w:rsidRPr="00770AF5">
        <w:t xml:space="preserve">calling </w:t>
      </w:r>
      <w:r w:rsidRPr="00770AF5">
        <w:rPr>
          <w:b/>
        </w:rPr>
        <w:t>IoBuildDeviceIoControlRequest</w:t>
      </w:r>
      <w:r w:rsidRPr="00770AF5">
        <w:t>. One of the parameters to this routine is a pointer to an event object. After the driver</w:t>
      </w:r>
      <w:r w:rsidR="00FA39C2" w:rsidRPr="00770AF5">
        <w:t xml:space="preserve"> routine</w:t>
      </w:r>
      <w:r w:rsidR="00864259" w:rsidRPr="00770AF5">
        <w:t xml:space="preserve"> </w:t>
      </w:r>
      <w:r w:rsidRPr="00770AF5">
        <w:t xml:space="preserve">creates and sends the IRP, it </w:t>
      </w:r>
      <w:r w:rsidR="004109BE" w:rsidRPr="00770AF5">
        <w:t xml:space="preserve">waits </w:t>
      </w:r>
      <w:r w:rsidRPr="00770AF5">
        <w:t>on the event object. When the IRP is complete, the I/O Manager s</w:t>
      </w:r>
      <w:r w:rsidR="00864259" w:rsidRPr="00770AF5">
        <w:t>ignal</w:t>
      </w:r>
      <w:r w:rsidRPr="00770AF5">
        <w:t>s the event</w:t>
      </w:r>
      <w:r w:rsidR="00FA39C2" w:rsidRPr="00770AF5">
        <w:t>, thus satisfying the wait</w:t>
      </w:r>
      <w:r w:rsidRPr="00770AF5">
        <w:t xml:space="preserve">. The event remains signaled until </w:t>
      </w:r>
      <w:r w:rsidR="005A55AD" w:rsidRPr="00770AF5">
        <w:t>a</w:t>
      </w:r>
      <w:r w:rsidRPr="00770AF5">
        <w:t xml:space="preserve"> </w:t>
      </w:r>
      <w:r w:rsidR="00FA39C2" w:rsidRPr="00770AF5">
        <w:t>call to</w:t>
      </w:r>
      <w:r w:rsidRPr="00770AF5">
        <w:t xml:space="preserve"> </w:t>
      </w:r>
      <w:r w:rsidRPr="00770AF5">
        <w:rPr>
          <w:b/>
        </w:rPr>
        <w:t>KeResetEvent</w:t>
      </w:r>
      <w:r w:rsidRPr="00770AF5">
        <w:t xml:space="preserve"> </w:t>
      </w:r>
      <w:r w:rsidR="00FA39C2" w:rsidRPr="00770AF5">
        <w:t>r</w:t>
      </w:r>
      <w:r w:rsidRPr="00770AF5">
        <w:t>eturn</w:t>
      </w:r>
      <w:r w:rsidR="00FA39C2" w:rsidRPr="00770AF5">
        <w:t>s</w:t>
      </w:r>
      <w:r w:rsidRPr="00770AF5">
        <w:t xml:space="preserve"> it to the non-signaled state.</w:t>
      </w:r>
    </w:p>
    <w:p w:rsidR="008546FC" w:rsidRPr="00770AF5" w:rsidRDefault="008546FC" w:rsidP="009741C6">
      <w:pPr>
        <w:pStyle w:val="Heading3"/>
        <w:tabs>
          <w:tab w:val="left" w:pos="540"/>
        </w:tabs>
      </w:pPr>
      <w:bookmarkStart w:id="45" w:name="_Ref58750456"/>
      <w:bookmarkStart w:id="46" w:name="_Toc59614544"/>
      <w:bookmarkStart w:id="47" w:name="_Toc61234326"/>
      <w:bookmarkStart w:id="48" w:name="_Toc62038878"/>
      <w:r w:rsidRPr="00770AF5">
        <w:t>Synchronization Events</w:t>
      </w:r>
      <w:bookmarkEnd w:id="45"/>
      <w:bookmarkEnd w:id="46"/>
      <w:bookmarkEnd w:id="47"/>
      <w:bookmarkEnd w:id="48"/>
    </w:p>
    <w:p w:rsidR="00864259" w:rsidRPr="00770AF5" w:rsidRDefault="002E17CC" w:rsidP="009741C6">
      <w:pPr>
        <w:pStyle w:val="BodyText"/>
        <w:tabs>
          <w:tab w:val="left" w:pos="540"/>
        </w:tabs>
      </w:pPr>
      <w:r w:rsidRPr="00770AF5">
        <w:t xml:space="preserve">Synchronization events, also called </w:t>
      </w:r>
      <w:r w:rsidRPr="00770AF5">
        <w:rPr>
          <w:i/>
        </w:rPr>
        <w:t>auto-resetting events</w:t>
      </w:r>
      <w:r w:rsidRPr="00770AF5">
        <w:t xml:space="preserve">, wake a single thread and immediately return to the non-signaled state. </w:t>
      </w:r>
      <w:r w:rsidR="00864259" w:rsidRPr="00770AF5">
        <w:t>D</w:t>
      </w:r>
      <w:r w:rsidRPr="00770AF5">
        <w:t xml:space="preserve">rivers </w:t>
      </w:r>
      <w:r w:rsidR="002B5DEF" w:rsidRPr="00770AF5">
        <w:t>use synchronization events less fre</w:t>
      </w:r>
      <w:r w:rsidR="00864259" w:rsidRPr="00770AF5">
        <w:t>quently than notification event</w:t>
      </w:r>
      <w:r w:rsidR="005A55AD" w:rsidRPr="00770AF5">
        <w:t>s</w:t>
      </w:r>
      <w:r w:rsidR="00864259" w:rsidRPr="00770AF5">
        <w:t>.</w:t>
      </w:r>
    </w:p>
    <w:p w:rsidR="002E17CC" w:rsidRPr="00770AF5" w:rsidRDefault="009E330D" w:rsidP="009741C6">
      <w:pPr>
        <w:pStyle w:val="BodyText"/>
        <w:tabs>
          <w:tab w:val="left" w:pos="540"/>
        </w:tabs>
      </w:pPr>
      <w:r w:rsidRPr="00770AF5">
        <w:t xml:space="preserve">A driver for a device that requires a long time to initialize might </w:t>
      </w:r>
      <w:r w:rsidR="002E17CC" w:rsidRPr="00770AF5">
        <w:t xml:space="preserve">wait on a synchronization event </w:t>
      </w:r>
      <w:r w:rsidRPr="00770AF5">
        <w:t>in</w:t>
      </w:r>
      <w:r w:rsidR="002E17CC" w:rsidRPr="00770AF5">
        <w:t xml:space="preserve"> its </w:t>
      </w:r>
      <w:r w:rsidR="005B189C" w:rsidRPr="00770AF5">
        <w:rPr>
          <w:i/>
        </w:rPr>
        <w:t>StartDevice</w:t>
      </w:r>
      <w:r w:rsidR="005B189C" w:rsidRPr="00770AF5">
        <w:t xml:space="preserve"> </w:t>
      </w:r>
      <w:r w:rsidR="002E17CC" w:rsidRPr="00770AF5">
        <w:t xml:space="preserve">routine to ensure that its device is fully initialized. </w:t>
      </w:r>
      <w:r w:rsidRPr="00770AF5">
        <w:t xml:space="preserve">The driver’s </w:t>
      </w:r>
      <w:r w:rsidRPr="00770AF5">
        <w:rPr>
          <w:i/>
        </w:rPr>
        <w:t>DpcForIsr</w:t>
      </w:r>
      <w:r w:rsidRPr="00770AF5">
        <w:t xml:space="preserve"> routine signals the event after the device has interrupted and any additional processing</w:t>
      </w:r>
      <w:r w:rsidR="00864259" w:rsidRPr="00770AF5">
        <w:t xml:space="preserve"> at IRQL</w:t>
      </w:r>
      <w:r w:rsidRPr="00770AF5">
        <w:t xml:space="preserve"> </w:t>
      </w:r>
      <w:r w:rsidR="00864259" w:rsidRPr="00770AF5">
        <w:t>DISPATCH_LEVEL is complete</w:t>
      </w:r>
      <w:r w:rsidRPr="00770AF5">
        <w:t xml:space="preserve">. Control then returns to the </w:t>
      </w:r>
      <w:r w:rsidR="005B189C" w:rsidRPr="00770AF5">
        <w:rPr>
          <w:i/>
        </w:rPr>
        <w:t>StartDevice</w:t>
      </w:r>
      <w:r w:rsidR="005B189C" w:rsidRPr="00770AF5">
        <w:t xml:space="preserve"> </w:t>
      </w:r>
      <w:r w:rsidRPr="00770AF5">
        <w:t xml:space="preserve">routine, which can continue with device and driver initialization. Similarly, a driver might wait on a synchronization event in its </w:t>
      </w:r>
      <w:r w:rsidRPr="00770AF5">
        <w:rPr>
          <w:i/>
        </w:rPr>
        <w:t>DispatchPnp</w:t>
      </w:r>
      <w:r w:rsidRPr="00770AF5">
        <w:t xml:space="preserve"> routine to ensure that I/O has completed before stopping or removing the device.</w:t>
      </w:r>
    </w:p>
    <w:p w:rsidR="000D632F" w:rsidRPr="00770AF5" w:rsidRDefault="008546FC" w:rsidP="009741C6">
      <w:pPr>
        <w:pStyle w:val="Heading3"/>
        <w:tabs>
          <w:tab w:val="left" w:pos="540"/>
        </w:tabs>
      </w:pPr>
      <w:bookmarkStart w:id="49" w:name="_Ref55199025"/>
      <w:bookmarkStart w:id="50" w:name="_Toc59614545"/>
      <w:bookmarkStart w:id="51" w:name="_Toc61234327"/>
      <w:bookmarkStart w:id="52" w:name="_Toc62038879"/>
      <w:r w:rsidRPr="00770AF5">
        <w:t>S</w:t>
      </w:r>
      <w:r w:rsidR="009E330D" w:rsidRPr="00770AF5">
        <w:t>ynchronizing</w:t>
      </w:r>
      <w:r w:rsidRPr="00770AF5">
        <w:t xml:space="preserve"> with User-Mode Applications</w:t>
      </w:r>
      <w:bookmarkEnd w:id="49"/>
      <w:bookmarkEnd w:id="50"/>
      <w:bookmarkEnd w:id="51"/>
      <w:bookmarkEnd w:id="52"/>
    </w:p>
    <w:p w:rsidR="001A4101" w:rsidRPr="00770AF5" w:rsidRDefault="001A4101" w:rsidP="009741C6">
      <w:pPr>
        <w:pStyle w:val="BodyText"/>
        <w:tabs>
          <w:tab w:val="left" w:pos="540"/>
        </w:tabs>
      </w:pPr>
      <w:r w:rsidRPr="00770AF5">
        <w:t xml:space="preserve">Kernel-mode drivers cannot make calls to user-mode routines. However, a kernel-mode driver with a closely-coupled application might sometimes need to notify the application about a device- or driver-related </w:t>
      </w:r>
      <w:r w:rsidR="000C73BA" w:rsidRPr="00770AF5">
        <w:t>occurrence</w:t>
      </w:r>
      <w:r w:rsidRPr="00770AF5">
        <w:t xml:space="preserve">. There are several ways </w:t>
      </w:r>
      <w:r w:rsidR="00065233" w:rsidRPr="00770AF5">
        <w:t>to implement such notification</w:t>
      </w:r>
      <w:r w:rsidR="0078225D" w:rsidRPr="00770AF5">
        <w:t>; two recommended methods are outlined in this section.</w:t>
      </w:r>
    </w:p>
    <w:p w:rsidR="004951A9" w:rsidRPr="00770AF5" w:rsidRDefault="0078225D" w:rsidP="00161F71">
      <w:pPr>
        <w:pStyle w:val="BodyTextLink"/>
      </w:pPr>
      <w:r w:rsidRPr="00770AF5">
        <w:t xml:space="preserve">One way to coordinate activities between a </w:t>
      </w:r>
      <w:r w:rsidR="005C57EA" w:rsidRPr="00770AF5">
        <w:t>kernel-mode driver and a user-mode application</w:t>
      </w:r>
      <w:r w:rsidR="004951A9" w:rsidRPr="00770AF5">
        <w:t xml:space="preserve"> </w:t>
      </w:r>
      <w:r w:rsidRPr="00770AF5">
        <w:t xml:space="preserve">is to </w:t>
      </w:r>
      <w:r w:rsidR="004951A9" w:rsidRPr="00770AF5">
        <w:t>share an event.</w:t>
      </w:r>
      <w:r w:rsidR="00395463" w:rsidRPr="00770AF5">
        <w:t xml:space="preserve"> </w:t>
      </w:r>
      <w:r w:rsidR="004951A9" w:rsidRPr="00770AF5">
        <w:t>In the driver:</w:t>
      </w:r>
    </w:p>
    <w:p w:rsidR="005C57EA" w:rsidRPr="00770AF5" w:rsidRDefault="002343FD" w:rsidP="009741C6">
      <w:pPr>
        <w:pStyle w:val="List"/>
        <w:tabs>
          <w:tab w:val="left" w:pos="540"/>
        </w:tabs>
      </w:pPr>
      <w:r w:rsidRPr="00770AF5">
        <w:t>1.</w:t>
      </w:r>
      <w:r w:rsidRPr="00770AF5">
        <w:tab/>
      </w:r>
      <w:r w:rsidR="004951A9" w:rsidRPr="00770AF5">
        <w:t>D</w:t>
      </w:r>
      <w:r w:rsidR="005C57EA" w:rsidRPr="00770AF5">
        <w:t xml:space="preserve">efine a private I/O </w:t>
      </w:r>
      <w:r w:rsidR="00F12B87" w:rsidRPr="00770AF5">
        <w:t>c</w:t>
      </w:r>
      <w:r w:rsidR="005C57EA" w:rsidRPr="00770AF5">
        <w:t xml:space="preserve">ontrol </w:t>
      </w:r>
      <w:r w:rsidR="00F12B87" w:rsidRPr="00770AF5">
        <w:t>c</w:t>
      </w:r>
      <w:r w:rsidR="005C57EA" w:rsidRPr="00770AF5">
        <w:t>ode (IOCTL) with which a user-mode application can pass an event.</w:t>
      </w:r>
    </w:p>
    <w:p w:rsidR="005C57EA" w:rsidRPr="00770AF5" w:rsidRDefault="002343FD" w:rsidP="009741C6">
      <w:pPr>
        <w:pStyle w:val="List"/>
        <w:tabs>
          <w:tab w:val="left" w:pos="540"/>
        </w:tabs>
      </w:pPr>
      <w:r w:rsidRPr="00770AF5">
        <w:t>2.</w:t>
      </w:r>
      <w:r w:rsidRPr="00770AF5">
        <w:tab/>
      </w:r>
      <w:r w:rsidR="004951A9" w:rsidRPr="00770AF5">
        <w:t>Pr</w:t>
      </w:r>
      <w:r w:rsidR="005C57EA" w:rsidRPr="00770AF5">
        <w:t xml:space="preserve">ovide a </w:t>
      </w:r>
      <w:r w:rsidR="005C57EA" w:rsidRPr="00770AF5">
        <w:rPr>
          <w:i/>
        </w:rPr>
        <w:t>DispatchDeviceControl</w:t>
      </w:r>
      <w:r w:rsidR="005C57EA" w:rsidRPr="00770AF5">
        <w:t xml:space="preserve"> routine that handles the private IOCTL supplied in IRP_MJ_DEVICE_CONTROL requests.</w:t>
      </w:r>
    </w:p>
    <w:p w:rsidR="00871D53" w:rsidRPr="00770AF5" w:rsidRDefault="002343FD" w:rsidP="009741C6">
      <w:pPr>
        <w:pStyle w:val="List"/>
        <w:tabs>
          <w:tab w:val="left" w:pos="540"/>
        </w:tabs>
      </w:pPr>
      <w:r w:rsidRPr="00770AF5">
        <w:t>3.</w:t>
      </w:r>
      <w:r w:rsidRPr="00770AF5">
        <w:tab/>
      </w:r>
      <w:r w:rsidR="00F12B87" w:rsidRPr="00770AF5">
        <w:t xml:space="preserve">Validate the handle received in the IOCTL by calling </w:t>
      </w:r>
      <w:r w:rsidR="00871D53" w:rsidRPr="00770AF5">
        <w:rPr>
          <w:b/>
        </w:rPr>
        <w:t>ObReferenceObjectByHandle</w:t>
      </w:r>
      <w:r w:rsidR="00F12B87" w:rsidRPr="00770AF5">
        <w:t xml:space="preserve">. In the </w:t>
      </w:r>
      <w:r w:rsidR="00D42B14" w:rsidRPr="00770AF5">
        <w:rPr>
          <w:rStyle w:val="Italic"/>
        </w:rPr>
        <w:t>Desired</w:t>
      </w:r>
      <w:r w:rsidR="00F12B87" w:rsidRPr="00770AF5">
        <w:rPr>
          <w:rStyle w:val="Italic"/>
        </w:rPr>
        <w:t>Access</w:t>
      </w:r>
      <w:r w:rsidR="00F12B87" w:rsidRPr="00770AF5">
        <w:t xml:space="preserve"> parameter, specify SYNCHRONIZE access</w:t>
      </w:r>
      <w:r w:rsidR="00D42B14" w:rsidRPr="00770AF5">
        <w:t xml:space="preserve">, and in the </w:t>
      </w:r>
      <w:r w:rsidR="00D42B14" w:rsidRPr="00770AF5">
        <w:rPr>
          <w:rStyle w:val="Italic"/>
        </w:rPr>
        <w:t>ObjectType</w:t>
      </w:r>
      <w:r w:rsidR="00D42B14" w:rsidRPr="00770AF5">
        <w:t xml:space="preserve"> parameter, specify </w:t>
      </w:r>
      <w:r w:rsidR="00D42B14" w:rsidRPr="00770AF5">
        <w:rPr>
          <w:b/>
          <w:bCs/>
        </w:rPr>
        <w:t>*ExEventObjectType</w:t>
      </w:r>
      <w:r w:rsidR="00D42B14" w:rsidRPr="00770AF5">
        <w:rPr>
          <w:bCs/>
        </w:rPr>
        <w:t>.</w:t>
      </w:r>
    </w:p>
    <w:p w:rsidR="004951A9" w:rsidRPr="00770AF5" w:rsidRDefault="002343FD" w:rsidP="009741C6">
      <w:pPr>
        <w:pStyle w:val="List"/>
        <w:tabs>
          <w:tab w:val="left" w:pos="540"/>
        </w:tabs>
      </w:pPr>
      <w:r w:rsidRPr="00770AF5">
        <w:t>6.</w:t>
      </w:r>
      <w:r w:rsidRPr="00770AF5">
        <w:tab/>
      </w:r>
      <w:r w:rsidR="00F12B87" w:rsidRPr="00770AF5">
        <w:t>To signal the event, c</w:t>
      </w:r>
      <w:r w:rsidR="00F769B4" w:rsidRPr="00770AF5">
        <w:t xml:space="preserve">all </w:t>
      </w:r>
      <w:r w:rsidR="00F769B4" w:rsidRPr="00770AF5">
        <w:rPr>
          <w:b/>
        </w:rPr>
        <w:t>KeSetEvent</w:t>
      </w:r>
      <w:r w:rsidR="00F12B87" w:rsidRPr="00770AF5">
        <w:t xml:space="preserve">; to </w:t>
      </w:r>
      <w:r w:rsidR="006100A9" w:rsidRPr="00770AF5">
        <w:t>reset</w:t>
      </w:r>
      <w:r w:rsidR="00F12B87" w:rsidRPr="00770AF5">
        <w:t xml:space="preserve"> a notification event, call </w:t>
      </w:r>
      <w:r w:rsidR="004951A9" w:rsidRPr="00770AF5">
        <w:rPr>
          <w:b/>
        </w:rPr>
        <w:t>KeResetEvent</w:t>
      </w:r>
      <w:r w:rsidR="004951A9" w:rsidRPr="00770AF5">
        <w:t>.</w:t>
      </w:r>
    </w:p>
    <w:p w:rsidR="00D55A95" w:rsidRPr="00770AF5" w:rsidRDefault="00D55A95" w:rsidP="009741C6">
      <w:pPr>
        <w:pStyle w:val="List"/>
        <w:tabs>
          <w:tab w:val="left" w:pos="540"/>
        </w:tabs>
      </w:pPr>
      <w:r w:rsidRPr="00770AF5">
        <w:t>7.</w:t>
      </w:r>
      <w:r w:rsidRPr="00770AF5">
        <w:tab/>
        <w:t xml:space="preserve">Call </w:t>
      </w:r>
      <w:r w:rsidRPr="00770AF5">
        <w:rPr>
          <w:b/>
        </w:rPr>
        <w:t>ObDereferenceObject</w:t>
      </w:r>
      <w:r w:rsidRPr="00770AF5">
        <w:t xml:space="preserve"> to free the handle when the event is no longer needed.</w:t>
      </w:r>
    </w:p>
    <w:p w:rsidR="00D22450" w:rsidRPr="00770AF5" w:rsidRDefault="00D22450" w:rsidP="00D22450">
      <w:pPr>
        <w:pStyle w:val="listendLE"/>
      </w:pPr>
    </w:p>
    <w:p w:rsidR="004951A9" w:rsidRPr="00770AF5" w:rsidRDefault="004951A9" w:rsidP="00161F71">
      <w:pPr>
        <w:pStyle w:val="BodyTextLink"/>
      </w:pPr>
      <w:r w:rsidRPr="00770AF5">
        <w:t>In the user-mode application:</w:t>
      </w:r>
    </w:p>
    <w:p w:rsidR="007D6089" w:rsidRPr="00770AF5" w:rsidRDefault="002343FD" w:rsidP="009741C6">
      <w:pPr>
        <w:pStyle w:val="List"/>
        <w:tabs>
          <w:tab w:val="left" w:pos="540"/>
        </w:tabs>
      </w:pPr>
      <w:r w:rsidRPr="00770AF5">
        <w:t>1.</w:t>
      </w:r>
      <w:r w:rsidRPr="00770AF5">
        <w:tab/>
      </w:r>
      <w:r w:rsidR="004951A9" w:rsidRPr="00770AF5">
        <w:t>Create a named event</w:t>
      </w:r>
      <w:r w:rsidR="001D6874" w:rsidRPr="00770AF5">
        <w:t xml:space="preserve"> by calling </w:t>
      </w:r>
      <w:r w:rsidR="001D6874" w:rsidRPr="00770AF5">
        <w:rPr>
          <w:b/>
        </w:rPr>
        <w:t>CreateEvent</w:t>
      </w:r>
      <w:r w:rsidR="004951A9" w:rsidRPr="00770AF5">
        <w:t>.</w:t>
      </w:r>
    </w:p>
    <w:p w:rsidR="004951A9" w:rsidRPr="00770AF5" w:rsidRDefault="002343FD" w:rsidP="009741C6">
      <w:pPr>
        <w:pStyle w:val="List"/>
        <w:tabs>
          <w:tab w:val="left" w:pos="540"/>
        </w:tabs>
      </w:pPr>
      <w:r w:rsidRPr="00770AF5">
        <w:t>2.</w:t>
      </w:r>
      <w:r w:rsidRPr="00770AF5">
        <w:tab/>
      </w:r>
      <w:r w:rsidR="006100A9" w:rsidRPr="00770AF5">
        <w:t>Pass the handle to the event to the driver by calling</w:t>
      </w:r>
      <w:r w:rsidR="004951A9" w:rsidRPr="00770AF5">
        <w:t xml:space="preserve"> </w:t>
      </w:r>
      <w:r w:rsidR="004951A9" w:rsidRPr="00770AF5">
        <w:rPr>
          <w:b/>
        </w:rPr>
        <w:t>DeviceIoControl</w:t>
      </w:r>
      <w:r w:rsidR="00D42B14" w:rsidRPr="00770AF5">
        <w:t xml:space="preserve">, specifying </w:t>
      </w:r>
      <w:r w:rsidR="006100A9" w:rsidRPr="00770AF5">
        <w:t>the</w:t>
      </w:r>
      <w:r w:rsidR="004951A9" w:rsidRPr="00770AF5">
        <w:t xml:space="preserve"> driver-defined IOCTL</w:t>
      </w:r>
      <w:r w:rsidR="00A03345" w:rsidRPr="00770AF5">
        <w:t>.</w:t>
      </w:r>
    </w:p>
    <w:p w:rsidR="004951A9" w:rsidRPr="00770AF5" w:rsidRDefault="007D6089" w:rsidP="009741C6">
      <w:pPr>
        <w:pStyle w:val="List"/>
        <w:tabs>
          <w:tab w:val="left" w:pos="540"/>
        </w:tabs>
      </w:pPr>
      <w:r w:rsidRPr="00770AF5">
        <w:t>3</w:t>
      </w:r>
      <w:r w:rsidR="002343FD" w:rsidRPr="00770AF5">
        <w:t>.</w:t>
      </w:r>
      <w:r w:rsidR="002343FD" w:rsidRPr="00770AF5">
        <w:tab/>
      </w:r>
      <w:r w:rsidR="006100A9" w:rsidRPr="00770AF5">
        <w:t>To wait for the kernel-mode driver to signal the event, c</w:t>
      </w:r>
      <w:r w:rsidR="004951A9" w:rsidRPr="00770AF5">
        <w:t xml:space="preserve">all </w:t>
      </w:r>
      <w:r w:rsidR="001527C0" w:rsidRPr="00770AF5">
        <w:rPr>
          <w:b/>
        </w:rPr>
        <w:t>WaitForSingleObject</w:t>
      </w:r>
      <w:r w:rsidR="001527C0" w:rsidRPr="00770AF5">
        <w:t xml:space="preserve"> or </w:t>
      </w:r>
      <w:r w:rsidR="001527C0" w:rsidRPr="00770AF5">
        <w:rPr>
          <w:b/>
        </w:rPr>
        <w:t>WaitForMultipleObjects</w:t>
      </w:r>
      <w:r w:rsidR="004951A9" w:rsidRPr="00770AF5">
        <w:t>.</w:t>
      </w:r>
    </w:p>
    <w:p w:rsidR="005C57EA" w:rsidRPr="00770AF5" w:rsidRDefault="007D6089" w:rsidP="009741C6">
      <w:pPr>
        <w:pStyle w:val="List"/>
        <w:tabs>
          <w:tab w:val="left" w:pos="540"/>
        </w:tabs>
      </w:pPr>
      <w:r w:rsidRPr="00770AF5">
        <w:t>4</w:t>
      </w:r>
      <w:r w:rsidR="002343FD" w:rsidRPr="00770AF5">
        <w:t>.</w:t>
      </w:r>
      <w:r w:rsidR="002343FD" w:rsidRPr="00770AF5">
        <w:tab/>
      </w:r>
      <w:r w:rsidR="001527C0" w:rsidRPr="00770AF5">
        <w:t>D</w:t>
      </w:r>
      <w:r w:rsidR="005C57EA" w:rsidRPr="00770AF5">
        <w:t xml:space="preserve">elete the event </w:t>
      </w:r>
      <w:r w:rsidR="004951A9" w:rsidRPr="00770AF5">
        <w:t xml:space="preserve">object </w:t>
      </w:r>
      <w:r w:rsidR="005C57EA" w:rsidRPr="00770AF5">
        <w:t>before exiting</w:t>
      </w:r>
      <w:r w:rsidR="001527C0" w:rsidRPr="00770AF5">
        <w:t xml:space="preserve"> by calling </w:t>
      </w:r>
      <w:r w:rsidR="001527C0" w:rsidRPr="00770AF5">
        <w:rPr>
          <w:b/>
        </w:rPr>
        <w:t>CloseHandle</w:t>
      </w:r>
      <w:r w:rsidR="001527C0" w:rsidRPr="00770AF5">
        <w:t>.</w:t>
      </w:r>
    </w:p>
    <w:p w:rsidR="00C60F4C" w:rsidRPr="00770AF5" w:rsidRDefault="00C60F4C" w:rsidP="00C60F4C">
      <w:pPr>
        <w:pStyle w:val="listendLE"/>
      </w:pPr>
    </w:p>
    <w:p w:rsidR="000C73BA" w:rsidRPr="00770AF5" w:rsidRDefault="000C73BA" w:rsidP="009741C6">
      <w:pPr>
        <w:pStyle w:val="BodyText"/>
        <w:tabs>
          <w:tab w:val="left" w:pos="540"/>
        </w:tabs>
      </w:pPr>
      <w:r w:rsidRPr="00770AF5">
        <w:lastRenderedPageBreak/>
        <w:t xml:space="preserve">This technique is suitable in situations where the driver routine and the user-mode thread that share the event always run in the same process context. However, in the layered WDM driver model, lower-level driver routines are </w:t>
      </w:r>
      <w:r w:rsidR="00516F0B" w:rsidRPr="00770AF5">
        <w:t xml:space="preserve">not </w:t>
      </w:r>
      <w:r w:rsidR="00EB0503" w:rsidRPr="00770AF5">
        <w:t>usually</w:t>
      </w:r>
      <w:r w:rsidRPr="00770AF5">
        <w:t xml:space="preserve"> called in the context of the requesting thread or process.</w:t>
      </w:r>
    </w:p>
    <w:p w:rsidR="007A00AB" w:rsidRPr="00770AF5" w:rsidRDefault="00CD2124" w:rsidP="009741C6">
      <w:pPr>
        <w:pStyle w:val="BodyText"/>
        <w:tabs>
          <w:tab w:val="left" w:pos="540"/>
        </w:tabs>
      </w:pPr>
      <w:r w:rsidRPr="00770AF5">
        <w:t>A</w:t>
      </w:r>
      <w:r w:rsidR="0078225D" w:rsidRPr="00770AF5">
        <w:t xml:space="preserve"> more general approach that eliminates thread context problems is to use </w:t>
      </w:r>
      <w:r w:rsidR="007D6089" w:rsidRPr="00770AF5">
        <w:t>a</w:t>
      </w:r>
      <w:r w:rsidR="0078225D" w:rsidRPr="00770AF5">
        <w:t xml:space="preserve"> </w:t>
      </w:r>
      <w:r w:rsidR="0078225D" w:rsidRPr="00770AF5">
        <w:rPr>
          <w:b/>
        </w:rPr>
        <w:t>DeviceIoControl</w:t>
      </w:r>
      <w:r w:rsidR="0078225D" w:rsidRPr="00770AF5">
        <w:t xml:space="preserve"> request without an event</w:t>
      </w:r>
      <w:r w:rsidR="007D6089" w:rsidRPr="00770AF5">
        <w:t xml:space="preserve">. In this technique, the driver defines a private IOCTL for the </w:t>
      </w:r>
      <w:r w:rsidR="0078225D" w:rsidRPr="00770AF5">
        <w:t xml:space="preserve">I/O </w:t>
      </w:r>
      <w:r w:rsidR="007D6089" w:rsidRPr="00770AF5">
        <w:t xml:space="preserve">request. The application </w:t>
      </w:r>
      <w:r w:rsidR="0078225D" w:rsidRPr="00770AF5">
        <w:t xml:space="preserve">creates a dedicated thread that </w:t>
      </w:r>
      <w:r w:rsidR="007D6089" w:rsidRPr="00770AF5">
        <w:t xml:space="preserve">sends the </w:t>
      </w:r>
      <w:r w:rsidR="007D6089" w:rsidRPr="00770AF5">
        <w:rPr>
          <w:b/>
        </w:rPr>
        <w:t>DeviceIoControl</w:t>
      </w:r>
      <w:r w:rsidR="007D6089" w:rsidRPr="00770AF5">
        <w:t xml:space="preserve"> request to the driver</w:t>
      </w:r>
      <w:r w:rsidR="0078225D" w:rsidRPr="00770AF5">
        <w:t xml:space="preserve">, which returns STATUS_PENDING. To notify the user-mode application, the driver </w:t>
      </w:r>
      <w:r w:rsidR="007D6089" w:rsidRPr="00770AF5">
        <w:t xml:space="preserve">completes the request. </w:t>
      </w:r>
      <w:r w:rsidR="000C73BA" w:rsidRPr="00770AF5">
        <w:t>Because this technique does not depend upon the validity of user-mode data, it is suitable for use in lower-level drivers.</w:t>
      </w:r>
    </w:p>
    <w:p w:rsidR="007D6089" w:rsidRPr="00770AF5" w:rsidRDefault="007D6089" w:rsidP="009741C6">
      <w:pPr>
        <w:pStyle w:val="BodyText"/>
        <w:tabs>
          <w:tab w:val="left" w:pos="540"/>
        </w:tabs>
      </w:pPr>
      <w:r w:rsidRPr="00770AF5">
        <w:t xml:space="preserve">For an example of both of these </w:t>
      </w:r>
      <w:r w:rsidR="000C73BA" w:rsidRPr="00770AF5">
        <w:t>techniques</w:t>
      </w:r>
      <w:r w:rsidRPr="00770AF5">
        <w:t>, see the event sample (</w:t>
      </w:r>
      <w:r w:rsidR="000C73BA" w:rsidRPr="00770AF5">
        <w:t xml:space="preserve">src\general\event) </w:t>
      </w:r>
      <w:r w:rsidRPr="00770AF5">
        <w:t>in the Windows DDK.</w:t>
      </w:r>
    </w:p>
    <w:p w:rsidR="00871D53" w:rsidRPr="00770AF5" w:rsidRDefault="000C774D" w:rsidP="009741C6">
      <w:pPr>
        <w:pStyle w:val="Heading2"/>
        <w:tabs>
          <w:tab w:val="left" w:pos="540"/>
        </w:tabs>
      </w:pPr>
      <w:bookmarkStart w:id="53" w:name="_Ref55837666"/>
      <w:bookmarkStart w:id="54" w:name="_Toc59614546"/>
      <w:bookmarkStart w:id="55" w:name="_Toc61234328"/>
      <w:bookmarkStart w:id="56" w:name="_Toc62038880"/>
      <w:r w:rsidRPr="00770AF5">
        <w:t xml:space="preserve">Kernel </w:t>
      </w:r>
      <w:r w:rsidR="00871D53" w:rsidRPr="00770AF5">
        <w:t>Mutexes</w:t>
      </w:r>
      <w:bookmarkEnd w:id="53"/>
      <w:bookmarkEnd w:id="54"/>
      <w:bookmarkEnd w:id="55"/>
      <w:bookmarkEnd w:id="56"/>
    </w:p>
    <w:p w:rsidR="00163124" w:rsidRPr="00770AF5" w:rsidRDefault="00135A01" w:rsidP="009741C6">
      <w:pPr>
        <w:pStyle w:val="BodyText"/>
        <w:tabs>
          <w:tab w:val="left" w:pos="540"/>
        </w:tabs>
      </w:pPr>
      <w:r w:rsidRPr="00770AF5">
        <w:t xml:space="preserve">Kernel mutexes, often </w:t>
      </w:r>
      <w:r w:rsidR="00721FCB" w:rsidRPr="00770AF5">
        <w:t xml:space="preserve">just </w:t>
      </w:r>
      <w:r w:rsidRPr="00770AF5">
        <w:t xml:space="preserve">called </w:t>
      </w:r>
      <w:r w:rsidRPr="00770AF5">
        <w:rPr>
          <w:i/>
        </w:rPr>
        <w:t>mutexes</w:t>
      </w:r>
      <w:r w:rsidRPr="00770AF5">
        <w:t>, are useful for synchronizing access to memory in pageable code or over a relatively long period of time.</w:t>
      </w:r>
      <w:r w:rsidR="00802799" w:rsidRPr="00770AF5">
        <w:t xml:space="preserve"> A kernel mutex ensures </w:t>
      </w:r>
      <w:r w:rsidR="004D52C7" w:rsidRPr="00770AF5">
        <w:t xml:space="preserve">that </w:t>
      </w:r>
      <w:r w:rsidR="00802799" w:rsidRPr="00770AF5">
        <w:t xml:space="preserve">a thread </w:t>
      </w:r>
      <w:r w:rsidR="004D52C7" w:rsidRPr="00770AF5">
        <w:t xml:space="preserve">has </w:t>
      </w:r>
      <w:r w:rsidR="00802799" w:rsidRPr="00770AF5">
        <w:t xml:space="preserve">exclusive access to the protected </w:t>
      </w:r>
      <w:r w:rsidR="00354813" w:rsidRPr="00770AF5">
        <w:t>data</w:t>
      </w:r>
      <w:r w:rsidR="00802799" w:rsidRPr="00770AF5">
        <w:t xml:space="preserve">. </w:t>
      </w:r>
      <w:r w:rsidR="00396EDA" w:rsidRPr="00770AF5">
        <w:t xml:space="preserve">Drivers can use </w:t>
      </w:r>
      <w:r w:rsidR="004D52C7" w:rsidRPr="00770AF5">
        <w:t xml:space="preserve">kernel </w:t>
      </w:r>
      <w:r w:rsidR="00396EDA" w:rsidRPr="00770AF5">
        <w:t>mutexes at IRQL &lt;= APC_LEVEL.</w:t>
      </w:r>
    </w:p>
    <w:p w:rsidR="00A3588A" w:rsidRPr="00770AF5" w:rsidRDefault="004D52C7" w:rsidP="009741C6">
      <w:pPr>
        <w:pStyle w:val="BodyText"/>
        <w:tabs>
          <w:tab w:val="left" w:pos="540"/>
        </w:tabs>
      </w:pPr>
      <w:r w:rsidRPr="00770AF5">
        <w:t>Kernel m</w:t>
      </w:r>
      <w:r w:rsidR="00A3588A" w:rsidRPr="00770AF5">
        <w:t>utexes depend</w:t>
      </w:r>
      <w:r w:rsidR="00F45EE3" w:rsidRPr="00770AF5">
        <w:t xml:space="preserve"> </w:t>
      </w:r>
      <w:r w:rsidR="00A3588A" w:rsidRPr="00770AF5">
        <w:t xml:space="preserve">on thread context. </w:t>
      </w:r>
      <w:r w:rsidR="00F45EE3" w:rsidRPr="00770AF5">
        <w:t xml:space="preserve">Driver routines that use kernel mutexes are </w:t>
      </w:r>
      <w:r w:rsidR="00E46260" w:rsidRPr="00770AF5">
        <w:t xml:space="preserve">usually </w:t>
      </w:r>
      <w:r w:rsidR="00F45EE3" w:rsidRPr="00770AF5">
        <w:t>highest-level driver routines that run in the context of the thread that requested the I/O operation. A driver routine that acquires a mutex should release it within the same thread context.</w:t>
      </w:r>
    </w:p>
    <w:p w:rsidR="000C774D" w:rsidRPr="00770AF5" w:rsidRDefault="00802799" w:rsidP="00161F71">
      <w:pPr>
        <w:pStyle w:val="BodyTextLink"/>
      </w:pPr>
      <w:r w:rsidRPr="00770AF5">
        <w:t>Kernel</w:t>
      </w:r>
      <w:r w:rsidR="000C774D" w:rsidRPr="00770AF5">
        <w:t xml:space="preserve"> mutexes differ from </w:t>
      </w:r>
      <w:r w:rsidRPr="00770AF5">
        <w:t>fast</w:t>
      </w:r>
      <w:r w:rsidR="000C774D" w:rsidRPr="00770AF5">
        <w:t xml:space="preserve"> mutexes in the following ways:</w:t>
      </w:r>
    </w:p>
    <w:p w:rsidR="000C774D" w:rsidRPr="00770AF5" w:rsidRDefault="000C774D" w:rsidP="00516F0B">
      <w:pPr>
        <w:pStyle w:val="BulletList"/>
      </w:pPr>
      <w:r w:rsidRPr="00770AF5">
        <w:t>Kernel mutexes can be acquired recursively</w:t>
      </w:r>
      <w:r w:rsidR="00802799" w:rsidRPr="00770AF5">
        <w:t>; fast mutexes cannot</w:t>
      </w:r>
      <w:r w:rsidRPr="00770AF5">
        <w:t>.</w:t>
      </w:r>
    </w:p>
    <w:p w:rsidR="000C774D" w:rsidRPr="00770AF5" w:rsidRDefault="005A55AD" w:rsidP="00516F0B">
      <w:pPr>
        <w:pStyle w:val="BulletList"/>
      </w:pPr>
      <w:r w:rsidRPr="00770AF5">
        <w:t xml:space="preserve">Kernel mutexes are acquired </w:t>
      </w:r>
      <w:r w:rsidR="00E46260" w:rsidRPr="00770AF5">
        <w:t xml:space="preserve">by </w:t>
      </w:r>
      <w:r w:rsidRPr="00770AF5">
        <w:t xml:space="preserve">using </w:t>
      </w:r>
      <w:r w:rsidR="000C774D" w:rsidRPr="00770AF5">
        <w:rPr>
          <w:b/>
        </w:rPr>
        <w:t>KeWaitForSingleObject</w:t>
      </w:r>
      <w:r w:rsidR="00802799" w:rsidRPr="00770AF5">
        <w:t xml:space="preserve">, </w:t>
      </w:r>
      <w:r w:rsidR="000C774D" w:rsidRPr="00770AF5">
        <w:rPr>
          <w:b/>
        </w:rPr>
        <w:t>KeWaitForMultipleObjects</w:t>
      </w:r>
      <w:r w:rsidR="00802799" w:rsidRPr="00770AF5">
        <w:t xml:space="preserve">, </w:t>
      </w:r>
      <w:r w:rsidR="004D52C7" w:rsidRPr="00770AF5">
        <w:t xml:space="preserve">and </w:t>
      </w:r>
      <w:r w:rsidR="00802799" w:rsidRPr="00770AF5">
        <w:rPr>
          <w:b/>
        </w:rPr>
        <w:t>KeWaitForMutexObject</w:t>
      </w:r>
      <w:r w:rsidR="004D52C7" w:rsidRPr="00770AF5">
        <w:t xml:space="preserve">. </w:t>
      </w:r>
      <w:r w:rsidRPr="00770AF5">
        <w:t xml:space="preserve">Fast mutexes are acquired </w:t>
      </w:r>
      <w:r w:rsidR="00E46260" w:rsidRPr="00770AF5">
        <w:t xml:space="preserve">by </w:t>
      </w:r>
      <w:r w:rsidRPr="00770AF5">
        <w:t xml:space="preserve">using </w:t>
      </w:r>
      <w:r w:rsidR="00802799" w:rsidRPr="00770AF5">
        <w:rPr>
          <w:b/>
        </w:rPr>
        <w:t>ExAcquireFastMutex</w:t>
      </w:r>
      <w:r w:rsidR="004D52C7" w:rsidRPr="00770AF5">
        <w:t>,</w:t>
      </w:r>
      <w:r w:rsidR="00802799" w:rsidRPr="00770AF5">
        <w:t xml:space="preserve"> </w:t>
      </w:r>
      <w:r w:rsidR="00802799" w:rsidRPr="00770AF5">
        <w:rPr>
          <w:b/>
        </w:rPr>
        <w:t>ExTryToAcquireFastMutex</w:t>
      </w:r>
      <w:r w:rsidR="004D52C7" w:rsidRPr="00770AF5">
        <w:t xml:space="preserve">, and </w:t>
      </w:r>
      <w:r w:rsidR="004D52C7" w:rsidRPr="00770AF5">
        <w:rPr>
          <w:b/>
        </w:rPr>
        <w:t>ExAcquireFastMutexUnsafe</w:t>
      </w:r>
      <w:r w:rsidR="00802799" w:rsidRPr="00770AF5">
        <w:t>.</w:t>
      </w:r>
    </w:p>
    <w:p w:rsidR="000C774D" w:rsidRPr="00770AF5" w:rsidRDefault="000C774D" w:rsidP="00516F0B">
      <w:pPr>
        <w:pStyle w:val="BulletList"/>
      </w:pPr>
      <w:r w:rsidRPr="00770AF5">
        <w:t xml:space="preserve">Kernel mutexes require the use of the system-wide dispatcher lock. Therefore, they </w:t>
      </w:r>
      <w:r w:rsidR="00802799" w:rsidRPr="00770AF5">
        <w:t>have greater overhead and are</w:t>
      </w:r>
      <w:r w:rsidRPr="00770AF5">
        <w:t xml:space="preserve"> less efficient than fast mutexes.</w:t>
      </w:r>
    </w:p>
    <w:p w:rsidR="00460BDB" w:rsidRPr="00770AF5" w:rsidRDefault="00460BDB" w:rsidP="00460BDB">
      <w:pPr>
        <w:pStyle w:val="listendLE"/>
      </w:pPr>
    </w:p>
    <w:p w:rsidR="000C5E9F" w:rsidRPr="00770AF5" w:rsidRDefault="000C5E9F" w:rsidP="00161F71">
      <w:pPr>
        <w:pStyle w:val="BodyTextLink"/>
      </w:pPr>
      <w:r w:rsidRPr="00770AF5">
        <w:t xml:space="preserve">To use a </w:t>
      </w:r>
      <w:r w:rsidR="004D52C7" w:rsidRPr="00770AF5">
        <w:t xml:space="preserve">kernel </w:t>
      </w:r>
      <w:r w:rsidRPr="00770AF5">
        <w:t>mutex, a driver must:</w:t>
      </w:r>
    </w:p>
    <w:p w:rsidR="000C5E9F" w:rsidRPr="00770AF5" w:rsidRDefault="002343FD" w:rsidP="009741C6">
      <w:pPr>
        <w:pStyle w:val="List"/>
        <w:tabs>
          <w:tab w:val="left" w:pos="540"/>
        </w:tabs>
      </w:pPr>
      <w:r w:rsidRPr="00770AF5">
        <w:t>1.</w:t>
      </w:r>
      <w:r w:rsidRPr="00770AF5">
        <w:tab/>
      </w:r>
      <w:r w:rsidR="000C5E9F" w:rsidRPr="00770AF5">
        <w:t>Allocate a KMUTEX data structure in</w:t>
      </w:r>
      <w:r w:rsidR="004D52C7" w:rsidRPr="00770AF5">
        <w:t xml:space="preserve"> nonpaged memory </w:t>
      </w:r>
      <w:r w:rsidR="008D4C78" w:rsidRPr="00770AF5">
        <w:t>such as</w:t>
      </w:r>
      <w:r w:rsidR="00786B84" w:rsidRPr="00770AF5">
        <w:t xml:space="preserve"> the device extension of a driver-created device object or nonpaged pool</w:t>
      </w:r>
      <w:r w:rsidR="000C5E9F" w:rsidRPr="00770AF5">
        <w:t>.</w:t>
      </w:r>
    </w:p>
    <w:p w:rsidR="000C5E9F" w:rsidRPr="00770AF5" w:rsidRDefault="002343FD" w:rsidP="009741C6">
      <w:pPr>
        <w:pStyle w:val="List"/>
        <w:tabs>
          <w:tab w:val="left" w:pos="540"/>
        </w:tabs>
      </w:pPr>
      <w:r w:rsidRPr="00770AF5">
        <w:t>2.</w:t>
      </w:r>
      <w:r w:rsidRPr="00770AF5">
        <w:tab/>
      </w:r>
      <w:r w:rsidR="000C5E9F" w:rsidRPr="00770AF5">
        <w:t>Initialize the mutex by ca</w:t>
      </w:r>
      <w:r w:rsidR="001026D1" w:rsidRPr="00770AF5">
        <w:t xml:space="preserve">lling </w:t>
      </w:r>
      <w:r w:rsidR="001026D1" w:rsidRPr="00770AF5">
        <w:rPr>
          <w:b/>
        </w:rPr>
        <w:t>KeInitializeMutex</w:t>
      </w:r>
      <w:r w:rsidR="001026D1" w:rsidRPr="00770AF5">
        <w:t xml:space="preserve">, passing a pointer to </w:t>
      </w:r>
      <w:r w:rsidR="000C5E9F" w:rsidRPr="00770AF5">
        <w:t xml:space="preserve">the previously allocated data structure. </w:t>
      </w:r>
      <w:r w:rsidR="001026D1" w:rsidRPr="00770AF5">
        <w:t>(</w:t>
      </w:r>
      <w:r w:rsidR="000C5E9F" w:rsidRPr="00770AF5">
        <w:t xml:space="preserve">The </w:t>
      </w:r>
      <w:r w:rsidR="000C5E9F" w:rsidRPr="00770AF5">
        <w:rPr>
          <w:rStyle w:val="Italic"/>
        </w:rPr>
        <w:t>L</w:t>
      </w:r>
      <w:r w:rsidR="001026D1" w:rsidRPr="00770AF5">
        <w:rPr>
          <w:rStyle w:val="Italic"/>
        </w:rPr>
        <w:t>evel</w:t>
      </w:r>
      <w:r w:rsidR="001026D1" w:rsidRPr="00770AF5">
        <w:t xml:space="preserve"> parameter is ignored.)</w:t>
      </w:r>
    </w:p>
    <w:p w:rsidR="000C5E9F" w:rsidRPr="00770AF5" w:rsidRDefault="002343FD" w:rsidP="009741C6">
      <w:pPr>
        <w:pStyle w:val="List"/>
        <w:tabs>
          <w:tab w:val="left" w:pos="540"/>
        </w:tabs>
      </w:pPr>
      <w:r w:rsidRPr="00770AF5">
        <w:t>3.</w:t>
      </w:r>
      <w:r w:rsidRPr="00770AF5">
        <w:tab/>
      </w:r>
      <w:r w:rsidR="000C5E9F" w:rsidRPr="00770AF5">
        <w:t xml:space="preserve">Wait for the mutex by calling </w:t>
      </w:r>
      <w:r w:rsidR="000C5E9F" w:rsidRPr="00770AF5">
        <w:rPr>
          <w:b/>
        </w:rPr>
        <w:t>KeWaitForSingleObject</w:t>
      </w:r>
      <w:r w:rsidR="000C5E9F" w:rsidRPr="00770AF5">
        <w:t xml:space="preserve">, </w:t>
      </w:r>
      <w:r w:rsidR="000C5E9F" w:rsidRPr="00770AF5">
        <w:rPr>
          <w:b/>
        </w:rPr>
        <w:t>KeWaitForMultipleObjects</w:t>
      </w:r>
      <w:r w:rsidR="000C5E9F" w:rsidRPr="00770AF5">
        <w:t xml:space="preserve">, or </w:t>
      </w:r>
      <w:r w:rsidR="000C5E9F" w:rsidRPr="00770AF5">
        <w:rPr>
          <w:b/>
        </w:rPr>
        <w:t>KeWaitForMutexObject</w:t>
      </w:r>
      <w:r w:rsidR="000C5E9F" w:rsidRPr="00770AF5">
        <w:t>.</w:t>
      </w:r>
    </w:p>
    <w:p w:rsidR="004D52C7" w:rsidRPr="00770AF5" w:rsidRDefault="004D52C7" w:rsidP="009741C6">
      <w:pPr>
        <w:pStyle w:val="List"/>
        <w:tabs>
          <w:tab w:val="left" w:pos="540"/>
        </w:tabs>
      </w:pPr>
      <w:r w:rsidRPr="00770AF5">
        <w:t>4.</w:t>
      </w:r>
      <w:r w:rsidRPr="00770AF5">
        <w:tab/>
        <w:t>Perform the required operations on the protected data.</w:t>
      </w:r>
    </w:p>
    <w:p w:rsidR="000C5E9F" w:rsidRPr="00770AF5" w:rsidRDefault="004D52C7" w:rsidP="009741C6">
      <w:pPr>
        <w:pStyle w:val="List"/>
        <w:tabs>
          <w:tab w:val="left" w:pos="540"/>
        </w:tabs>
      </w:pPr>
      <w:r w:rsidRPr="00770AF5">
        <w:t>5</w:t>
      </w:r>
      <w:r w:rsidR="002343FD" w:rsidRPr="00770AF5">
        <w:t>.</w:t>
      </w:r>
      <w:r w:rsidR="002343FD" w:rsidRPr="00770AF5">
        <w:tab/>
      </w:r>
      <w:r w:rsidR="000C5E9F" w:rsidRPr="00770AF5">
        <w:t xml:space="preserve">Release the mutex by calling </w:t>
      </w:r>
      <w:r w:rsidR="000C5E9F" w:rsidRPr="00770AF5">
        <w:rPr>
          <w:b/>
        </w:rPr>
        <w:t>KeReleaseMutex</w:t>
      </w:r>
      <w:r w:rsidR="000C5E9F" w:rsidRPr="00770AF5">
        <w:t>.</w:t>
      </w:r>
    </w:p>
    <w:p w:rsidR="0097505B" w:rsidRPr="00770AF5" w:rsidRDefault="0097505B" w:rsidP="0097505B">
      <w:pPr>
        <w:pStyle w:val="listendLE"/>
      </w:pPr>
    </w:p>
    <w:p w:rsidR="001026D1" w:rsidRPr="00770AF5" w:rsidRDefault="001026D1" w:rsidP="009741C6">
      <w:pPr>
        <w:pStyle w:val="BodyText"/>
        <w:tabs>
          <w:tab w:val="left" w:pos="540"/>
        </w:tabs>
      </w:pPr>
      <w:r w:rsidRPr="00770AF5">
        <w:t xml:space="preserve">The operating system initializes </w:t>
      </w:r>
      <w:r w:rsidR="000C5E9F" w:rsidRPr="00770AF5">
        <w:t xml:space="preserve">every </w:t>
      </w:r>
      <w:r w:rsidR="005A55AD" w:rsidRPr="00770AF5">
        <w:t xml:space="preserve">kernel </w:t>
      </w:r>
      <w:r w:rsidRPr="00770AF5">
        <w:t xml:space="preserve">mutex to the signaled state. Consequently, the first thread’s initial call to wait for the mutex </w:t>
      </w:r>
      <w:r w:rsidR="00DD607D" w:rsidRPr="00770AF5">
        <w:t xml:space="preserve">succeeds immediately and </w:t>
      </w:r>
      <w:r w:rsidRPr="00770AF5">
        <w:t>returns.</w:t>
      </w:r>
    </w:p>
    <w:p w:rsidR="00871D53" w:rsidRPr="00770AF5" w:rsidRDefault="00D45CCB" w:rsidP="009A238E">
      <w:pPr>
        <w:pStyle w:val="BodyText"/>
      </w:pPr>
      <w:r w:rsidRPr="00770AF5">
        <w:t xml:space="preserve">Driver routines should always specify </w:t>
      </w:r>
      <w:r w:rsidRPr="00770AF5">
        <w:rPr>
          <w:b/>
          <w:bCs/>
        </w:rPr>
        <w:t>KernelMode</w:t>
      </w:r>
      <w:r w:rsidRPr="00770AF5">
        <w:t xml:space="preserve"> </w:t>
      </w:r>
      <w:r w:rsidR="00BE38F4" w:rsidRPr="00770AF5">
        <w:t xml:space="preserve">when </w:t>
      </w:r>
      <w:r w:rsidR="000E5CD8" w:rsidRPr="00770AF5">
        <w:t xml:space="preserve">they are </w:t>
      </w:r>
      <w:r w:rsidR="00BE38F4" w:rsidRPr="00770AF5">
        <w:t>waiting for</w:t>
      </w:r>
      <w:r w:rsidRPr="00770AF5">
        <w:t xml:space="preserve"> a </w:t>
      </w:r>
      <w:r w:rsidR="00BE38F4" w:rsidRPr="00770AF5">
        <w:t xml:space="preserve">kernel mutex. </w:t>
      </w:r>
      <w:r w:rsidRPr="00770AF5">
        <w:t>Waiting in kernel mode prevents the thread’s</w:t>
      </w:r>
      <w:r w:rsidR="004D52C7" w:rsidRPr="00770AF5">
        <w:t xml:space="preserve"> kernel-mode stack</w:t>
      </w:r>
      <w:r w:rsidR="000C5E9F" w:rsidRPr="00770AF5">
        <w:t xml:space="preserve"> </w:t>
      </w:r>
      <w:r w:rsidRPr="00770AF5">
        <w:t xml:space="preserve">from being </w:t>
      </w:r>
      <w:r w:rsidR="000C5E9F" w:rsidRPr="00770AF5">
        <w:t>paged out</w:t>
      </w:r>
      <w:r w:rsidR="00BE38F4" w:rsidRPr="00770AF5">
        <w:t xml:space="preserve"> and</w:t>
      </w:r>
      <w:r w:rsidR="00871D53" w:rsidRPr="00770AF5">
        <w:t xml:space="preserve"> disables the delivery of user-mode and normal kernel-mode APCs</w:t>
      </w:r>
      <w:r w:rsidR="00F45EE3" w:rsidRPr="00770AF5">
        <w:t>, thus preventing thread termination and suspension</w:t>
      </w:r>
      <w:r w:rsidR="00871D53" w:rsidRPr="00770AF5">
        <w:t xml:space="preserve">. Special kernel-mode </w:t>
      </w:r>
      <w:r w:rsidR="00871D53" w:rsidRPr="00770AF5">
        <w:lastRenderedPageBreak/>
        <w:t xml:space="preserve">APCs, such as the special kernel-mode APC for I/O </w:t>
      </w:r>
      <w:r w:rsidR="000C5E9F" w:rsidRPr="00770AF5">
        <w:t>c</w:t>
      </w:r>
      <w:r w:rsidR="00871D53" w:rsidRPr="00770AF5">
        <w:t>ompletion, can still be delivered.</w:t>
      </w:r>
      <w:r w:rsidR="000C5E9F" w:rsidRPr="00770AF5">
        <w:t xml:space="preserve"> </w:t>
      </w:r>
      <w:r w:rsidR="00516F0B" w:rsidRPr="00770AF5">
        <w:t>Internally, a</w:t>
      </w:r>
      <w:r w:rsidR="000331F2" w:rsidRPr="00770AF5">
        <w:t>cquiring a kernel mutex</w:t>
      </w:r>
      <w:r w:rsidR="00516F0B" w:rsidRPr="00770AF5">
        <w:t xml:space="preserve"> calls</w:t>
      </w:r>
      <w:r w:rsidR="000331F2" w:rsidRPr="00770AF5">
        <w:t xml:space="preserve"> </w:t>
      </w:r>
      <w:r w:rsidR="000331F2" w:rsidRPr="00770AF5">
        <w:rPr>
          <w:b/>
          <w:bCs/>
        </w:rPr>
        <w:t>KeEnterCriticalRegion</w:t>
      </w:r>
      <w:r w:rsidR="000331F2" w:rsidRPr="00770AF5">
        <w:t xml:space="preserve">. </w:t>
      </w:r>
      <w:r w:rsidR="00516F0B" w:rsidRPr="00770AF5">
        <w:t xml:space="preserve">If the thread is running at PASSIVE_LEVEL when it acquires the mutex, </w:t>
      </w:r>
      <w:r w:rsidR="008E1363" w:rsidRPr="00770AF5">
        <w:t>this call</w:t>
      </w:r>
      <w:r w:rsidR="00516F0B" w:rsidRPr="00770AF5">
        <w:t xml:space="preserve"> disables the delivery of normal </w:t>
      </w:r>
      <w:r w:rsidR="00262E8C" w:rsidRPr="00770AF5">
        <w:t>kernel-mode APC</w:t>
      </w:r>
      <w:r w:rsidR="00516F0B" w:rsidRPr="00770AF5">
        <w:t xml:space="preserve">s until the thread releases the mutex. If the thread is running </w:t>
      </w:r>
      <w:r w:rsidR="000331F2" w:rsidRPr="00770AF5">
        <w:t>at APC_LEVEL</w:t>
      </w:r>
      <w:r w:rsidR="00516F0B" w:rsidRPr="00770AF5">
        <w:t xml:space="preserve"> when it acquires the mutex</w:t>
      </w:r>
      <w:r w:rsidR="000331F2" w:rsidRPr="00770AF5">
        <w:t xml:space="preserve">, </w:t>
      </w:r>
      <w:r w:rsidR="001579EF" w:rsidRPr="00770AF5">
        <w:t>entering a critical region</w:t>
      </w:r>
      <w:r w:rsidR="000331F2" w:rsidRPr="00770AF5">
        <w:t xml:space="preserve"> has no effect </w:t>
      </w:r>
      <w:r w:rsidR="00516F0B" w:rsidRPr="00770AF5">
        <w:t>because</w:t>
      </w:r>
      <w:r w:rsidR="001579EF" w:rsidRPr="00770AF5">
        <w:t xml:space="preserve"> normal </w:t>
      </w:r>
      <w:r w:rsidR="00262E8C" w:rsidRPr="00770AF5">
        <w:t>kernel-mode APC</w:t>
      </w:r>
      <w:r w:rsidR="000331F2" w:rsidRPr="00770AF5">
        <w:t xml:space="preserve"> delivery </w:t>
      </w:r>
      <w:r w:rsidR="001579EF" w:rsidRPr="00770AF5">
        <w:t>is</w:t>
      </w:r>
      <w:r w:rsidR="000331F2" w:rsidRPr="00770AF5">
        <w:t xml:space="preserve"> already disabled.</w:t>
      </w:r>
    </w:p>
    <w:p w:rsidR="004D52C7" w:rsidRPr="00770AF5" w:rsidRDefault="004D52C7" w:rsidP="009741C6">
      <w:pPr>
        <w:pStyle w:val="BodyText"/>
        <w:tabs>
          <w:tab w:val="left" w:pos="540"/>
        </w:tabs>
      </w:pPr>
      <w:r w:rsidRPr="00770AF5">
        <w:t xml:space="preserve">A thread that holds a mutex must release the mutex before any transition to user mode; the system crashes if a thread holds a mutex during </w:t>
      </w:r>
      <w:r w:rsidR="005B189C" w:rsidRPr="00770AF5">
        <w:t>the</w:t>
      </w:r>
      <w:r w:rsidRPr="00770AF5">
        <w:t xml:space="preserve"> transition. For example, a highest-level driver that acquires a mutex while servicing a user-mode I/O request must release the mutex before returning to the user-mode code.</w:t>
      </w:r>
    </w:p>
    <w:p w:rsidR="00A3588A" w:rsidRPr="00770AF5" w:rsidRDefault="00871D53" w:rsidP="004D52C7">
      <w:pPr>
        <w:pStyle w:val="BodyText"/>
      </w:pPr>
      <w:r w:rsidRPr="00770AF5">
        <w:t xml:space="preserve">When a thread releases a mutex, it passes a </w:t>
      </w:r>
      <w:r w:rsidRPr="00770AF5">
        <w:rPr>
          <w:rStyle w:val="Italic"/>
        </w:rPr>
        <w:t>Wait</w:t>
      </w:r>
      <w:r w:rsidRPr="00770AF5">
        <w:t xml:space="preserve"> parameter. The </w:t>
      </w:r>
      <w:r w:rsidRPr="00770AF5">
        <w:rPr>
          <w:rStyle w:val="Italic"/>
        </w:rPr>
        <w:t>Wait</w:t>
      </w:r>
      <w:r w:rsidRPr="00770AF5">
        <w:t xml:space="preserve"> parameter </w:t>
      </w:r>
      <w:r w:rsidR="00BE38F4" w:rsidRPr="00770AF5">
        <w:t xml:space="preserve">has the same meaning in </w:t>
      </w:r>
      <w:r w:rsidR="00BE38F4" w:rsidRPr="00770AF5">
        <w:rPr>
          <w:b/>
        </w:rPr>
        <w:t>KeReleaseMutex</w:t>
      </w:r>
      <w:r w:rsidR="00BE38F4" w:rsidRPr="00770AF5">
        <w:t xml:space="preserve"> as in </w:t>
      </w:r>
      <w:r w:rsidR="00BE38F4" w:rsidRPr="00770AF5">
        <w:rPr>
          <w:b/>
        </w:rPr>
        <w:t>Ke</w:t>
      </w:r>
      <w:r w:rsidR="00782486" w:rsidRPr="00770AF5">
        <w:rPr>
          <w:b/>
        </w:rPr>
        <w:t>SetEvent</w:t>
      </w:r>
      <w:r w:rsidR="00782486" w:rsidRPr="00770AF5">
        <w:t xml:space="preserve">; see </w:t>
      </w:r>
      <w:r w:rsidR="00A240AD" w:rsidRPr="00770AF5">
        <w:t xml:space="preserve">the section </w:t>
      </w:r>
      <w:r w:rsidR="00782486" w:rsidRPr="00770AF5">
        <w:t>“</w:t>
      </w:r>
      <w:r w:rsidR="00782486" w:rsidRPr="00770AF5">
        <w:fldChar w:fldCharType="begin"/>
      </w:r>
      <w:r w:rsidR="00782486" w:rsidRPr="00770AF5">
        <w:instrText xml:space="preserve"> REF _Ref58826935 \h </w:instrText>
      </w:r>
      <w:r w:rsidR="00782486" w:rsidRPr="00770AF5">
        <w:fldChar w:fldCharType="separate"/>
      </w:r>
      <w:r w:rsidR="000442FB" w:rsidRPr="00770AF5">
        <w:t>Events</w:t>
      </w:r>
      <w:r w:rsidR="00782486" w:rsidRPr="00770AF5">
        <w:fldChar w:fldCharType="end"/>
      </w:r>
      <w:r w:rsidR="00782486" w:rsidRPr="00770AF5">
        <w:t>” for details.</w:t>
      </w:r>
    </w:p>
    <w:p w:rsidR="00A3588A" w:rsidRPr="00770AF5" w:rsidRDefault="00A3588A" w:rsidP="009741C6">
      <w:pPr>
        <w:pStyle w:val="BodyText"/>
        <w:tabs>
          <w:tab w:val="left" w:pos="540"/>
        </w:tabs>
      </w:pPr>
      <w:r w:rsidRPr="00770AF5">
        <w:t xml:space="preserve">A thread that acquires a mutex recursively must release the mutex the same number of times as it acquired the mutex. </w:t>
      </w:r>
      <w:r w:rsidR="004D52C7" w:rsidRPr="00770AF5">
        <w:t xml:space="preserve">The operating system does not signal the mutex </w:t>
      </w:r>
      <w:r w:rsidR="00D72456" w:rsidRPr="00770AF5">
        <w:t xml:space="preserve">or call </w:t>
      </w:r>
      <w:r w:rsidR="00D72456" w:rsidRPr="00770AF5">
        <w:rPr>
          <w:b/>
        </w:rPr>
        <w:t>KeLeaveCriticalRegion</w:t>
      </w:r>
      <w:r w:rsidR="00D72456" w:rsidRPr="00770AF5">
        <w:t xml:space="preserve"> </w:t>
      </w:r>
      <w:r w:rsidR="004D52C7" w:rsidRPr="00770AF5">
        <w:t>until all acquisitions have been released.</w:t>
      </w:r>
    </w:p>
    <w:p w:rsidR="00FB71A3" w:rsidRPr="00770AF5" w:rsidRDefault="00FB71A3" w:rsidP="009741C6">
      <w:pPr>
        <w:pStyle w:val="Heading2"/>
        <w:tabs>
          <w:tab w:val="left" w:pos="540"/>
        </w:tabs>
      </w:pPr>
      <w:bookmarkStart w:id="57" w:name="_Toc59614547"/>
      <w:bookmarkStart w:id="58" w:name="_Toc61234329"/>
      <w:bookmarkStart w:id="59" w:name="_Toc62038881"/>
      <w:r w:rsidRPr="00770AF5">
        <w:t>Semaphores</w:t>
      </w:r>
      <w:bookmarkEnd w:id="57"/>
      <w:bookmarkEnd w:id="58"/>
      <w:bookmarkEnd w:id="59"/>
    </w:p>
    <w:p w:rsidR="007C2693" w:rsidRPr="00770AF5" w:rsidRDefault="00F41729" w:rsidP="009741C6">
      <w:pPr>
        <w:pStyle w:val="BodyText"/>
        <w:tabs>
          <w:tab w:val="left" w:pos="540"/>
        </w:tabs>
      </w:pPr>
      <w:r w:rsidRPr="00770AF5">
        <w:t xml:space="preserve">A semaphore is similar to a mutex, </w:t>
      </w:r>
      <w:r w:rsidR="007C2693" w:rsidRPr="00770AF5">
        <w:t>except that</w:t>
      </w:r>
      <w:r w:rsidRPr="00770AF5">
        <w:t xml:space="preserve"> multiple threads can simultaneous</w:t>
      </w:r>
      <w:r w:rsidR="006B18C5" w:rsidRPr="00770AF5">
        <w:t>ly</w:t>
      </w:r>
      <w:r w:rsidRPr="00770AF5">
        <w:t xml:space="preserve"> acquire a semaphore. </w:t>
      </w:r>
      <w:r w:rsidR="007C2693" w:rsidRPr="00770AF5">
        <w:t>Semaphores are useful for protecting a set of identical data structures that are shared among several threads.</w:t>
      </w:r>
    </w:p>
    <w:p w:rsidR="0075108D" w:rsidRPr="00770AF5" w:rsidRDefault="0075108D" w:rsidP="009741C6">
      <w:pPr>
        <w:pStyle w:val="BodyText"/>
        <w:tabs>
          <w:tab w:val="left" w:pos="540"/>
        </w:tabs>
      </w:pPr>
      <w:r w:rsidRPr="00770AF5">
        <w:t xml:space="preserve">Every semaphore has a </w:t>
      </w:r>
      <w:r w:rsidR="00E83F00" w:rsidRPr="00770AF5">
        <w:t xml:space="preserve">limit and a </w:t>
      </w:r>
      <w:r w:rsidRPr="00770AF5">
        <w:t xml:space="preserve">count. </w:t>
      </w:r>
      <w:r w:rsidR="00F41729" w:rsidRPr="00770AF5">
        <w:t xml:space="preserve">The </w:t>
      </w:r>
      <w:r w:rsidR="00F41729" w:rsidRPr="00770AF5">
        <w:rPr>
          <w:i/>
        </w:rPr>
        <w:t>limit</w:t>
      </w:r>
      <w:r w:rsidR="00F41729" w:rsidRPr="00770AF5">
        <w:t xml:space="preserve"> </w:t>
      </w:r>
      <w:r w:rsidRPr="00770AF5">
        <w:t>i</w:t>
      </w:r>
      <w:r w:rsidR="00F41729" w:rsidRPr="00770AF5">
        <w:t>s the maximum number of threads that can acquire the semaphore at a time</w:t>
      </w:r>
      <w:r w:rsidRPr="00770AF5">
        <w:t xml:space="preserve">, and the </w:t>
      </w:r>
      <w:r w:rsidRPr="00770AF5">
        <w:rPr>
          <w:i/>
        </w:rPr>
        <w:t>count</w:t>
      </w:r>
      <w:r w:rsidRPr="00770AF5">
        <w:t xml:space="preserve"> is the number of threads that can currently acquire the semaphore.</w:t>
      </w:r>
    </w:p>
    <w:p w:rsidR="000F7A71" w:rsidRPr="00770AF5" w:rsidRDefault="000F7A71" w:rsidP="009741C6">
      <w:pPr>
        <w:pStyle w:val="BodyText"/>
        <w:tabs>
          <w:tab w:val="left" w:pos="540"/>
        </w:tabs>
      </w:pPr>
      <w:r w:rsidRPr="00770AF5">
        <w:t xml:space="preserve">For example, a driver might allocate several buffers for I/O and </w:t>
      </w:r>
      <w:r w:rsidR="009C723F" w:rsidRPr="00770AF5">
        <w:t>protect</w:t>
      </w:r>
      <w:r w:rsidRPr="00770AF5">
        <w:t xml:space="preserve"> them with a semaphore. The </w:t>
      </w:r>
      <w:r w:rsidR="00E83F00" w:rsidRPr="00770AF5">
        <w:t>semaphore’s l</w:t>
      </w:r>
      <w:r w:rsidRPr="00770AF5">
        <w:t>imit</w:t>
      </w:r>
      <w:r w:rsidR="00E83F00" w:rsidRPr="00770AF5">
        <w:t xml:space="preserve"> </w:t>
      </w:r>
      <w:r w:rsidRPr="00770AF5">
        <w:t>is the number of buffers. When a</w:t>
      </w:r>
      <w:r w:rsidR="009C723F" w:rsidRPr="00770AF5">
        <w:t xml:space="preserve"> driver routine</w:t>
      </w:r>
      <w:r w:rsidRPr="00770AF5">
        <w:t xml:space="preserve"> needs an I/O buffer, it waits for the semaphore. </w:t>
      </w:r>
      <w:r w:rsidR="00144C89" w:rsidRPr="00770AF5">
        <w:t xml:space="preserve">If the semaphore’s count </w:t>
      </w:r>
      <w:r w:rsidRPr="00770AF5">
        <w:t xml:space="preserve">is </w:t>
      </w:r>
      <w:r w:rsidR="00144C89" w:rsidRPr="00770AF5">
        <w:t>equal to zero, all buffers are in use. If the count is equal to its</w:t>
      </w:r>
      <w:r w:rsidRPr="00770AF5">
        <w:t xml:space="preserve"> limit, all buffers are </w:t>
      </w:r>
      <w:r w:rsidR="00144C89" w:rsidRPr="00770AF5">
        <w:t>free</w:t>
      </w:r>
      <w:r w:rsidRPr="00770AF5">
        <w:t>.</w:t>
      </w:r>
    </w:p>
    <w:p w:rsidR="00786B84" w:rsidRPr="00770AF5" w:rsidRDefault="00786B84" w:rsidP="00161F71">
      <w:pPr>
        <w:pStyle w:val="BodyTextLink"/>
      </w:pPr>
      <w:r w:rsidRPr="00770AF5">
        <w:t>To use a semaphore, a driver must:</w:t>
      </w:r>
    </w:p>
    <w:p w:rsidR="00786B84" w:rsidRPr="00770AF5" w:rsidRDefault="002343FD" w:rsidP="009741C6">
      <w:pPr>
        <w:pStyle w:val="List"/>
        <w:tabs>
          <w:tab w:val="left" w:pos="540"/>
        </w:tabs>
      </w:pPr>
      <w:r w:rsidRPr="00770AF5">
        <w:t>1.</w:t>
      </w:r>
      <w:r w:rsidRPr="00770AF5">
        <w:tab/>
      </w:r>
      <w:r w:rsidR="00786B84" w:rsidRPr="00770AF5">
        <w:t>Allocate a KSEMAPHORE data structure in the device extension of a driver-created device object or in nonpaged pool allocated by the caller.</w:t>
      </w:r>
    </w:p>
    <w:p w:rsidR="00786B84" w:rsidRPr="00770AF5" w:rsidRDefault="002343FD" w:rsidP="009741C6">
      <w:pPr>
        <w:pStyle w:val="List"/>
        <w:tabs>
          <w:tab w:val="left" w:pos="540"/>
        </w:tabs>
      </w:pPr>
      <w:r w:rsidRPr="00770AF5">
        <w:t>2.</w:t>
      </w:r>
      <w:r w:rsidRPr="00770AF5">
        <w:tab/>
      </w:r>
      <w:r w:rsidR="00786B84" w:rsidRPr="00770AF5">
        <w:t xml:space="preserve">Initialize the semaphore by calling </w:t>
      </w:r>
      <w:r w:rsidR="00786B84" w:rsidRPr="00770AF5">
        <w:rPr>
          <w:b/>
        </w:rPr>
        <w:t>KeInitializeSemaphore</w:t>
      </w:r>
      <w:r w:rsidR="0075108D" w:rsidRPr="00770AF5">
        <w:t>, specifying the semaphore’s count and limit.</w:t>
      </w:r>
      <w:r w:rsidR="00786B84" w:rsidRPr="00770AF5">
        <w:t xml:space="preserve"> </w:t>
      </w:r>
      <w:r w:rsidR="0075108D" w:rsidRPr="00770AF5">
        <w:t xml:space="preserve">Setting the count to 0 initializes the semaphore in the not-signaled state; setting the count greater than 0 </w:t>
      </w:r>
      <w:r w:rsidR="00782486" w:rsidRPr="00770AF5">
        <w:t>signals</w:t>
      </w:r>
      <w:r w:rsidR="0075108D" w:rsidRPr="00770AF5">
        <w:t xml:space="preserve"> the semaphore and </w:t>
      </w:r>
      <w:r w:rsidR="00782486" w:rsidRPr="00770AF5">
        <w:t xml:space="preserve">indicates </w:t>
      </w:r>
      <w:r w:rsidR="0075108D" w:rsidRPr="00770AF5">
        <w:t>how many threads can acquire it</w:t>
      </w:r>
      <w:r w:rsidR="00A450FB" w:rsidRPr="00770AF5">
        <w:t xml:space="preserve"> initially</w:t>
      </w:r>
      <w:r w:rsidR="0075108D" w:rsidRPr="00770AF5">
        <w:t>.</w:t>
      </w:r>
    </w:p>
    <w:p w:rsidR="00786B84" w:rsidRPr="00770AF5" w:rsidRDefault="002343FD" w:rsidP="009741C6">
      <w:pPr>
        <w:pStyle w:val="List"/>
        <w:tabs>
          <w:tab w:val="left" w:pos="540"/>
        </w:tabs>
      </w:pPr>
      <w:r w:rsidRPr="00770AF5">
        <w:t>3.</w:t>
      </w:r>
      <w:r w:rsidRPr="00770AF5">
        <w:tab/>
      </w:r>
      <w:r w:rsidR="00786B84" w:rsidRPr="00770AF5">
        <w:t xml:space="preserve">Wait for the semaphore by calling </w:t>
      </w:r>
      <w:r w:rsidR="00786B84" w:rsidRPr="00770AF5">
        <w:rPr>
          <w:b/>
        </w:rPr>
        <w:t>KeWaitForSingleObject</w:t>
      </w:r>
      <w:r w:rsidR="00786B84" w:rsidRPr="00770AF5">
        <w:t xml:space="preserve"> or </w:t>
      </w:r>
      <w:r w:rsidR="00786B84" w:rsidRPr="00770AF5">
        <w:rPr>
          <w:b/>
        </w:rPr>
        <w:t>KeWaitForMultipleObjects</w:t>
      </w:r>
      <w:r w:rsidR="00786B84" w:rsidRPr="00770AF5">
        <w:t>.</w:t>
      </w:r>
    </w:p>
    <w:p w:rsidR="005A55AD" w:rsidRPr="00770AF5" w:rsidRDefault="005A55AD" w:rsidP="009741C6">
      <w:pPr>
        <w:pStyle w:val="List"/>
        <w:tabs>
          <w:tab w:val="left" w:pos="540"/>
        </w:tabs>
      </w:pPr>
      <w:r w:rsidRPr="00770AF5">
        <w:t>4.</w:t>
      </w:r>
      <w:r w:rsidRPr="00770AF5">
        <w:tab/>
        <w:t>Perform the required operations on the protected data.</w:t>
      </w:r>
    </w:p>
    <w:p w:rsidR="00786B84" w:rsidRPr="00770AF5" w:rsidRDefault="005A55AD" w:rsidP="009741C6">
      <w:pPr>
        <w:pStyle w:val="List"/>
        <w:tabs>
          <w:tab w:val="left" w:pos="540"/>
        </w:tabs>
      </w:pPr>
      <w:r w:rsidRPr="00770AF5">
        <w:t>5</w:t>
      </w:r>
      <w:r w:rsidR="002343FD" w:rsidRPr="00770AF5">
        <w:t>.</w:t>
      </w:r>
      <w:r w:rsidR="002343FD" w:rsidRPr="00770AF5">
        <w:tab/>
      </w:r>
      <w:r w:rsidR="00786B84" w:rsidRPr="00770AF5">
        <w:t xml:space="preserve">Release the semaphore by calling </w:t>
      </w:r>
      <w:r w:rsidR="00786B84" w:rsidRPr="00770AF5">
        <w:rPr>
          <w:b/>
        </w:rPr>
        <w:t>KeReleaseSemaphore</w:t>
      </w:r>
      <w:r w:rsidR="00144C89" w:rsidRPr="00770AF5">
        <w:t xml:space="preserve">, passing a value to add to the current </w:t>
      </w:r>
      <w:r w:rsidR="0075108D" w:rsidRPr="00770AF5">
        <w:t>c</w:t>
      </w:r>
      <w:r w:rsidR="00144C89" w:rsidRPr="00770AF5">
        <w:t>ount.</w:t>
      </w:r>
    </w:p>
    <w:p w:rsidR="007C00CA" w:rsidRPr="00770AF5" w:rsidRDefault="007C00CA" w:rsidP="007C00CA">
      <w:pPr>
        <w:pStyle w:val="listendLE"/>
      </w:pPr>
    </w:p>
    <w:p w:rsidR="000331F2" w:rsidRPr="00770AF5" w:rsidRDefault="001579EF" w:rsidP="000331F2">
      <w:pPr>
        <w:pStyle w:val="List"/>
        <w:ind w:left="0" w:firstLine="0"/>
      </w:pPr>
      <w:r w:rsidRPr="00770AF5">
        <w:t>I</w:t>
      </w:r>
      <w:r w:rsidR="000331F2" w:rsidRPr="00770AF5">
        <w:t xml:space="preserve">f a driver </w:t>
      </w:r>
      <w:r w:rsidRPr="00770AF5">
        <w:t xml:space="preserve">increases </w:t>
      </w:r>
      <w:r w:rsidR="000331F2" w:rsidRPr="00770AF5">
        <w:t xml:space="preserve">the </w:t>
      </w:r>
      <w:r w:rsidRPr="00770AF5">
        <w:t>count</w:t>
      </w:r>
      <w:r w:rsidR="000331F2" w:rsidRPr="00770AF5">
        <w:t xml:space="preserve"> of a semaphore above the</w:t>
      </w:r>
      <w:r w:rsidR="008E1363" w:rsidRPr="00770AF5">
        <w:t xml:space="preserve"> semaphore’s</w:t>
      </w:r>
      <w:r w:rsidR="000331F2" w:rsidRPr="00770AF5">
        <w:t xml:space="preserve"> limit, </w:t>
      </w:r>
      <w:r w:rsidRPr="00770AF5">
        <w:t xml:space="preserve">the system raises an exception. Such an error could occur if the driver attempts to release the semaphore too many times. </w:t>
      </w:r>
      <w:r w:rsidR="000331F2" w:rsidRPr="00770AF5">
        <w:t>This</w:t>
      </w:r>
      <w:r w:rsidR="008E1363" w:rsidRPr="00770AF5">
        <w:t xml:space="preserve"> </w:t>
      </w:r>
      <w:r w:rsidR="0085392A" w:rsidRPr="00770AF5">
        <w:t>behavior</w:t>
      </w:r>
      <w:r w:rsidR="000331F2" w:rsidRPr="00770AF5">
        <w:t xml:space="preserve"> is different from </w:t>
      </w:r>
      <w:r w:rsidR="0085392A" w:rsidRPr="00770AF5">
        <w:t xml:space="preserve">that of </w:t>
      </w:r>
      <w:r w:rsidR="000331F2" w:rsidRPr="00770AF5">
        <w:t>events</w:t>
      </w:r>
      <w:r w:rsidR="0085392A" w:rsidRPr="00770AF5">
        <w:t xml:space="preserve">; </w:t>
      </w:r>
      <w:r w:rsidR="000331F2" w:rsidRPr="00770AF5">
        <w:t>setting an already signaled event has no effect.</w:t>
      </w:r>
    </w:p>
    <w:p w:rsidR="0075108D" w:rsidRPr="00770AF5" w:rsidRDefault="0075108D" w:rsidP="00886937">
      <w:pPr>
        <w:pStyle w:val="BodyText"/>
      </w:pPr>
      <w:r w:rsidRPr="00770AF5">
        <w:t xml:space="preserve">When a thread releases a semaphore, it can also specify a </w:t>
      </w:r>
      <w:r w:rsidRPr="00770AF5">
        <w:rPr>
          <w:i/>
        </w:rPr>
        <w:t>Wait</w:t>
      </w:r>
      <w:r w:rsidRPr="00770AF5">
        <w:t xml:space="preserve"> parameter. The </w:t>
      </w:r>
      <w:r w:rsidRPr="00770AF5">
        <w:rPr>
          <w:i/>
        </w:rPr>
        <w:t>Wait</w:t>
      </w:r>
      <w:r w:rsidRPr="00770AF5">
        <w:t xml:space="preserve"> parameter has the same effect for a semaphore as for a mutex</w:t>
      </w:r>
      <w:r w:rsidR="00782486" w:rsidRPr="00770AF5">
        <w:t xml:space="preserve"> or </w:t>
      </w:r>
      <w:r w:rsidR="004B6D68" w:rsidRPr="00770AF5">
        <w:t xml:space="preserve">for an </w:t>
      </w:r>
      <w:r w:rsidR="00782486" w:rsidRPr="00770AF5">
        <w:t>event</w:t>
      </w:r>
      <w:r w:rsidRPr="00770AF5">
        <w:t xml:space="preserve">; see </w:t>
      </w:r>
      <w:r w:rsidR="004B6D68" w:rsidRPr="00770AF5">
        <w:t xml:space="preserve">the section </w:t>
      </w:r>
      <w:r w:rsidR="00782486" w:rsidRPr="00770AF5">
        <w:t>“</w:t>
      </w:r>
      <w:r w:rsidR="00782486" w:rsidRPr="00770AF5">
        <w:fldChar w:fldCharType="begin"/>
      </w:r>
      <w:r w:rsidR="00782486" w:rsidRPr="00770AF5">
        <w:instrText xml:space="preserve"> REF _Ref58827298 \h </w:instrText>
      </w:r>
      <w:r w:rsidR="00782486" w:rsidRPr="00770AF5">
        <w:fldChar w:fldCharType="separate"/>
      </w:r>
      <w:r w:rsidR="000442FB" w:rsidRPr="00770AF5">
        <w:t>Events</w:t>
      </w:r>
      <w:r w:rsidR="00782486" w:rsidRPr="00770AF5">
        <w:fldChar w:fldCharType="end"/>
      </w:r>
      <w:r w:rsidR="00782486" w:rsidRPr="00770AF5">
        <w:t xml:space="preserve">” </w:t>
      </w:r>
      <w:r w:rsidRPr="00770AF5">
        <w:t>for details.</w:t>
      </w:r>
    </w:p>
    <w:p w:rsidR="000F7A71" w:rsidRPr="00770AF5" w:rsidRDefault="000F7A71" w:rsidP="009741C6">
      <w:pPr>
        <w:pStyle w:val="BodyText"/>
        <w:tabs>
          <w:tab w:val="left" w:pos="540"/>
        </w:tabs>
      </w:pPr>
      <w:r w:rsidRPr="00770AF5">
        <w:lastRenderedPageBreak/>
        <w:t xml:space="preserve">A </w:t>
      </w:r>
      <w:r w:rsidR="0075108D" w:rsidRPr="00770AF5">
        <w:t>thread</w:t>
      </w:r>
      <w:r w:rsidRPr="00770AF5">
        <w:t xml:space="preserve"> can determine whether a semaphore is signaled or not signaled</w:t>
      </w:r>
      <w:r w:rsidR="00E83F00" w:rsidRPr="00770AF5">
        <w:t xml:space="preserve"> by calling </w:t>
      </w:r>
      <w:r w:rsidR="00E83F00" w:rsidRPr="00770AF5">
        <w:rPr>
          <w:b/>
        </w:rPr>
        <w:t>KeReadStateSemaphore</w:t>
      </w:r>
      <w:r w:rsidR="00E83F00" w:rsidRPr="00770AF5">
        <w:t>.</w:t>
      </w:r>
    </w:p>
    <w:p w:rsidR="005016D2" w:rsidRPr="00770AF5" w:rsidRDefault="005016D2" w:rsidP="009741C6">
      <w:pPr>
        <w:pStyle w:val="Heading2"/>
        <w:tabs>
          <w:tab w:val="left" w:pos="540"/>
        </w:tabs>
      </w:pPr>
      <w:bookmarkStart w:id="60" w:name="_Toc59614548"/>
      <w:bookmarkStart w:id="61" w:name="_Toc61234330"/>
      <w:bookmarkStart w:id="62" w:name="_Toc62038882"/>
      <w:r w:rsidRPr="00770AF5">
        <w:t>Timers</w:t>
      </w:r>
      <w:bookmarkEnd w:id="60"/>
      <w:bookmarkEnd w:id="61"/>
      <w:bookmarkEnd w:id="62"/>
    </w:p>
    <w:p w:rsidR="001F7A25" w:rsidRPr="00770AF5" w:rsidRDefault="00066D40" w:rsidP="005016D2">
      <w:pPr>
        <w:pStyle w:val="BodyText"/>
      </w:pPr>
      <w:r w:rsidRPr="00770AF5">
        <w:t xml:space="preserve">Drivers </w:t>
      </w:r>
      <w:r w:rsidR="00C41A83" w:rsidRPr="00770AF5">
        <w:t>often</w:t>
      </w:r>
      <w:r w:rsidRPr="00770AF5">
        <w:t xml:space="preserve"> use timers </w:t>
      </w:r>
      <w:r w:rsidR="00106FF3" w:rsidRPr="00770AF5">
        <w:t xml:space="preserve">for polling and </w:t>
      </w:r>
      <w:r w:rsidR="00782486" w:rsidRPr="00770AF5">
        <w:t>handling</w:t>
      </w:r>
      <w:r w:rsidRPr="00770AF5">
        <w:t xml:space="preserve"> device time-outs.</w:t>
      </w:r>
      <w:r w:rsidR="00106FF3" w:rsidRPr="00770AF5" w:rsidDel="00106FF3">
        <w:t xml:space="preserve"> </w:t>
      </w:r>
      <w:r w:rsidR="0075108D" w:rsidRPr="00770AF5">
        <w:t xml:space="preserve">Like events, timers can be used </w:t>
      </w:r>
      <w:r w:rsidR="00E83F00" w:rsidRPr="00770AF5">
        <w:t>for</w:t>
      </w:r>
      <w:r w:rsidR="0075108D" w:rsidRPr="00770AF5">
        <w:t xml:space="preserve"> synchronization or </w:t>
      </w:r>
      <w:r w:rsidR="00E83F00" w:rsidRPr="00770AF5">
        <w:t xml:space="preserve">for </w:t>
      </w:r>
      <w:r w:rsidR="0075108D" w:rsidRPr="00770AF5">
        <w:t xml:space="preserve">notification. </w:t>
      </w:r>
      <w:r w:rsidR="005E0109" w:rsidRPr="00770AF5">
        <w:t>A</w:t>
      </w:r>
      <w:r w:rsidR="0075108D" w:rsidRPr="00770AF5">
        <w:t xml:space="preserve"> driver creates a </w:t>
      </w:r>
      <w:r w:rsidR="00E04FEB" w:rsidRPr="00770AF5">
        <w:t xml:space="preserve">notification </w:t>
      </w:r>
      <w:r w:rsidR="0075108D" w:rsidRPr="00770AF5">
        <w:t xml:space="preserve">timer by calling </w:t>
      </w:r>
      <w:r w:rsidR="0075108D" w:rsidRPr="00770AF5">
        <w:rPr>
          <w:b/>
        </w:rPr>
        <w:t>KeInitializeTimer</w:t>
      </w:r>
      <w:r w:rsidR="00E04FEB" w:rsidRPr="00770AF5">
        <w:t xml:space="preserve">; it can create either </w:t>
      </w:r>
      <w:r w:rsidR="00E83F00" w:rsidRPr="00770AF5">
        <w:t>a notification timer or a synchronization</w:t>
      </w:r>
      <w:r w:rsidR="00E04FEB" w:rsidRPr="00770AF5">
        <w:t xml:space="preserve"> timer by calling </w:t>
      </w:r>
      <w:r w:rsidR="0075108D" w:rsidRPr="00770AF5">
        <w:rPr>
          <w:b/>
        </w:rPr>
        <w:t>KeInitializeTimerEx</w:t>
      </w:r>
      <w:r w:rsidR="0075108D" w:rsidRPr="00770AF5">
        <w:t>.</w:t>
      </w:r>
    </w:p>
    <w:p w:rsidR="00A13E5B" w:rsidRPr="00770AF5" w:rsidRDefault="0075108D" w:rsidP="009741C6">
      <w:pPr>
        <w:pStyle w:val="BodyText"/>
        <w:tabs>
          <w:tab w:val="left" w:pos="540"/>
        </w:tabs>
      </w:pPr>
      <w:r w:rsidRPr="00770AF5">
        <w:t>Both types of timers expire after a specified interval at either an absolute or relative time.</w:t>
      </w:r>
      <w:r w:rsidR="001F7A25" w:rsidRPr="00770AF5">
        <w:t xml:space="preserve"> Absolute times are measured in 100</w:t>
      </w:r>
      <w:r w:rsidR="00D72456" w:rsidRPr="00770AF5">
        <w:t>-</w:t>
      </w:r>
      <w:r w:rsidR="001F7A25" w:rsidRPr="00770AF5">
        <w:t>n</w:t>
      </w:r>
      <w:r w:rsidR="00D72456" w:rsidRPr="00770AF5">
        <w:t>anosecond</w:t>
      </w:r>
      <w:r w:rsidR="001F7A25" w:rsidRPr="00770AF5">
        <w:t xml:space="preserve"> units</w:t>
      </w:r>
      <w:r w:rsidR="00D72456" w:rsidRPr="00770AF5">
        <w:t xml:space="preserve"> starting on</w:t>
      </w:r>
      <w:r w:rsidR="00B17931" w:rsidRPr="00770AF5">
        <w:t xml:space="preserve"> </w:t>
      </w:r>
      <w:r w:rsidR="001F7A25" w:rsidRPr="00770AF5">
        <w:t>Jan</w:t>
      </w:r>
      <w:r w:rsidR="008E1363" w:rsidRPr="00770AF5">
        <w:t>uary 1</w:t>
      </w:r>
      <w:r w:rsidR="001F7A25" w:rsidRPr="00770AF5">
        <w:t>, 1601. This time is tied to the calenda</w:t>
      </w:r>
      <w:r w:rsidR="00B17931" w:rsidRPr="00770AF5">
        <w:t>r—a</w:t>
      </w:r>
      <w:r w:rsidR="001F7A25" w:rsidRPr="00770AF5">
        <w:t xml:space="preserve">dvancing the clock </w:t>
      </w:r>
      <w:r w:rsidR="00B17931" w:rsidRPr="00770AF5">
        <w:t>by one</w:t>
      </w:r>
      <w:r w:rsidR="001F7A25" w:rsidRPr="00770AF5">
        <w:t xml:space="preserve"> hour brings the expiration time one hour closer. Relative times are negative numbers measured in 100</w:t>
      </w:r>
      <w:r w:rsidR="00D72456" w:rsidRPr="00770AF5">
        <w:t>-nanosecond</w:t>
      </w:r>
      <w:r w:rsidR="001F7A25" w:rsidRPr="00770AF5">
        <w:t xml:space="preserve"> units from the moment the timer was started. Relative time is </w:t>
      </w:r>
      <w:r w:rsidR="00E637EF" w:rsidRPr="00770AF5">
        <w:t xml:space="preserve">measured in machine running time and </w:t>
      </w:r>
      <w:r w:rsidR="001F7A25" w:rsidRPr="00770AF5">
        <w:t>is unaffected by system clock changes.</w:t>
      </w:r>
      <w:r w:rsidR="00E637EF" w:rsidRPr="00770AF5">
        <w:t xml:space="preserve"> Relative time includes time spent sleeping. When the computer awakens, the operating system adjusts the internal machine time to include the time that the computer was asleep. As a result, many timers expire simultaneously as soon as the operating system resumes. </w:t>
      </w:r>
      <w:r w:rsidRPr="00770AF5">
        <w:t>When a</w:t>
      </w:r>
      <w:r w:rsidR="005E0109" w:rsidRPr="00770AF5">
        <w:t xml:space="preserve"> notification timer</w:t>
      </w:r>
      <w:r w:rsidR="00A13E5B" w:rsidRPr="00770AF5">
        <w:t xml:space="preserve"> expires, all waiting threads are released. The timer remains in the signaled state until </w:t>
      </w:r>
      <w:r w:rsidR="00E83F00" w:rsidRPr="00770AF5">
        <w:t xml:space="preserve">a thread </w:t>
      </w:r>
      <w:r w:rsidR="00A13E5B" w:rsidRPr="00770AF5">
        <w:t>explicitly</w:t>
      </w:r>
      <w:r w:rsidR="005E0109" w:rsidRPr="00770AF5">
        <w:t xml:space="preserve"> reset</w:t>
      </w:r>
      <w:r w:rsidR="00E83F00" w:rsidRPr="00770AF5">
        <w:t>s by calling</w:t>
      </w:r>
      <w:r w:rsidR="005E0109" w:rsidRPr="00770AF5">
        <w:t xml:space="preserve"> </w:t>
      </w:r>
      <w:r w:rsidR="005E0109" w:rsidRPr="00770AF5">
        <w:rPr>
          <w:b/>
        </w:rPr>
        <w:t>KeSetTimer</w:t>
      </w:r>
      <w:r w:rsidR="005E0109" w:rsidRPr="00770AF5">
        <w:t>.</w:t>
      </w:r>
      <w:r w:rsidR="00E04FEB" w:rsidRPr="00770AF5">
        <w:t xml:space="preserve"> </w:t>
      </w:r>
      <w:r w:rsidR="004661A8" w:rsidRPr="00770AF5">
        <w:t>When a synchronization timer expires, a single waiting thread is released and the operating system immediately resets the timer to the non-</w:t>
      </w:r>
      <w:r w:rsidR="009005B7" w:rsidRPr="00770AF5">
        <w:t>signaled</w:t>
      </w:r>
      <w:r w:rsidR="004661A8" w:rsidRPr="00770AF5">
        <w:t xml:space="preserve"> state.</w:t>
      </w:r>
    </w:p>
    <w:p w:rsidR="002067BF" w:rsidRPr="00770AF5" w:rsidRDefault="004661A8" w:rsidP="009741C6">
      <w:pPr>
        <w:pStyle w:val="BodyText"/>
        <w:tabs>
          <w:tab w:val="left" w:pos="540"/>
        </w:tabs>
      </w:pPr>
      <w:r w:rsidRPr="00770AF5">
        <w:t xml:space="preserve">A driver can wait on a timer </w:t>
      </w:r>
      <w:r w:rsidR="00E04FEB" w:rsidRPr="00770AF5">
        <w:t>object</w:t>
      </w:r>
      <w:r w:rsidR="002067BF" w:rsidRPr="00770AF5">
        <w:t xml:space="preserve"> at IRQL &lt;= APC_LEVEL</w:t>
      </w:r>
      <w:r w:rsidR="00B15A42" w:rsidRPr="00770AF5">
        <w:t>,</w:t>
      </w:r>
      <w:r w:rsidRPr="00770AF5">
        <w:t xml:space="preserve"> or </w:t>
      </w:r>
      <w:r w:rsidR="00B15A42" w:rsidRPr="00770AF5">
        <w:t xml:space="preserve">it </w:t>
      </w:r>
      <w:r w:rsidRPr="00770AF5">
        <w:t xml:space="preserve">can </w:t>
      </w:r>
      <w:r w:rsidR="009005B7" w:rsidRPr="00770AF5">
        <w:t>specify</w:t>
      </w:r>
      <w:r w:rsidRPr="00770AF5">
        <w:t xml:space="preserve"> a </w:t>
      </w:r>
      <w:r w:rsidRPr="00770AF5">
        <w:rPr>
          <w:i/>
        </w:rPr>
        <w:t>CustomTimerDpc</w:t>
      </w:r>
      <w:r w:rsidRPr="00770AF5">
        <w:t xml:space="preserve"> routine to be called when the timer expires. </w:t>
      </w:r>
      <w:r w:rsidR="005B189C" w:rsidRPr="00770AF5">
        <w:t xml:space="preserve">Drivers </w:t>
      </w:r>
      <w:r w:rsidR="00131101" w:rsidRPr="00770AF5">
        <w:t xml:space="preserve">can </w:t>
      </w:r>
      <w:r w:rsidR="005B189C" w:rsidRPr="00770AF5">
        <w:t xml:space="preserve">use </w:t>
      </w:r>
      <w:r w:rsidR="00E04FEB" w:rsidRPr="00770AF5">
        <w:rPr>
          <w:i/>
        </w:rPr>
        <w:t>CustomTimerDpc</w:t>
      </w:r>
      <w:r w:rsidR="00E04FEB" w:rsidRPr="00770AF5">
        <w:t xml:space="preserve"> routine</w:t>
      </w:r>
      <w:r w:rsidR="005B189C" w:rsidRPr="00770AF5">
        <w:t xml:space="preserve">s instead of driver-created threads to perform short-lived operations. </w:t>
      </w:r>
      <w:r w:rsidR="005B189C" w:rsidRPr="00770AF5">
        <w:rPr>
          <w:i/>
        </w:rPr>
        <w:t>CustomTimerDpc</w:t>
      </w:r>
      <w:r w:rsidR="005B189C" w:rsidRPr="00770AF5">
        <w:t xml:space="preserve"> routines are also used to </w:t>
      </w:r>
      <w:r w:rsidR="009005B7" w:rsidRPr="00770AF5">
        <w:t>time</w:t>
      </w:r>
      <w:r w:rsidR="006D5D20" w:rsidRPr="00770AF5">
        <w:t xml:space="preserve"> </w:t>
      </w:r>
      <w:r w:rsidR="009005B7" w:rsidRPr="00770AF5">
        <w:t xml:space="preserve">out a request </w:t>
      </w:r>
      <w:r w:rsidR="005A55AD" w:rsidRPr="00770AF5">
        <w:t>at IRQL=DISPATCH_LEVEL</w:t>
      </w:r>
      <w:r w:rsidR="009005B7" w:rsidRPr="00770AF5">
        <w:t>.</w:t>
      </w:r>
    </w:p>
    <w:p w:rsidR="002067BF" w:rsidRPr="00770AF5" w:rsidRDefault="002067BF" w:rsidP="00161F71">
      <w:pPr>
        <w:pStyle w:val="BodyTextLink"/>
      </w:pPr>
      <w:r w:rsidRPr="00770AF5">
        <w:t>To use a timer</w:t>
      </w:r>
      <w:r w:rsidR="009005B7" w:rsidRPr="00770AF5">
        <w:t xml:space="preserve">, a driver </w:t>
      </w:r>
      <w:r w:rsidR="00326869" w:rsidRPr="00770AF5">
        <w:t xml:space="preserve">should </w:t>
      </w:r>
      <w:r w:rsidR="009005B7" w:rsidRPr="00770AF5">
        <w:t>do the following, as necessary</w:t>
      </w:r>
      <w:r w:rsidRPr="00770AF5">
        <w:t>:</w:t>
      </w:r>
    </w:p>
    <w:p w:rsidR="00E83F00" w:rsidRPr="00770AF5" w:rsidRDefault="002067BF" w:rsidP="009741C6">
      <w:pPr>
        <w:pStyle w:val="List"/>
        <w:tabs>
          <w:tab w:val="left" w:pos="540"/>
        </w:tabs>
      </w:pPr>
      <w:r w:rsidRPr="00770AF5">
        <w:t>1.</w:t>
      </w:r>
      <w:r w:rsidRPr="00770AF5">
        <w:tab/>
      </w:r>
      <w:r w:rsidR="00E83F00" w:rsidRPr="00770AF5">
        <w:t>Allocate a structure of type KTIMER in nonpaged memory.</w:t>
      </w:r>
    </w:p>
    <w:p w:rsidR="002067BF" w:rsidRPr="00770AF5" w:rsidRDefault="00E83F00" w:rsidP="009741C6">
      <w:pPr>
        <w:pStyle w:val="List"/>
        <w:tabs>
          <w:tab w:val="left" w:pos="540"/>
        </w:tabs>
        <w:rPr>
          <w:b/>
        </w:rPr>
      </w:pPr>
      <w:r w:rsidRPr="00770AF5">
        <w:t>2.</w:t>
      </w:r>
      <w:r w:rsidRPr="00770AF5">
        <w:tab/>
      </w:r>
      <w:r w:rsidR="002067BF" w:rsidRPr="00770AF5">
        <w:t xml:space="preserve">Create and initialize the timer by calling </w:t>
      </w:r>
      <w:r w:rsidR="002067BF" w:rsidRPr="00770AF5">
        <w:rPr>
          <w:b/>
        </w:rPr>
        <w:t>KeInitializeTimer</w:t>
      </w:r>
      <w:r w:rsidR="002067BF" w:rsidRPr="00770AF5">
        <w:t xml:space="preserve"> or </w:t>
      </w:r>
      <w:r w:rsidR="002067BF" w:rsidRPr="00770AF5">
        <w:rPr>
          <w:b/>
        </w:rPr>
        <w:t>KeInitializeTimerEx</w:t>
      </w:r>
      <w:r w:rsidR="002067BF" w:rsidRPr="00770AF5">
        <w:t>.</w:t>
      </w:r>
      <w:r w:rsidR="002067BF" w:rsidRPr="00770AF5">
        <w:rPr>
          <w:b/>
        </w:rPr>
        <w:t xml:space="preserve"> KeInitializeTimer</w:t>
      </w:r>
      <w:r w:rsidR="002067BF" w:rsidRPr="00770AF5">
        <w:t xml:space="preserve"> creates a notification timer. </w:t>
      </w:r>
      <w:r w:rsidR="002067BF" w:rsidRPr="00770AF5">
        <w:rPr>
          <w:b/>
        </w:rPr>
        <w:t>KeInitializeTimerEx</w:t>
      </w:r>
      <w:r w:rsidR="002067BF" w:rsidRPr="00770AF5">
        <w:t xml:space="preserve"> creates a notification timer or a synchronization timer.</w:t>
      </w:r>
    </w:p>
    <w:p w:rsidR="009005B7" w:rsidRPr="00770AF5" w:rsidRDefault="00E83F00" w:rsidP="009741C6">
      <w:pPr>
        <w:pStyle w:val="List"/>
        <w:tabs>
          <w:tab w:val="left" w:pos="540"/>
        </w:tabs>
      </w:pPr>
      <w:r w:rsidRPr="00770AF5">
        <w:t>3</w:t>
      </w:r>
      <w:r w:rsidR="002067BF" w:rsidRPr="00770AF5">
        <w:t>.</w:t>
      </w:r>
      <w:r w:rsidR="002067BF" w:rsidRPr="00770AF5">
        <w:tab/>
      </w:r>
      <w:r w:rsidRPr="00770AF5">
        <w:t>To associate the timer with</w:t>
      </w:r>
      <w:r w:rsidR="009005B7" w:rsidRPr="00770AF5">
        <w:t xml:space="preserve"> a </w:t>
      </w:r>
      <w:r w:rsidR="009005B7" w:rsidRPr="00770AF5">
        <w:rPr>
          <w:i/>
        </w:rPr>
        <w:t>CustomTimerDpc</w:t>
      </w:r>
      <w:r w:rsidR="009005B7" w:rsidRPr="00770AF5">
        <w:t xml:space="preserve"> routine, call </w:t>
      </w:r>
      <w:r w:rsidR="009005B7" w:rsidRPr="00770AF5">
        <w:rPr>
          <w:b/>
        </w:rPr>
        <w:t>KeInitializeDpc</w:t>
      </w:r>
      <w:r w:rsidR="009005B7" w:rsidRPr="00770AF5">
        <w:t xml:space="preserve"> to initialize </w:t>
      </w:r>
      <w:r w:rsidRPr="00770AF5">
        <w:t>a</w:t>
      </w:r>
      <w:r w:rsidR="009005B7" w:rsidRPr="00770AF5">
        <w:t xml:space="preserve"> DPC object and register the </w:t>
      </w:r>
      <w:r w:rsidR="009005B7" w:rsidRPr="00770AF5">
        <w:rPr>
          <w:i/>
        </w:rPr>
        <w:t>CustomTimerDpc</w:t>
      </w:r>
      <w:r w:rsidR="009005B7" w:rsidRPr="00770AF5">
        <w:t xml:space="preserve"> routine.</w:t>
      </w:r>
    </w:p>
    <w:p w:rsidR="00411386" w:rsidRPr="00770AF5" w:rsidRDefault="00E83F00" w:rsidP="009741C6">
      <w:pPr>
        <w:pStyle w:val="List"/>
        <w:tabs>
          <w:tab w:val="left" w:pos="540"/>
        </w:tabs>
      </w:pPr>
      <w:r w:rsidRPr="00770AF5">
        <w:t>4</w:t>
      </w:r>
      <w:r w:rsidR="009005B7" w:rsidRPr="00770AF5">
        <w:t>.</w:t>
      </w:r>
      <w:r w:rsidR="009005B7" w:rsidRPr="00770AF5">
        <w:tab/>
      </w:r>
      <w:r w:rsidR="002067BF" w:rsidRPr="00770AF5">
        <w:t xml:space="preserve">Set the timer by calling </w:t>
      </w:r>
      <w:r w:rsidR="002067BF" w:rsidRPr="00770AF5">
        <w:rPr>
          <w:b/>
        </w:rPr>
        <w:t>KeSetTimer</w:t>
      </w:r>
      <w:r w:rsidR="002067BF" w:rsidRPr="00770AF5">
        <w:t xml:space="preserve"> or </w:t>
      </w:r>
      <w:r w:rsidR="002067BF" w:rsidRPr="00770AF5">
        <w:rPr>
          <w:b/>
        </w:rPr>
        <w:t>KeSetTimerEx</w:t>
      </w:r>
      <w:r w:rsidR="002067BF" w:rsidRPr="00770AF5">
        <w:t xml:space="preserve">, specifying the interval at which the timer expires. </w:t>
      </w:r>
      <w:r w:rsidR="009005B7" w:rsidRPr="00770AF5">
        <w:t xml:space="preserve">To queue the </w:t>
      </w:r>
      <w:r w:rsidR="002067BF" w:rsidRPr="00770AF5">
        <w:rPr>
          <w:i/>
        </w:rPr>
        <w:t>CustomTimerDpc</w:t>
      </w:r>
      <w:r w:rsidR="009005B7" w:rsidRPr="00770AF5">
        <w:t xml:space="preserve"> routine when the timer expires, include the optional </w:t>
      </w:r>
      <w:r w:rsidR="009005B7" w:rsidRPr="00770AF5">
        <w:rPr>
          <w:rStyle w:val="Italic"/>
        </w:rPr>
        <w:t>Dpc</w:t>
      </w:r>
      <w:r w:rsidR="009005B7" w:rsidRPr="00770AF5">
        <w:t xml:space="preserve"> parameter.</w:t>
      </w:r>
    </w:p>
    <w:p w:rsidR="002067BF" w:rsidRPr="00770AF5" w:rsidRDefault="00E83F00" w:rsidP="009741C6">
      <w:pPr>
        <w:pStyle w:val="List"/>
        <w:tabs>
          <w:tab w:val="left" w:pos="540"/>
        </w:tabs>
        <w:rPr>
          <w:i/>
        </w:rPr>
      </w:pPr>
      <w:r w:rsidRPr="00770AF5">
        <w:t>5</w:t>
      </w:r>
      <w:r w:rsidR="002067BF" w:rsidRPr="00770AF5">
        <w:t>.</w:t>
      </w:r>
      <w:r w:rsidR="002067BF" w:rsidRPr="00770AF5">
        <w:tab/>
        <w:t xml:space="preserve">To wait on a timer object, call </w:t>
      </w:r>
      <w:r w:rsidR="002067BF" w:rsidRPr="00770AF5">
        <w:rPr>
          <w:b/>
        </w:rPr>
        <w:t>KeWait</w:t>
      </w:r>
      <w:r w:rsidRPr="00770AF5">
        <w:rPr>
          <w:b/>
        </w:rPr>
        <w:t>ForSingleObject</w:t>
      </w:r>
      <w:r w:rsidRPr="00770AF5">
        <w:t xml:space="preserve"> or </w:t>
      </w:r>
      <w:r w:rsidRPr="00770AF5">
        <w:rPr>
          <w:b/>
        </w:rPr>
        <w:t>KeWaitForMultipleObjects</w:t>
      </w:r>
      <w:r w:rsidR="002067BF" w:rsidRPr="00770AF5">
        <w:rPr>
          <w:i/>
        </w:rPr>
        <w:t>.</w:t>
      </w:r>
    </w:p>
    <w:p w:rsidR="002067BF" w:rsidRPr="00770AF5" w:rsidRDefault="00E83F00" w:rsidP="009741C6">
      <w:pPr>
        <w:pStyle w:val="List"/>
        <w:tabs>
          <w:tab w:val="left" w:pos="540"/>
        </w:tabs>
      </w:pPr>
      <w:r w:rsidRPr="00770AF5">
        <w:t>6</w:t>
      </w:r>
      <w:r w:rsidR="002067BF" w:rsidRPr="00770AF5">
        <w:t>.</w:t>
      </w:r>
      <w:r w:rsidR="002067BF" w:rsidRPr="00770AF5">
        <w:tab/>
      </w:r>
      <w:r w:rsidR="009005B7" w:rsidRPr="00770AF5">
        <w:t xml:space="preserve">To cancel </w:t>
      </w:r>
      <w:r w:rsidRPr="00770AF5">
        <w:t>a</w:t>
      </w:r>
      <w:r w:rsidR="009005B7" w:rsidRPr="00770AF5">
        <w:t xml:space="preserve"> timer before it expires, call </w:t>
      </w:r>
      <w:r w:rsidR="009005B7" w:rsidRPr="00770AF5">
        <w:rPr>
          <w:b/>
        </w:rPr>
        <w:t>KeCancelTimer</w:t>
      </w:r>
      <w:r w:rsidR="009005B7" w:rsidRPr="00770AF5">
        <w:t>.</w:t>
      </w:r>
    </w:p>
    <w:p w:rsidR="002067BF" w:rsidRPr="00770AF5" w:rsidRDefault="00E83F00" w:rsidP="009741C6">
      <w:pPr>
        <w:pStyle w:val="List"/>
        <w:tabs>
          <w:tab w:val="left" w:pos="540"/>
        </w:tabs>
      </w:pPr>
      <w:r w:rsidRPr="00770AF5">
        <w:t>7</w:t>
      </w:r>
      <w:r w:rsidR="002067BF" w:rsidRPr="00770AF5">
        <w:t>.</w:t>
      </w:r>
      <w:r w:rsidR="002067BF" w:rsidRPr="00770AF5">
        <w:tab/>
        <w:t xml:space="preserve">To reset a notification timer after it expires, call </w:t>
      </w:r>
      <w:r w:rsidR="002067BF" w:rsidRPr="00770AF5">
        <w:rPr>
          <w:b/>
        </w:rPr>
        <w:t>KeSetTimer</w:t>
      </w:r>
      <w:r w:rsidR="002067BF" w:rsidRPr="00770AF5">
        <w:t>.</w:t>
      </w:r>
    </w:p>
    <w:p w:rsidR="000431E5" w:rsidRPr="00770AF5" w:rsidRDefault="000431E5" w:rsidP="000431E5">
      <w:pPr>
        <w:pStyle w:val="listendLE"/>
      </w:pPr>
    </w:p>
    <w:p w:rsidR="004661A8" w:rsidRPr="00770AF5" w:rsidRDefault="00326869" w:rsidP="009741C6">
      <w:pPr>
        <w:pStyle w:val="BodyText"/>
        <w:tabs>
          <w:tab w:val="left" w:pos="540"/>
        </w:tabs>
      </w:pPr>
      <w:r w:rsidRPr="00770AF5">
        <w:t>Both</w:t>
      </w:r>
      <w:r w:rsidR="004661A8" w:rsidRPr="00770AF5">
        <w:t xml:space="preserve"> notification </w:t>
      </w:r>
      <w:r w:rsidRPr="00770AF5">
        <w:t>and</w:t>
      </w:r>
      <w:r w:rsidR="004661A8" w:rsidRPr="00770AF5">
        <w:t xml:space="preserve"> synchronization timer</w:t>
      </w:r>
      <w:r w:rsidRPr="00770AF5">
        <w:t>s</w:t>
      </w:r>
      <w:r w:rsidR="004661A8" w:rsidRPr="00770AF5">
        <w:t xml:space="preserve"> can be recurring (or </w:t>
      </w:r>
      <w:r w:rsidR="004661A8" w:rsidRPr="00770AF5">
        <w:rPr>
          <w:i/>
        </w:rPr>
        <w:t>periodic</w:t>
      </w:r>
      <w:r w:rsidR="004661A8" w:rsidRPr="00770AF5">
        <w:t>) timer</w:t>
      </w:r>
      <w:r w:rsidRPr="00770AF5">
        <w:t>s</w:t>
      </w:r>
      <w:r w:rsidR="004661A8" w:rsidRPr="00770AF5">
        <w:t xml:space="preserve">. </w:t>
      </w:r>
      <w:r w:rsidR="009C723F" w:rsidRPr="00770AF5">
        <w:t xml:space="preserve">As soon as </w:t>
      </w:r>
      <w:r w:rsidR="00E83F00" w:rsidRPr="00770AF5">
        <w:t>a periodic</w:t>
      </w:r>
      <w:r w:rsidR="004661A8" w:rsidRPr="00770AF5">
        <w:t xml:space="preserve"> timer</w:t>
      </w:r>
      <w:r w:rsidR="00E83F00" w:rsidRPr="00770AF5">
        <w:t>’s</w:t>
      </w:r>
      <w:r w:rsidR="004661A8" w:rsidRPr="00770AF5">
        <w:t xml:space="preserve"> interval</w:t>
      </w:r>
      <w:r w:rsidR="009C723F" w:rsidRPr="00770AF5">
        <w:t xml:space="preserve"> expires</w:t>
      </w:r>
      <w:r w:rsidR="004661A8" w:rsidRPr="00770AF5">
        <w:t xml:space="preserve">, the operating system immediately queues the timer again. </w:t>
      </w:r>
      <w:r w:rsidR="00E83F00" w:rsidRPr="00770AF5">
        <w:t>Consequently</w:t>
      </w:r>
      <w:r w:rsidR="004661A8" w:rsidRPr="00770AF5">
        <w:t xml:space="preserve">, a DPC </w:t>
      </w:r>
      <w:r w:rsidR="00F45EE3" w:rsidRPr="00770AF5">
        <w:t xml:space="preserve">routine </w:t>
      </w:r>
      <w:r w:rsidR="00E83F00" w:rsidRPr="00770AF5">
        <w:t xml:space="preserve">that is </w:t>
      </w:r>
      <w:r w:rsidR="004661A8" w:rsidRPr="00770AF5">
        <w:t xml:space="preserve">associated with a periodic </w:t>
      </w:r>
      <w:r w:rsidR="005A55AD" w:rsidRPr="00770AF5">
        <w:t xml:space="preserve">timer </w:t>
      </w:r>
      <w:r w:rsidR="00E83F00" w:rsidRPr="00770AF5">
        <w:t>can run</w:t>
      </w:r>
      <w:r w:rsidR="004661A8" w:rsidRPr="00770AF5">
        <w:t xml:space="preserve"> simultaneously on more than one CPU in an SMP system. </w:t>
      </w:r>
      <w:r w:rsidR="005B189C" w:rsidRPr="00770AF5">
        <w:t>Such simultaneous execution can occur, for example, if the DPC routine takes longer to run tha</w:t>
      </w:r>
      <w:r w:rsidR="00782486" w:rsidRPr="00770AF5">
        <w:t>n</w:t>
      </w:r>
      <w:r w:rsidR="005B189C" w:rsidRPr="00770AF5">
        <w:t xml:space="preserve"> the timer interval or if </w:t>
      </w:r>
      <w:r w:rsidR="00F45EE3" w:rsidRPr="00770AF5">
        <w:t>its execution</w:t>
      </w:r>
      <w:r w:rsidR="005B189C" w:rsidRPr="00770AF5">
        <w:t xml:space="preserve"> is delayed because other DPCs precede it in the DPC queue. </w:t>
      </w:r>
      <w:r w:rsidR="00411386" w:rsidRPr="00770AF5">
        <w:t>Because the DPC</w:t>
      </w:r>
      <w:r w:rsidR="00F45EE3" w:rsidRPr="00770AF5">
        <w:t xml:space="preserve"> routine</w:t>
      </w:r>
      <w:r w:rsidR="00411386" w:rsidRPr="00770AF5">
        <w:t xml:space="preserve">s run at IRQL </w:t>
      </w:r>
      <w:r w:rsidR="00F45EE3" w:rsidRPr="00770AF5">
        <w:t xml:space="preserve">= </w:t>
      </w:r>
      <w:r w:rsidR="00411386" w:rsidRPr="00770AF5">
        <w:lastRenderedPageBreak/>
        <w:t>DISPATCH_LEVEL, d</w:t>
      </w:r>
      <w:r w:rsidR="004661A8" w:rsidRPr="00770AF5">
        <w:t>rivers must use</w:t>
      </w:r>
      <w:r w:rsidR="00411386" w:rsidRPr="00770AF5">
        <w:t xml:space="preserve"> spin locks</w:t>
      </w:r>
      <w:r w:rsidR="004661A8" w:rsidRPr="00770AF5">
        <w:t xml:space="preserve"> to protect</w:t>
      </w:r>
      <w:r w:rsidR="00411386" w:rsidRPr="00770AF5">
        <w:t xml:space="preserve"> any</w:t>
      </w:r>
      <w:r w:rsidR="004661A8" w:rsidRPr="00770AF5">
        <w:t xml:space="preserve"> data </w:t>
      </w:r>
      <w:r w:rsidR="00411386" w:rsidRPr="00770AF5">
        <w:t xml:space="preserve">that </w:t>
      </w:r>
      <w:r w:rsidR="00F45EE3" w:rsidRPr="00770AF5">
        <w:t xml:space="preserve">these routines </w:t>
      </w:r>
      <w:r w:rsidR="00411386" w:rsidRPr="00770AF5">
        <w:t>share.</w:t>
      </w:r>
    </w:p>
    <w:p w:rsidR="005A55AD" w:rsidRPr="00770AF5" w:rsidRDefault="005A55AD" w:rsidP="009741C6">
      <w:pPr>
        <w:pStyle w:val="BodyText"/>
        <w:tabs>
          <w:tab w:val="left" w:pos="540"/>
        </w:tabs>
      </w:pPr>
      <w:r w:rsidRPr="00770AF5">
        <w:t xml:space="preserve">If your driver uses more than one timer object, DPC object, or </w:t>
      </w:r>
      <w:r w:rsidRPr="00770AF5">
        <w:rPr>
          <w:i/>
        </w:rPr>
        <w:t>CustomTimerDpc</w:t>
      </w:r>
      <w:r w:rsidRPr="00770AF5">
        <w:t xml:space="preserve"> routine, you should understand the </w:t>
      </w:r>
      <w:r w:rsidR="00DD6F61" w:rsidRPr="00770AF5">
        <w:t>order in which</w:t>
      </w:r>
      <w:r w:rsidRPr="00770AF5">
        <w:t xml:space="preserve"> the operating system signals the objects and queues the DPCs</w:t>
      </w:r>
      <w:r w:rsidR="00DD6F61" w:rsidRPr="00770AF5">
        <w:t>, the consequences of using these objects in varying combinations, and the effects of canceling one or more of the timers</w:t>
      </w:r>
      <w:r w:rsidRPr="00770AF5">
        <w:t xml:space="preserve">. See “Using a CustomTimerDpc Routine” in the </w:t>
      </w:r>
      <w:r w:rsidR="00FD5ECB" w:rsidRPr="00770AF5">
        <w:t>“</w:t>
      </w:r>
      <w:r w:rsidR="00DD6F61" w:rsidRPr="00770AF5">
        <w:t>Kernel Mode Drivers</w:t>
      </w:r>
      <w:r w:rsidR="005707EA" w:rsidRPr="00770AF5">
        <w:t xml:space="preserve"> Architecture</w:t>
      </w:r>
      <w:r w:rsidR="00DD6F61" w:rsidRPr="00770AF5">
        <w:t xml:space="preserve"> Design Guide</w:t>
      </w:r>
      <w:r w:rsidR="00FD5ECB" w:rsidRPr="00770AF5">
        <w:t>”</w:t>
      </w:r>
      <w:r w:rsidR="00DD6F61" w:rsidRPr="00770AF5">
        <w:t xml:space="preserve"> section of the Windows DDK for details.</w:t>
      </w:r>
    </w:p>
    <w:p w:rsidR="005016D2" w:rsidRPr="00770AF5" w:rsidRDefault="005016D2" w:rsidP="009741C6">
      <w:pPr>
        <w:pStyle w:val="Heading2"/>
        <w:tabs>
          <w:tab w:val="left" w:pos="540"/>
        </w:tabs>
      </w:pPr>
      <w:bookmarkStart w:id="63" w:name="_Toc59614549"/>
      <w:bookmarkStart w:id="64" w:name="_Toc61234331"/>
      <w:bookmarkStart w:id="65" w:name="_Toc62038883"/>
      <w:r w:rsidRPr="00770AF5">
        <w:t>Threads, Processes, and Files</w:t>
      </w:r>
      <w:bookmarkEnd w:id="63"/>
      <w:bookmarkEnd w:id="64"/>
      <w:bookmarkEnd w:id="65"/>
    </w:p>
    <w:p w:rsidR="004410D2" w:rsidRPr="00770AF5" w:rsidRDefault="005016D2" w:rsidP="009741C6">
      <w:pPr>
        <w:pStyle w:val="BodyText"/>
        <w:tabs>
          <w:tab w:val="left" w:pos="540"/>
        </w:tabs>
      </w:pPr>
      <w:r w:rsidRPr="00770AF5">
        <w:t xml:space="preserve">Threads, processes, and files are also kernel </w:t>
      </w:r>
      <w:r w:rsidR="004410D2" w:rsidRPr="00770AF5">
        <w:t>dispatcher objects</w:t>
      </w:r>
      <w:r w:rsidR="009C723F" w:rsidRPr="00770AF5">
        <w:t>. D</w:t>
      </w:r>
      <w:r w:rsidR="004410D2" w:rsidRPr="00770AF5">
        <w:t xml:space="preserve">rivers can </w:t>
      </w:r>
      <w:r w:rsidR="00B17931" w:rsidRPr="00770AF5">
        <w:t xml:space="preserve">use the </w:t>
      </w:r>
      <w:r w:rsidR="00B17931" w:rsidRPr="00770AF5">
        <w:rPr>
          <w:b/>
        </w:rPr>
        <w:t>KeWait</w:t>
      </w:r>
      <w:r w:rsidR="00B17931" w:rsidRPr="00770AF5">
        <w:rPr>
          <w:b/>
          <w:i/>
        </w:rPr>
        <w:t>Xxx</w:t>
      </w:r>
      <w:r w:rsidR="00B17931" w:rsidRPr="00770AF5">
        <w:t xml:space="preserve"> routines to </w:t>
      </w:r>
      <w:r w:rsidR="004410D2" w:rsidRPr="00770AF5">
        <w:t xml:space="preserve">synchronize actions with the termination of a thread or process or </w:t>
      </w:r>
      <w:r w:rsidR="00F45EE3" w:rsidRPr="00770AF5">
        <w:t xml:space="preserve">with </w:t>
      </w:r>
      <w:r w:rsidR="004410D2" w:rsidRPr="00770AF5">
        <w:t>the completion of I/O to a file.</w:t>
      </w:r>
      <w:r w:rsidR="00B17931" w:rsidRPr="00770AF5">
        <w:t xml:space="preserve"> In addition, a driver can request notification when a new thread or process is created.</w:t>
      </w:r>
    </w:p>
    <w:p w:rsidR="00411386" w:rsidRPr="00770AF5" w:rsidRDefault="004410D2" w:rsidP="00161F71">
      <w:pPr>
        <w:pStyle w:val="BodyText"/>
      </w:pPr>
      <w:r w:rsidRPr="00770AF5">
        <w:t>To synchronize with a particular process</w:t>
      </w:r>
      <w:r w:rsidR="000A19C2" w:rsidRPr="00770AF5">
        <w:t>,</w:t>
      </w:r>
      <w:r w:rsidRPr="00770AF5">
        <w:t xml:space="preserve"> thread, </w:t>
      </w:r>
      <w:r w:rsidR="000A19C2" w:rsidRPr="00770AF5">
        <w:t xml:space="preserve">or file, </w:t>
      </w:r>
      <w:r w:rsidRPr="00770AF5">
        <w:t xml:space="preserve">the driver </w:t>
      </w:r>
      <w:r w:rsidR="00D16A1A" w:rsidRPr="00770AF5">
        <w:t>must get a pointer to the object that represents that process</w:t>
      </w:r>
      <w:r w:rsidR="000A19C2" w:rsidRPr="00770AF5">
        <w:t>,</w:t>
      </w:r>
      <w:r w:rsidR="00D16A1A" w:rsidRPr="00770AF5">
        <w:t xml:space="preserve"> thread</w:t>
      </w:r>
      <w:r w:rsidR="00987B38" w:rsidRPr="00770AF5">
        <w:t xml:space="preserve">, or file. </w:t>
      </w:r>
      <w:r w:rsidR="002D5229" w:rsidRPr="00770AF5">
        <w:t xml:space="preserve">A driver that creates </w:t>
      </w:r>
      <w:r w:rsidR="00410291" w:rsidRPr="00770AF5">
        <w:t>a</w:t>
      </w:r>
      <w:r w:rsidR="002D5229" w:rsidRPr="00770AF5">
        <w:t xml:space="preserve"> thread can pass the handle returned by </w:t>
      </w:r>
      <w:r w:rsidR="00410291" w:rsidRPr="00770AF5">
        <w:t xml:space="preserve">the </w:t>
      </w:r>
      <w:r w:rsidR="00410291" w:rsidRPr="00770AF5">
        <w:rPr>
          <w:b/>
        </w:rPr>
        <w:t>PsCreateSystemThread</w:t>
      </w:r>
      <w:r w:rsidR="002D5229" w:rsidRPr="00770AF5">
        <w:t xml:space="preserve"> routine to </w:t>
      </w:r>
      <w:r w:rsidR="002D5229" w:rsidRPr="00770AF5">
        <w:rPr>
          <w:b/>
        </w:rPr>
        <w:t>ObReferenceObjectByHandle</w:t>
      </w:r>
      <w:r w:rsidR="002D5229" w:rsidRPr="00770AF5">
        <w:t xml:space="preserve"> to get a </w:t>
      </w:r>
      <w:r w:rsidR="00411386" w:rsidRPr="00770AF5">
        <w:t>pointer to</w:t>
      </w:r>
      <w:r w:rsidR="002D5229" w:rsidRPr="00770AF5">
        <w:t xml:space="preserve"> the thread object. Similarly, a driver can get a </w:t>
      </w:r>
      <w:r w:rsidR="00411386" w:rsidRPr="00770AF5">
        <w:t>pointer</w:t>
      </w:r>
      <w:r w:rsidR="002D5229" w:rsidRPr="00770AF5">
        <w:t xml:space="preserve"> to </w:t>
      </w:r>
      <w:r w:rsidR="00410291" w:rsidRPr="00770AF5">
        <w:t>a</w:t>
      </w:r>
      <w:r w:rsidR="002D5229" w:rsidRPr="00770AF5">
        <w:t xml:space="preserve"> file object by passing a file handle to </w:t>
      </w:r>
      <w:r w:rsidR="002D5229" w:rsidRPr="00770AF5">
        <w:rPr>
          <w:b/>
        </w:rPr>
        <w:t>ObReferenceObjectByHandle</w:t>
      </w:r>
      <w:r w:rsidR="002D5229" w:rsidRPr="00770AF5">
        <w:t xml:space="preserve">. The resulting object pointers can then be passed to </w:t>
      </w:r>
      <w:r w:rsidR="002D5229" w:rsidRPr="00770AF5">
        <w:rPr>
          <w:b/>
        </w:rPr>
        <w:t>KeWait</w:t>
      </w:r>
      <w:r w:rsidR="002D5229" w:rsidRPr="00770AF5">
        <w:rPr>
          <w:b/>
          <w:i/>
        </w:rPr>
        <w:t>Xxx</w:t>
      </w:r>
      <w:r w:rsidR="002D5229" w:rsidRPr="00770AF5">
        <w:t>.</w:t>
      </w:r>
    </w:p>
    <w:p w:rsidR="004410D2" w:rsidRPr="00770AF5" w:rsidRDefault="00411386" w:rsidP="00161F71">
      <w:pPr>
        <w:pStyle w:val="BodyText"/>
      </w:pPr>
      <w:r w:rsidRPr="00770AF5">
        <w:t>To wait on a thread</w:t>
      </w:r>
      <w:r w:rsidR="002D5229" w:rsidRPr="00770AF5">
        <w:t>, process</w:t>
      </w:r>
      <w:r w:rsidRPr="00770AF5">
        <w:t>, or</w:t>
      </w:r>
      <w:r w:rsidR="002D5229" w:rsidRPr="00770AF5">
        <w:t xml:space="preserve"> file</w:t>
      </w:r>
      <w:r w:rsidRPr="00770AF5">
        <w:t xml:space="preserve"> object</w:t>
      </w:r>
      <w:r w:rsidR="002D5229" w:rsidRPr="00770AF5">
        <w:t xml:space="preserve">, a kernel-mode driver must specify a </w:t>
      </w:r>
      <w:r w:rsidR="002D5229" w:rsidRPr="00770AF5">
        <w:rPr>
          <w:b/>
        </w:rPr>
        <w:t>KernelMode</w:t>
      </w:r>
      <w:r w:rsidR="002D5229" w:rsidRPr="00770AF5">
        <w:t xml:space="preserve"> wait</w:t>
      </w:r>
      <w:r w:rsidRPr="00770AF5">
        <w:t xml:space="preserve">. Waiting in kernel mode prevents paging of the waiting thread’s stack and disables </w:t>
      </w:r>
      <w:r w:rsidR="00782486" w:rsidRPr="00770AF5">
        <w:t xml:space="preserve">user-mode and normal kernel-mode </w:t>
      </w:r>
      <w:r w:rsidRPr="00770AF5">
        <w:t xml:space="preserve">APCs. </w:t>
      </w:r>
      <w:r w:rsidR="00782486" w:rsidRPr="00770AF5">
        <w:t xml:space="preserve">The wait is satisfied when the thread or process terminates or when the </w:t>
      </w:r>
      <w:r w:rsidR="00F45EE3" w:rsidRPr="00770AF5">
        <w:t xml:space="preserve">current </w:t>
      </w:r>
      <w:r w:rsidR="00782486" w:rsidRPr="00770AF5">
        <w:t>file I/O operation is complete.</w:t>
      </w:r>
    </w:p>
    <w:p w:rsidR="005B189C" w:rsidRPr="00770AF5" w:rsidRDefault="00782486" w:rsidP="00161F71">
      <w:pPr>
        <w:pStyle w:val="BodyText"/>
      </w:pPr>
      <w:r w:rsidRPr="00770AF5">
        <w:t xml:space="preserve">A file I/O operation </w:t>
      </w:r>
      <w:r w:rsidR="0056623D" w:rsidRPr="00770AF5">
        <w:t xml:space="preserve">(a single IRP) </w:t>
      </w:r>
      <w:r w:rsidRPr="00770AF5">
        <w:t xml:space="preserve">is complete when the operating system signals an internal event that is embedded in the file object. Every </w:t>
      </w:r>
      <w:r w:rsidR="005B189C" w:rsidRPr="00770AF5">
        <w:t xml:space="preserve">file object has </w:t>
      </w:r>
      <w:r w:rsidR="0056623D" w:rsidRPr="00770AF5">
        <w:t xml:space="preserve">such </w:t>
      </w:r>
      <w:r w:rsidR="005B189C" w:rsidRPr="00770AF5">
        <w:t xml:space="preserve">an embedded event. </w:t>
      </w:r>
      <w:r w:rsidR="0056623D" w:rsidRPr="00770AF5">
        <w:t>The event is a synchronization (auto-reset) event; that is,</w:t>
      </w:r>
      <w:r w:rsidR="0088164E" w:rsidRPr="00770AF5">
        <w:t xml:space="preserve"> the event</w:t>
      </w:r>
      <w:r w:rsidR="0056623D" w:rsidRPr="00770AF5">
        <w:t xml:space="preserve"> is reset as soon as a waiting thread is notified. Applications and file system drivers that implement asynchronous I/O can wait on the file event to find out when the I/O operation completes.</w:t>
      </w:r>
    </w:p>
    <w:p w:rsidR="002D5229" w:rsidRPr="00770AF5" w:rsidRDefault="002D5229" w:rsidP="00161F71">
      <w:pPr>
        <w:pStyle w:val="BodyText"/>
      </w:pPr>
      <w:r w:rsidRPr="00770AF5">
        <w:t xml:space="preserve">Synchronizing with a specific thread is </w:t>
      </w:r>
      <w:r w:rsidR="008068F7" w:rsidRPr="00770AF5">
        <w:t xml:space="preserve">generally </w:t>
      </w:r>
      <w:r w:rsidRPr="00770AF5">
        <w:t xml:space="preserve">useful only </w:t>
      </w:r>
      <w:r w:rsidR="00410291" w:rsidRPr="00770AF5">
        <w:t>in drivers that create device-</w:t>
      </w:r>
      <w:r w:rsidR="008068F7" w:rsidRPr="00770AF5">
        <w:t xml:space="preserve">dedicated or other driver-specific </w:t>
      </w:r>
      <w:r w:rsidRPr="00770AF5">
        <w:t>threa</w:t>
      </w:r>
      <w:r w:rsidR="008068F7" w:rsidRPr="00770AF5">
        <w:t>ds.</w:t>
      </w:r>
      <w:r w:rsidRPr="00770AF5">
        <w:t xml:space="preserve"> Most driver routines, except for the </w:t>
      </w:r>
      <w:r w:rsidR="008068F7" w:rsidRPr="00770AF5">
        <w:t>I/O dispatch</w:t>
      </w:r>
      <w:r w:rsidRPr="00770AF5">
        <w:t xml:space="preserve"> routines of highest-level drivers, are called in the context of an arbitrary thread. </w:t>
      </w:r>
      <w:r w:rsidR="008068F7" w:rsidRPr="00770AF5">
        <w:t>Consequently</w:t>
      </w:r>
      <w:r w:rsidRPr="00770AF5">
        <w:t>, synchronizing driver activity with th</w:t>
      </w:r>
      <w:r w:rsidR="009C723F" w:rsidRPr="00770AF5">
        <w:t>e current</w:t>
      </w:r>
      <w:r w:rsidRPr="00770AF5">
        <w:t xml:space="preserve"> thread </w:t>
      </w:r>
      <w:r w:rsidR="009C723F" w:rsidRPr="00770AF5">
        <w:t xml:space="preserve">context </w:t>
      </w:r>
      <w:r w:rsidRPr="00770AF5">
        <w:t>is rarely meaningful.</w:t>
      </w:r>
    </w:p>
    <w:p w:rsidR="004410D2" w:rsidRPr="00770AF5" w:rsidRDefault="008068F7" w:rsidP="00161F71">
      <w:pPr>
        <w:pStyle w:val="BodyText"/>
      </w:pPr>
      <w:r w:rsidRPr="00770AF5">
        <w:t>A driver can also request notification</w:t>
      </w:r>
      <w:r w:rsidR="004410D2" w:rsidRPr="00770AF5">
        <w:t xml:space="preserve"> </w:t>
      </w:r>
      <w:r w:rsidRPr="00770AF5">
        <w:t>whenever a thread or process is created or deleted system-wide. To do so, the driver sets</w:t>
      </w:r>
      <w:r w:rsidR="004410D2" w:rsidRPr="00770AF5">
        <w:t xml:space="preserve"> a callback routine</w:t>
      </w:r>
      <w:r w:rsidRPr="00770AF5">
        <w:t xml:space="preserve"> by calling </w:t>
      </w:r>
      <w:r w:rsidR="004410D2" w:rsidRPr="00770AF5">
        <w:rPr>
          <w:b/>
        </w:rPr>
        <w:t>PsSetCreateProcessNotifyRoutine</w:t>
      </w:r>
      <w:r w:rsidRPr="00770AF5">
        <w:t xml:space="preserve"> or </w:t>
      </w:r>
      <w:r w:rsidRPr="00770AF5">
        <w:rPr>
          <w:b/>
        </w:rPr>
        <w:t>PsSetCreateThreadNotifyRoutine</w:t>
      </w:r>
      <w:r w:rsidRPr="00770AF5">
        <w:t>.</w:t>
      </w:r>
      <w:r w:rsidR="004410D2" w:rsidRPr="00770AF5">
        <w:t xml:space="preserve"> The operating system</w:t>
      </w:r>
      <w:r w:rsidRPr="00770AF5">
        <w:t xml:space="preserve"> calls </w:t>
      </w:r>
      <w:r w:rsidR="004410D2" w:rsidRPr="00770AF5">
        <w:t xml:space="preserve">the routine </w:t>
      </w:r>
      <w:r w:rsidRPr="00770AF5">
        <w:t>any time a</w:t>
      </w:r>
      <w:r w:rsidR="004410D2" w:rsidRPr="00770AF5">
        <w:t xml:space="preserve"> process</w:t>
      </w:r>
      <w:r w:rsidRPr="00770AF5">
        <w:t xml:space="preserve"> or thread</w:t>
      </w:r>
      <w:r w:rsidR="004410D2" w:rsidRPr="00770AF5">
        <w:t xml:space="preserve"> is created or deleted. </w:t>
      </w:r>
      <w:r w:rsidR="002D5229" w:rsidRPr="00770AF5">
        <w:t>A driver that establishes thread or process callback routines must not exit before the operating system shuts down.</w:t>
      </w:r>
    </w:p>
    <w:p w:rsidR="00D926D7" w:rsidRPr="00770AF5" w:rsidRDefault="00D926D7" w:rsidP="00D926D7">
      <w:pPr>
        <w:pStyle w:val="Heading1"/>
      </w:pPr>
      <w:bookmarkStart w:id="66" w:name="_Toc61234332"/>
      <w:bookmarkStart w:id="67" w:name="_Toc62038884"/>
      <w:r w:rsidRPr="00770AF5">
        <w:t>Executive Resources</w:t>
      </w:r>
      <w:bookmarkEnd w:id="66"/>
      <w:bookmarkEnd w:id="67"/>
    </w:p>
    <w:p w:rsidR="00D926D7" w:rsidRPr="00770AF5" w:rsidRDefault="00560390" w:rsidP="00D926D7">
      <w:pPr>
        <w:pStyle w:val="BodyText"/>
      </w:pPr>
      <w:r w:rsidRPr="00770AF5">
        <w:t>By u</w:t>
      </w:r>
      <w:r w:rsidR="00D926D7" w:rsidRPr="00770AF5">
        <w:t xml:space="preserve">sing an executive resource, a driver can implement a read/write lock. Executive resources are designed for use with data structures that require exclusive access for writing but </w:t>
      </w:r>
      <w:r w:rsidRPr="00770AF5">
        <w:t xml:space="preserve">that </w:t>
      </w:r>
      <w:r w:rsidR="00D926D7" w:rsidRPr="00770AF5">
        <w:t xml:space="preserve">can be read by several threads concurrently. Executive resources are not maintained in the system’s dispatcher database, so they usually are faster and more efficient than kernel dispatcher objects. A thread can acquire </w:t>
      </w:r>
      <w:r w:rsidR="00D926D7" w:rsidRPr="00770AF5">
        <w:lastRenderedPageBreak/>
        <w:t>an executive resource for exclusive (write) access or for shared (read) access. Code that runs at IRQL=PASSIVE_LEVEL or APC_LEVEL can use executive resources.</w:t>
      </w:r>
    </w:p>
    <w:p w:rsidR="00D926D7" w:rsidRPr="00770AF5" w:rsidRDefault="00D926D7" w:rsidP="00D926D7">
      <w:pPr>
        <w:pStyle w:val="BodyText"/>
      </w:pPr>
      <w:r w:rsidRPr="00770AF5">
        <w:t xml:space="preserve">An executive resource is a structure of type ERESOURCE, which must be allocated in nonpaged memory </w:t>
      </w:r>
      <w:r w:rsidR="00DB38F9" w:rsidRPr="00770AF5">
        <w:t>(for example,</w:t>
      </w:r>
      <w:r w:rsidRPr="00770AF5">
        <w:t xml:space="preserve"> the device extension of the device object or nonpaged pool</w:t>
      </w:r>
      <w:r w:rsidR="00DB38F9" w:rsidRPr="00770AF5">
        <w:t>)</w:t>
      </w:r>
      <w:r w:rsidRPr="00770AF5">
        <w:t>. An ERESOURCE structure must be naturally aligned; that is, the structure must be aligned on a 4-byte boundary on a 32-bit system and on an 8-byte boundary on a 64-bit system. The ERESOURCE structure itself is opaque to driver writers.</w:t>
      </w:r>
    </w:p>
    <w:p w:rsidR="00D926D7" w:rsidRPr="00770AF5" w:rsidRDefault="00D926D7" w:rsidP="00161F71">
      <w:pPr>
        <w:pStyle w:val="BodyTextLink"/>
      </w:pPr>
      <w:r w:rsidRPr="00770AF5">
        <w:t xml:space="preserve">Table </w:t>
      </w:r>
      <w:r w:rsidR="00D44AF7" w:rsidRPr="00770AF5">
        <w:t>9</w:t>
      </w:r>
      <w:r w:rsidRPr="00770AF5">
        <w:t xml:space="preserve"> </w:t>
      </w:r>
      <w:r w:rsidR="00024BAD" w:rsidRPr="00770AF5">
        <w:t xml:space="preserve">is a </w:t>
      </w:r>
      <w:r w:rsidRPr="00770AF5">
        <w:t>summar</w:t>
      </w:r>
      <w:r w:rsidR="00024BAD" w:rsidRPr="00770AF5">
        <w:t>y of</w:t>
      </w:r>
      <w:r w:rsidRPr="00770AF5">
        <w:t xml:space="preserve"> the acquisition routines for executive resources</w:t>
      </w:r>
      <w:r w:rsidR="00024BAD" w:rsidRPr="00770AF5">
        <w:t>.</w:t>
      </w:r>
      <w:r w:rsidRPr="00770AF5">
        <w:t xml:space="preserve"> </w:t>
      </w:r>
      <w:r w:rsidR="00B26AE3" w:rsidRPr="00770AF5">
        <w:t>It inclu</w:t>
      </w:r>
      <w:r w:rsidR="00024BAD" w:rsidRPr="00770AF5">
        <w:t>des</w:t>
      </w:r>
      <w:r w:rsidRPr="00770AF5">
        <w:t xml:space="preserve"> the type of access </w:t>
      </w:r>
      <w:r w:rsidR="00024BAD" w:rsidRPr="00770AF5">
        <w:t xml:space="preserve">that </w:t>
      </w:r>
      <w:r w:rsidRPr="00770AF5">
        <w:t>each routine provides and when such access is granted.</w:t>
      </w:r>
    </w:p>
    <w:p w:rsidR="00D926D7" w:rsidRPr="00770AF5" w:rsidRDefault="00FA6C04" w:rsidP="00370640">
      <w:pPr>
        <w:pStyle w:val="TableHead"/>
      </w:pPr>
      <w:r w:rsidRPr="00770AF5">
        <w:t xml:space="preserve">Table </w:t>
      </w:r>
      <w:r w:rsidR="00D44AF7" w:rsidRPr="00770AF5">
        <w:t>9</w:t>
      </w:r>
      <w:r w:rsidR="00D926D7" w:rsidRPr="00770AF5">
        <w:t>. Executive Resource Acquisition Routines</w:t>
      </w:r>
    </w:p>
    <w:tbl>
      <w:tblPr>
        <w:tblStyle w:val="Tablerowcell"/>
        <w:tblW w:w="7113" w:type="dxa"/>
        <w:tblLook w:val="01E0" w:firstRow="1" w:lastRow="1" w:firstColumn="1" w:lastColumn="1" w:noHBand="0" w:noVBand="0"/>
      </w:tblPr>
      <w:tblGrid>
        <w:gridCol w:w="3008"/>
        <w:gridCol w:w="977"/>
        <w:gridCol w:w="3128"/>
      </w:tblGrid>
      <w:tr w:rsidR="006311E4" w:rsidRPr="00770AF5">
        <w:trPr>
          <w:cnfStyle w:val="100000000000" w:firstRow="1" w:lastRow="0" w:firstColumn="0" w:lastColumn="0" w:oddVBand="0" w:evenVBand="0" w:oddHBand="0" w:evenHBand="0" w:firstRowFirstColumn="0" w:firstRowLastColumn="0" w:lastRowFirstColumn="0" w:lastRowLastColumn="0"/>
          <w:trHeight w:val="510"/>
        </w:trPr>
        <w:tc>
          <w:tcPr>
            <w:tcW w:w="3008" w:type="dxa"/>
          </w:tcPr>
          <w:p w:rsidR="006311E4" w:rsidRPr="00770AF5" w:rsidRDefault="006311E4" w:rsidP="00161F71">
            <w:pPr>
              <w:pStyle w:val="BulletList2"/>
              <w:numPr>
                <w:ilvl w:val="0"/>
                <w:numId w:val="0"/>
              </w:numPr>
            </w:pPr>
            <w:r w:rsidRPr="00770AF5">
              <w:t>Routine</w:t>
            </w:r>
          </w:p>
        </w:tc>
        <w:tc>
          <w:tcPr>
            <w:tcW w:w="977" w:type="dxa"/>
          </w:tcPr>
          <w:p w:rsidR="006311E4" w:rsidRPr="00770AF5" w:rsidRDefault="006311E4" w:rsidP="00161F71">
            <w:pPr>
              <w:pStyle w:val="BulletList2"/>
              <w:numPr>
                <w:ilvl w:val="0"/>
                <w:numId w:val="0"/>
              </w:numPr>
            </w:pPr>
            <w:r w:rsidRPr="00770AF5">
              <w:t>Type of access</w:t>
            </w:r>
          </w:p>
        </w:tc>
        <w:tc>
          <w:tcPr>
            <w:tcW w:w="3128" w:type="dxa"/>
          </w:tcPr>
          <w:p w:rsidR="006311E4" w:rsidRPr="00770AF5" w:rsidRDefault="006311E4" w:rsidP="00161F71">
            <w:pPr>
              <w:pStyle w:val="BulletList2"/>
              <w:numPr>
                <w:ilvl w:val="0"/>
                <w:numId w:val="0"/>
              </w:numPr>
            </w:pPr>
            <w:r w:rsidRPr="00770AF5">
              <w:t>Conditions</w:t>
            </w:r>
          </w:p>
        </w:tc>
      </w:tr>
      <w:tr w:rsidR="006311E4" w:rsidRPr="00770AF5">
        <w:trPr>
          <w:trHeight w:val="510"/>
        </w:trPr>
        <w:tc>
          <w:tcPr>
            <w:tcW w:w="3008" w:type="dxa"/>
          </w:tcPr>
          <w:p w:rsidR="006311E4" w:rsidRPr="00770AF5" w:rsidRDefault="006311E4" w:rsidP="00161F71">
            <w:pPr>
              <w:pStyle w:val="BulletList2"/>
              <w:numPr>
                <w:ilvl w:val="0"/>
                <w:numId w:val="0"/>
              </w:numPr>
            </w:pPr>
            <w:r w:rsidRPr="00770AF5">
              <w:t>ExAcquireResourceSharedLite</w:t>
            </w:r>
          </w:p>
        </w:tc>
        <w:tc>
          <w:tcPr>
            <w:tcW w:w="977" w:type="dxa"/>
          </w:tcPr>
          <w:p w:rsidR="006311E4" w:rsidRPr="00770AF5" w:rsidRDefault="006311E4" w:rsidP="00161F71">
            <w:pPr>
              <w:pStyle w:val="BulletList2"/>
              <w:numPr>
                <w:ilvl w:val="0"/>
                <w:numId w:val="0"/>
              </w:numPr>
            </w:pPr>
            <w:r w:rsidRPr="00770AF5">
              <w:t>Shared</w:t>
            </w:r>
          </w:p>
        </w:tc>
        <w:tc>
          <w:tcPr>
            <w:tcW w:w="3128" w:type="dxa"/>
          </w:tcPr>
          <w:p w:rsidR="006311E4" w:rsidRPr="00770AF5" w:rsidRDefault="006311E4" w:rsidP="00161F71">
            <w:pPr>
              <w:pStyle w:val="BulletList2"/>
              <w:numPr>
                <w:ilvl w:val="0"/>
                <w:numId w:val="0"/>
              </w:numPr>
            </w:pPr>
            <w:r w:rsidRPr="00770AF5">
              <w:t>Acquires resource if either:</w:t>
            </w:r>
          </w:p>
          <w:p w:rsidR="006311E4" w:rsidRPr="00770AF5" w:rsidRDefault="006311E4" w:rsidP="00161F71">
            <w:pPr>
              <w:pStyle w:val="BulletList2"/>
              <w:numPr>
                <w:ilvl w:val="0"/>
                <w:numId w:val="0"/>
              </w:numPr>
            </w:pPr>
            <w:r w:rsidRPr="00770AF5">
              <w:t>The resource is not already acquired exclusively and no thread is waiting to acquire exclusive access.</w:t>
            </w:r>
          </w:p>
          <w:p w:rsidR="006311E4" w:rsidRPr="00770AF5" w:rsidRDefault="006311E4" w:rsidP="00161F71">
            <w:pPr>
              <w:pStyle w:val="BulletList2"/>
              <w:numPr>
                <w:ilvl w:val="0"/>
                <w:numId w:val="0"/>
              </w:numPr>
            </w:pPr>
            <w:r w:rsidRPr="00770AF5">
              <w:t xml:space="preserve">              </w:t>
            </w:r>
            <w:r w:rsidR="00000A26" w:rsidRPr="00770AF5">
              <w:t xml:space="preserve">  </w:t>
            </w:r>
            <w:r w:rsidRPr="00770AF5">
              <w:t>or</w:t>
            </w:r>
          </w:p>
          <w:p w:rsidR="006311E4" w:rsidRPr="00770AF5" w:rsidRDefault="006311E4" w:rsidP="00161F71">
            <w:pPr>
              <w:pStyle w:val="BulletList2"/>
              <w:numPr>
                <w:ilvl w:val="0"/>
                <w:numId w:val="0"/>
              </w:numPr>
            </w:pPr>
            <w:r w:rsidRPr="00770AF5">
              <w:t>The requesting thread already has shared or exclusive access.</w:t>
            </w:r>
          </w:p>
        </w:tc>
      </w:tr>
      <w:tr w:rsidR="006311E4" w:rsidRPr="00770AF5">
        <w:trPr>
          <w:trHeight w:val="510"/>
        </w:trPr>
        <w:tc>
          <w:tcPr>
            <w:tcW w:w="3008" w:type="dxa"/>
          </w:tcPr>
          <w:p w:rsidR="006311E4" w:rsidRPr="00770AF5" w:rsidRDefault="006311E4" w:rsidP="00161F71">
            <w:pPr>
              <w:pStyle w:val="BulletList2"/>
              <w:numPr>
                <w:ilvl w:val="0"/>
                <w:numId w:val="0"/>
              </w:numPr>
            </w:pPr>
            <w:r w:rsidRPr="00770AF5">
              <w:t>ExAcquireResourceExclusiveLite</w:t>
            </w:r>
          </w:p>
        </w:tc>
        <w:tc>
          <w:tcPr>
            <w:tcW w:w="977" w:type="dxa"/>
          </w:tcPr>
          <w:p w:rsidR="006311E4" w:rsidRPr="00770AF5" w:rsidRDefault="006311E4" w:rsidP="00161F71">
            <w:pPr>
              <w:pStyle w:val="BulletList2"/>
              <w:numPr>
                <w:ilvl w:val="0"/>
                <w:numId w:val="0"/>
              </w:numPr>
            </w:pPr>
            <w:r w:rsidRPr="00770AF5">
              <w:t>Exclusive</w:t>
            </w:r>
          </w:p>
        </w:tc>
        <w:tc>
          <w:tcPr>
            <w:tcW w:w="3128" w:type="dxa"/>
          </w:tcPr>
          <w:p w:rsidR="006311E4" w:rsidRPr="00770AF5" w:rsidRDefault="006311E4" w:rsidP="00161F71">
            <w:pPr>
              <w:pStyle w:val="BulletList2"/>
              <w:numPr>
                <w:ilvl w:val="0"/>
                <w:numId w:val="0"/>
              </w:numPr>
            </w:pPr>
            <w:r w:rsidRPr="00770AF5">
              <w:t>Acquires resource if the resource is not already acquired for shared or exclusive access.</w:t>
            </w:r>
          </w:p>
        </w:tc>
      </w:tr>
      <w:tr w:rsidR="006311E4" w:rsidRPr="00770AF5">
        <w:trPr>
          <w:trHeight w:val="510"/>
        </w:trPr>
        <w:tc>
          <w:tcPr>
            <w:tcW w:w="3008" w:type="dxa"/>
          </w:tcPr>
          <w:p w:rsidR="006311E4" w:rsidRPr="00770AF5" w:rsidRDefault="006311E4" w:rsidP="00161F71">
            <w:pPr>
              <w:pStyle w:val="BulletList2"/>
              <w:numPr>
                <w:ilvl w:val="0"/>
                <w:numId w:val="0"/>
              </w:numPr>
            </w:pPr>
            <w:r w:rsidRPr="00770AF5">
              <w:t>ExAcquireSharedStarveExclusive</w:t>
            </w:r>
          </w:p>
        </w:tc>
        <w:tc>
          <w:tcPr>
            <w:tcW w:w="977" w:type="dxa"/>
          </w:tcPr>
          <w:p w:rsidR="006311E4" w:rsidRPr="00770AF5" w:rsidRDefault="006311E4" w:rsidP="00161F71">
            <w:pPr>
              <w:pStyle w:val="BulletList2"/>
              <w:numPr>
                <w:ilvl w:val="0"/>
                <w:numId w:val="0"/>
              </w:numPr>
            </w:pPr>
            <w:r w:rsidRPr="00770AF5">
              <w:t>Shared</w:t>
            </w:r>
          </w:p>
        </w:tc>
        <w:tc>
          <w:tcPr>
            <w:tcW w:w="3128" w:type="dxa"/>
          </w:tcPr>
          <w:p w:rsidR="006311E4" w:rsidRPr="00770AF5" w:rsidRDefault="006311E4" w:rsidP="00161F71">
            <w:pPr>
              <w:pStyle w:val="BulletList2"/>
              <w:numPr>
                <w:ilvl w:val="0"/>
                <w:numId w:val="0"/>
              </w:numPr>
            </w:pPr>
            <w:r w:rsidRPr="00770AF5">
              <w:t>Acquires resource if either:</w:t>
            </w:r>
          </w:p>
          <w:p w:rsidR="006311E4" w:rsidRPr="00770AF5" w:rsidRDefault="006311E4" w:rsidP="00161F71">
            <w:pPr>
              <w:pStyle w:val="BulletList2"/>
              <w:numPr>
                <w:ilvl w:val="0"/>
                <w:numId w:val="0"/>
              </w:numPr>
            </w:pPr>
            <w:r w:rsidRPr="00770AF5">
              <w:t>The resource is not already acquired exclusively.</w:t>
            </w:r>
          </w:p>
          <w:p w:rsidR="006311E4" w:rsidRPr="00770AF5" w:rsidRDefault="006311E4" w:rsidP="00161F71">
            <w:pPr>
              <w:pStyle w:val="BulletList2"/>
              <w:numPr>
                <w:ilvl w:val="0"/>
                <w:numId w:val="0"/>
              </w:numPr>
            </w:pPr>
            <w:r w:rsidRPr="00770AF5">
              <w:t xml:space="preserve">              </w:t>
            </w:r>
            <w:r w:rsidR="00000A26" w:rsidRPr="00770AF5">
              <w:t xml:space="preserve">  </w:t>
            </w:r>
            <w:r w:rsidRPr="00770AF5">
              <w:t>or</w:t>
            </w:r>
          </w:p>
          <w:p w:rsidR="006311E4" w:rsidRPr="00770AF5" w:rsidRDefault="006311E4" w:rsidP="00161F71">
            <w:pPr>
              <w:pStyle w:val="BulletList2"/>
              <w:numPr>
                <w:ilvl w:val="0"/>
                <w:numId w:val="0"/>
              </w:numPr>
            </w:pPr>
            <w:r w:rsidRPr="00770AF5">
              <w:t>The requesting thread already has shared or exclusive access.</w:t>
            </w:r>
          </w:p>
          <w:p w:rsidR="006311E4" w:rsidRPr="00770AF5" w:rsidRDefault="006311E4" w:rsidP="00161F71">
            <w:pPr>
              <w:pStyle w:val="BulletList2"/>
              <w:numPr>
                <w:ilvl w:val="0"/>
                <w:numId w:val="0"/>
              </w:numPr>
            </w:pPr>
            <w:r w:rsidRPr="00770AF5">
              <w:t>Threads waiting for exclusive access continue to wait.</w:t>
            </w:r>
          </w:p>
        </w:tc>
      </w:tr>
      <w:tr w:rsidR="006311E4" w:rsidRPr="00770AF5">
        <w:trPr>
          <w:trHeight w:val="510"/>
        </w:trPr>
        <w:tc>
          <w:tcPr>
            <w:tcW w:w="3008" w:type="dxa"/>
          </w:tcPr>
          <w:p w:rsidR="006311E4" w:rsidRPr="00770AF5" w:rsidRDefault="006311E4" w:rsidP="00161F71">
            <w:pPr>
              <w:pStyle w:val="BulletList2"/>
              <w:numPr>
                <w:ilvl w:val="0"/>
                <w:numId w:val="0"/>
              </w:numPr>
            </w:pPr>
            <w:r w:rsidRPr="00770AF5">
              <w:t>ExAcquireSharedWaitForExclusive</w:t>
            </w:r>
          </w:p>
        </w:tc>
        <w:tc>
          <w:tcPr>
            <w:tcW w:w="977" w:type="dxa"/>
          </w:tcPr>
          <w:p w:rsidR="006311E4" w:rsidRPr="00770AF5" w:rsidRDefault="006311E4" w:rsidP="00161F71">
            <w:pPr>
              <w:pStyle w:val="BulletList2"/>
              <w:numPr>
                <w:ilvl w:val="0"/>
                <w:numId w:val="0"/>
              </w:numPr>
            </w:pPr>
            <w:r w:rsidRPr="00770AF5">
              <w:t>Shared</w:t>
            </w:r>
          </w:p>
        </w:tc>
        <w:tc>
          <w:tcPr>
            <w:tcW w:w="3128" w:type="dxa"/>
          </w:tcPr>
          <w:p w:rsidR="006311E4" w:rsidRPr="00770AF5" w:rsidRDefault="006311E4" w:rsidP="00161F71">
            <w:pPr>
              <w:pStyle w:val="BulletList2"/>
              <w:numPr>
                <w:ilvl w:val="0"/>
                <w:numId w:val="0"/>
              </w:numPr>
            </w:pPr>
            <w:r w:rsidRPr="00770AF5">
              <w:t>Same as ExAcquireResourceSharedLite except that:</w:t>
            </w:r>
          </w:p>
          <w:p w:rsidR="006311E4" w:rsidRPr="00770AF5" w:rsidRDefault="006311E4" w:rsidP="00161F71">
            <w:pPr>
              <w:pStyle w:val="BulletList2"/>
              <w:numPr>
                <w:ilvl w:val="0"/>
                <w:numId w:val="0"/>
              </w:numPr>
            </w:pPr>
            <w:r w:rsidRPr="00770AF5">
              <w:t>If the requesting thread already has access to the resource and one or more threads are waiting for exclusive access, the recursive request blocks until the exclusive requests have been satisfied.</w:t>
            </w:r>
          </w:p>
        </w:tc>
      </w:tr>
      <w:tr w:rsidR="006311E4" w:rsidRPr="00770AF5">
        <w:trPr>
          <w:cnfStyle w:val="010000000000" w:firstRow="0" w:lastRow="1" w:firstColumn="0" w:lastColumn="0" w:oddVBand="0" w:evenVBand="0" w:oddHBand="0" w:evenHBand="0" w:firstRowFirstColumn="0" w:firstRowLastColumn="0" w:lastRowFirstColumn="0" w:lastRowLastColumn="0"/>
          <w:trHeight w:val="510"/>
        </w:trPr>
        <w:tc>
          <w:tcPr>
            <w:tcW w:w="3008" w:type="dxa"/>
          </w:tcPr>
          <w:p w:rsidR="006311E4" w:rsidRPr="00770AF5" w:rsidRDefault="006311E4" w:rsidP="00161F71">
            <w:pPr>
              <w:pStyle w:val="BulletList2"/>
              <w:numPr>
                <w:ilvl w:val="0"/>
                <w:numId w:val="0"/>
              </w:numPr>
            </w:pPr>
          </w:p>
        </w:tc>
        <w:tc>
          <w:tcPr>
            <w:tcW w:w="977" w:type="dxa"/>
          </w:tcPr>
          <w:p w:rsidR="006311E4" w:rsidRPr="00770AF5" w:rsidRDefault="006311E4" w:rsidP="00161F71">
            <w:pPr>
              <w:pStyle w:val="BulletList2"/>
              <w:numPr>
                <w:ilvl w:val="0"/>
                <w:numId w:val="0"/>
              </w:numPr>
            </w:pPr>
            <w:r w:rsidRPr="00770AF5">
              <w:t>Exclusive</w:t>
            </w:r>
          </w:p>
        </w:tc>
        <w:tc>
          <w:tcPr>
            <w:tcW w:w="3128" w:type="dxa"/>
          </w:tcPr>
          <w:p w:rsidR="006311E4" w:rsidRPr="00770AF5" w:rsidRDefault="006311E4" w:rsidP="00161F71">
            <w:pPr>
              <w:pStyle w:val="BulletList2"/>
              <w:numPr>
                <w:ilvl w:val="0"/>
                <w:numId w:val="0"/>
              </w:numPr>
            </w:pPr>
            <w:r w:rsidRPr="00770AF5">
              <w:t xml:space="preserve">Same as </w:t>
            </w:r>
            <w:r w:rsidRPr="00770AF5">
              <w:rPr>
                <w:b/>
              </w:rPr>
              <w:t>ExAcquireResourceExclusiveLite</w:t>
            </w:r>
            <w:r w:rsidRPr="00770AF5">
              <w:t>, but it does not block if access is not available.</w:t>
            </w:r>
          </w:p>
        </w:tc>
      </w:tr>
    </w:tbl>
    <w:p w:rsidR="00D926D7" w:rsidRPr="00770AF5" w:rsidRDefault="00D926D7" w:rsidP="000D6AE8">
      <w:pPr>
        <w:pStyle w:val="listendLE"/>
      </w:pPr>
    </w:p>
    <w:p w:rsidR="00D926D7" w:rsidRPr="00770AF5" w:rsidRDefault="00955708" w:rsidP="00D926D7">
      <w:pPr>
        <w:pStyle w:val="BodyText"/>
      </w:pPr>
      <w:r w:rsidRPr="00770AF5">
        <w:t xml:space="preserve">If a thread acquires a resource for exclusive access, it can later convert to shared access. However, a thread cannot </w:t>
      </w:r>
      <w:r w:rsidR="00D926D7" w:rsidRPr="00770AF5">
        <w:t>convert shared access to exclusive</w:t>
      </w:r>
      <w:r w:rsidR="00D50D98" w:rsidRPr="00770AF5">
        <w:t xml:space="preserve"> access</w:t>
      </w:r>
      <w:r w:rsidR="00D926D7" w:rsidRPr="00770AF5">
        <w:t xml:space="preserve">. The </w:t>
      </w:r>
      <w:r w:rsidR="00D926D7" w:rsidRPr="00770AF5">
        <w:rPr>
          <w:b/>
        </w:rPr>
        <w:t>ExConvertExclusiveToSharedLite</w:t>
      </w:r>
      <w:r w:rsidR="00D926D7" w:rsidRPr="00770AF5">
        <w:t xml:space="preserve"> routine changes a thread’s access from Exclusive to Shared and grants shared access to any additional threads that are </w:t>
      </w:r>
      <w:r w:rsidR="00D926D7" w:rsidRPr="00770AF5">
        <w:lastRenderedPageBreak/>
        <w:t>waiting for shared access. On a checked build, the system ASSERTs if the requesting thread does not own exclusive access to the resource.</w:t>
      </w:r>
    </w:p>
    <w:p w:rsidR="00D926D7" w:rsidRPr="00770AF5" w:rsidRDefault="00D926D7" w:rsidP="00D926D7">
      <w:pPr>
        <w:pStyle w:val="BodyText"/>
      </w:pPr>
      <w:r w:rsidRPr="00770AF5">
        <w:t xml:space="preserve">One thread can release a resource on behalf of another by calling </w:t>
      </w:r>
      <w:r w:rsidR="00A1449F" w:rsidRPr="00770AF5">
        <w:t xml:space="preserve">the routine </w:t>
      </w:r>
      <w:r w:rsidRPr="00770AF5">
        <w:rPr>
          <w:b/>
        </w:rPr>
        <w:t>ExReleaseResourceForThread</w:t>
      </w:r>
      <w:r w:rsidRPr="00770AF5">
        <w:rPr>
          <w:color w:val="000080"/>
        </w:rPr>
        <w:t xml:space="preserve">. </w:t>
      </w:r>
      <w:r w:rsidRPr="00770AF5">
        <w:t>File system drivers use this routine when one thread acquires a resource, partially processes an I/O request, and then posts the I/O request to another thread. In this case, the thread that completes the I/O request can call this routine to release the resource on behalf of the first thread.</w:t>
      </w:r>
    </w:p>
    <w:p w:rsidR="00D926D7" w:rsidRPr="00770AF5" w:rsidRDefault="00D926D7" w:rsidP="00D926D7">
      <w:pPr>
        <w:pStyle w:val="BodyText"/>
      </w:pPr>
      <w:r w:rsidRPr="00770AF5">
        <w:t xml:space="preserve">A driver can determine whether a resource has already been acquired by any thread using the utility routines </w:t>
      </w:r>
      <w:r w:rsidRPr="00770AF5">
        <w:rPr>
          <w:b/>
          <w:bCs/>
        </w:rPr>
        <w:t>ExIsResourceAcquiredLite</w:t>
      </w:r>
      <w:r w:rsidRPr="00770AF5">
        <w:t xml:space="preserve">, </w:t>
      </w:r>
      <w:r w:rsidRPr="00770AF5">
        <w:rPr>
          <w:b/>
          <w:bCs/>
        </w:rPr>
        <w:t>ExIsResourceAcquiredSharedLite</w:t>
      </w:r>
      <w:r w:rsidR="00D31158" w:rsidRPr="00770AF5">
        <w:t xml:space="preserve">, </w:t>
      </w:r>
      <w:r w:rsidRPr="00770AF5">
        <w:t xml:space="preserve">and </w:t>
      </w:r>
      <w:r w:rsidRPr="00770AF5">
        <w:rPr>
          <w:b/>
          <w:bCs/>
        </w:rPr>
        <w:t>ExIsResourceAcquiredExclusiveLite</w:t>
      </w:r>
      <w:r w:rsidRPr="00770AF5">
        <w:t xml:space="preserve">. In addition, a driver can determine how many other threads are waiting for either shared or exclusive access to a resource by calling </w:t>
      </w:r>
      <w:r w:rsidRPr="00770AF5">
        <w:rPr>
          <w:b/>
          <w:bCs/>
        </w:rPr>
        <w:t>ExGetSharedWaiterCount</w:t>
      </w:r>
      <w:r w:rsidRPr="00770AF5">
        <w:t xml:space="preserve"> or </w:t>
      </w:r>
      <w:r w:rsidRPr="00770AF5">
        <w:rPr>
          <w:b/>
          <w:bCs/>
        </w:rPr>
        <w:t>ExGetExclusiveWaiterCount</w:t>
      </w:r>
      <w:r w:rsidRPr="00770AF5">
        <w:t>.</w:t>
      </w:r>
    </w:p>
    <w:p w:rsidR="00D926D7" w:rsidRPr="00770AF5" w:rsidRDefault="00D926D7" w:rsidP="00D926D7">
      <w:pPr>
        <w:pStyle w:val="BodyText"/>
      </w:pPr>
      <w:r w:rsidRPr="00770AF5">
        <w:t xml:space="preserve">Suspending a thread that owns an executive resource can cause a deadlock. For example, assume </w:t>
      </w:r>
      <w:r w:rsidR="00073F29" w:rsidRPr="00770AF5">
        <w:t xml:space="preserve">that </w:t>
      </w:r>
      <w:r w:rsidRPr="00770AF5">
        <w:t xml:space="preserve">Thread 1 has shared access to a resource and </w:t>
      </w:r>
      <w:r w:rsidR="00073F29" w:rsidRPr="00770AF5">
        <w:t xml:space="preserve">that </w:t>
      </w:r>
      <w:r w:rsidRPr="00770AF5">
        <w:t xml:space="preserve">Thread 2 is waiting for exclusive access to the same resource. If Thread 1 is suspended, Thread 2 could wait forever for the resource. A malicious user could intentionally create a deadlock in this manner to mount a denial-of-service attack on the driver and, perhaps, </w:t>
      </w:r>
      <w:r w:rsidR="00BC1D83" w:rsidRPr="00770AF5">
        <w:t xml:space="preserve">on </w:t>
      </w:r>
      <w:r w:rsidRPr="00770AF5">
        <w:t>the entire operating system. For this reason, drivers must prevent thread suspension while holding an executive resource. For details, see “</w:t>
      </w:r>
      <w:r w:rsidRPr="00770AF5">
        <w:fldChar w:fldCharType="begin"/>
      </w:r>
      <w:r w:rsidRPr="00770AF5">
        <w:instrText xml:space="preserve"> REF _Ref58062893 \h </w:instrText>
      </w:r>
      <w:r w:rsidRPr="00770AF5">
        <w:fldChar w:fldCharType="separate"/>
      </w:r>
      <w:r w:rsidR="000442FB" w:rsidRPr="00770AF5">
        <w:t>Security Issues</w:t>
      </w:r>
      <w:r w:rsidRPr="00770AF5">
        <w:fldChar w:fldCharType="end"/>
      </w:r>
      <w:r w:rsidRPr="00770AF5">
        <w:t>”</w:t>
      </w:r>
      <w:r w:rsidR="00624B17" w:rsidRPr="00770AF5">
        <w:t xml:space="preserve"> </w:t>
      </w:r>
      <w:r w:rsidR="008517EB" w:rsidRPr="00770AF5">
        <w:t>later in this paper</w:t>
      </w:r>
      <w:r w:rsidRPr="00770AF5">
        <w:t>.</w:t>
      </w:r>
    </w:p>
    <w:p w:rsidR="00D926D7" w:rsidRPr="00770AF5" w:rsidRDefault="00D926D7" w:rsidP="00161F71">
      <w:pPr>
        <w:pStyle w:val="Heading1"/>
      </w:pPr>
      <w:r w:rsidRPr="00770AF5">
        <w:t>To use an executive resource, a driver must:</w:t>
      </w:r>
    </w:p>
    <w:p w:rsidR="00D926D7" w:rsidRPr="00770AF5" w:rsidRDefault="00D926D7" w:rsidP="00D926D7">
      <w:pPr>
        <w:pStyle w:val="List"/>
      </w:pPr>
      <w:r w:rsidRPr="00770AF5">
        <w:t>1.</w:t>
      </w:r>
      <w:r w:rsidRPr="00770AF5">
        <w:tab/>
        <w:t>Allocate an ERESOURCE structure from nonpaged pool.</w:t>
      </w:r>
    </w:p>
    <w:p w:rsidR="00D926D7" w:rsidRPr="00770AF5" w:rsidRDefault="00D926D7" w:rsidP="00D926D7">
      <w:pPr>
        <w:pStyle w:val="List"/>
      </w:pPr>
      <w:r w:rsidRPr="00770AF5">
        <w:t>2.</w:t>
      </w:r>
      <w:r w:rsidRPr="00770AF5">
        <w:tab/>
        <w:t xml:space="preserve">Initialize the resource by calling </w:t>
      </w:r>
      <w:r w:rsidRPr="00770AF5">
        <w:rPr>
          <w:b/>
        </w:rPr>
        <w:t>ExInitializeResourceLite</w:t>
      </w:r>
      <w:r w:rsidRPr="00770AF5">
        <w:t xml:space="preserve">, </w:t>
      </w:r>
      <w:r w:rsidR="008517EB" w:rsidRPr="00770AF5">
        <w:t>usu</w:t>
      </w:r>
      <w:r w:rsidRPr="00770AF5">
        <w:t xml:space="preserve">ally from a </w:t>
      </w:r>
      <w:r w:rsidRPr="00770AF5">
        <w:rPr>
          <w:b/>
        </w:rPr>
        <w:t>DriverEntry</w:t>
      </w:r>
      <w:r w:rsidRPr="00770AF5">
        <w:t xml:space="preserve"> or </w:t>
      </w:r>
      <w:r w:rsidRPr="00770AF5">
        <w:rPr>
          <w:b/>
        </w:rPr>
        <w:t>AddDevice</w:t>
      </w:r>
      <w:r w:rsidRPr="00770AF5">
        <w:t xml:space="preserve"> routine.</w:t>
      </w:r>
    </w:p>
    <w:p w:rsidR="00D926D7" w:rsidRPr="00770AF5" w:rsidRDefault="00D926D7" w:rsidP="00D926D7">
      <w:pPr>
        <w:pStyle w:val="List"/>
        <w:rPr>
          <w:bCs/>
        </w:rPr>
      </w:pPr>
      <w:r w:rsidRPr="00770AF5">
        <w:t>3.</w:t>
      </w:r>
      <w:r w:rsidRPr="00770AF5">
        <w:tab/>
        <w:t xml:space="preserve">Disable </w:t>
      </w:r>
      <w:r w:rsidR="00067A80" w:rsidRPr="00770AF5">
        <w:t>normal kernel</w:t>
      </w:r>
      <w:r w:rsidR="008517EB" w:rsidRPr="00770AF5">
        <w:t>-mode</w:t>
      </w:r>
      <w:r w:rsidR="00067A80" w:rsidRPr="00770AF5">
        <w:t xml:space="preserve"> </w:t>
      </w:r>
      <w:r w:rsidRPr="00770AF5">
        <w:t xml:space="preserve">APCs before acquiring the resource. A device driver calls </w:t>
      </w:r>
      <w:r w:rsidRPr="00770AF5">
        <w:rPr>
          <w:b/>
        </w:rPr>
        <w:t>KeEnterCriticalRegion</w:t>
      </w:r>
      <w:r w:rsidR="00B81C42" w:rsidRPr="00770AF5">
        <w:t xml:space="preserve">; </w:t>
      </w:r>
      <w:r w:rsidRPr="00770AF5">
        <w:t xml:space="preserve">a file system driver calls </w:t>
      </w:r>
      <w:r w:rsidRPr="00770AF5">
        <w:rPr>
          <w:b/>
          <w:bCs/>
        </w:rPr>
        <w:t>FsRtlEnterFileSystem</w:t>
      </w:r>
      <w:r w:rsidRPr="00770AF5">
        <w:rPr>
          <w:bCs/>
        </w:rPr>
        <w:t>.</w:t>
      </w:r>
      <w:r w:rsidR="001F3C7E" w:rsidRPr="00770AF5">
        <w:rPr>
          <w:bCs/>
        </w:rPr>
        <w:t xml:space="preserve"> </w:t>
      </w:r>
      <w:r w:rsidRPr="00770AF5">
        <w:rPr>
          <w:bCs/>
        </w:rPr>
        <w:t>If the driver routine is running in the context of a system thread, however, it generally does not need to disable APCs because the thread is unlikely to be suspended.</w:t>
      </w:r>
    </w:p>
    <w:p w:rsidR="00D926D7" w:rsidRPr="00770AF5" w:rsidRDefault="00D926D7" w:rsidP="00D926D7">
      <w:pPr>
        <w:pStyle w:val="List"/>
      </w:pPr>
      <w:r w:rsidRPr="00770AF5">
        <w:rPr>
          <w:bCs/>
        </w:rPr>
        <w:t>4.</w:t>
      </w:r>
      <w:r w:rsidRPr="00770AF5">
        <w:rPr>
          <w:bCs/>
        </w:rPr>
        <w:tab/>
        <w:t xml:space="preserve">Acquire the resource by calling </w:t>
      </w:r>
      <w:r w:rsidRPr="00770AF5">
        <w:t xml:space="preserve">one of the resource acquisition routines listed in Table </w:t>
      </w:r>
      <w:r w:rsidR="008C007A" w:rsidRPr="00770AF5">
        <w:t>9</w:t>
      </w:r>
      <w:r w:rsidRPr="00770AF5">
        <w:t>.</w:t>
      </w:r>
    </w:p>
    <w:p w:rsidR="00D926D7" w:rsidRPr="00770AF5" w:rsidRDefault="00D926D7" w:rsidP="00D926D7">
      <w:pPr>
        <w:pStyle w:val="List"/>
      </w:pPr>
      <w:r w:rsidRPr="00770AF5">
        <w:t>5.</w:t>
      </w:r>
      <w:r w:rsidRPr="00770AF5">
        <w:tab/>
        <w:t>Perform the required operations on the protected data.</w:t>
      </w:r>
    </w:p>
    <w:p w:rsidR="00D926D7" w:rsidRPr="00770AF5" w:rsidRDefault="00D926D7" w:rsidP="00D926D7">
      <w:pPr>
        <w:pStyle w:val="List"/>
      </w:pPr>
      <w:r w:rsidRPr="00770AF5">
        <w:t>6.</w:t>
      </w:r>
      <w:r w:rsidRPr="00770AF5">
        <w:tab/>
        <w:t xml:space="preserve">Release the resource by calling </w:t>
      </w:r>
      <w:r w:rsidRPr="00770AF5">
        <w:rPr>
          <w:b/>
          <w:bCs/>
        </w:rPr>
        <w:t>ExReleaseResourceLite</w:t>
      </w:r>
      <w:r w:rsidRPr="00770AF5">
        <w:t>.</w:t>
      </w:r>
    </w:p>
    <w:p w:rsidR="00D926D7" w:rsidRPr="00770AF5" w:rsidRDefault="00D926D7" w:rsidP="00D926D7">
      <w:pPr>
        <w:pStyle w:val="List"/>
      </w:pPr>
      <w:r w:rsidRPr="00770AF5">
        <w:t>7.</w:t>
      </w:r>
      <w:r w:rsidRPr="00770AF5">
        <w:tab/>
        <w:t>Re</w:t>
      </w:r>
      <w:r w:rsidR="008517EB" w:rsidRPr="00770AF5">
        <w:t>-</w:t>
      </w:r>
      <w:r w:rsidRPr="00770AF5">
        <w:t xml:space="preserve">enable </w:t>
      </w:r>
      <w:r w:rsidR="00067A80" w:rsidRPr="00770AF5">
        <w:t>normal kernel</w:t>
      </w:r>
      <w:r w:rsidR="008517EB" w:rsidRPr="00770AF5">
        <w:t>-mode</w:t>
      </w:r>
      <w:r w:rsidR="00067A80" w:rsidRPr="00770AF5">
        <w:t xml:space="preserve"> </w:t>
      </w:r>
      <w:r w:rsidRPr="00770AF5">
        <w:t xml:space="preserve">APCs by calling </w:t>
      </w:r>
      <w:r w:rsidRPr="00770AF5">
        <w:rPr>
          <w:b/>
        </w:rPr>
        <w:t>KeLeaveCriticalRegion</w:t>
      </w:r>
      <w:r w:rsidRPr="00770AF5">
        <w:t xml:space="preserve"> or </w:t>
      </w:r>
      <w:r w:rsidRPr="00770AF5">
        <w:rPr>
          <w:b/>
          <w:bCs/>
        </w:rPr>
        <w:t>FsRtlLeaveFileSystem</w:t>
      </w:r>
      <w:r w:rsidRPr="00770AF5">
        <w:t>.</w:t>
      </w:r>
    </w:p>
    <w:p w:rsidR="00F1503E" w:rsidRPr="00770AF5" w:rsidRDefault="00F1503E" w:rsidP="00F1503E">
      <w:pPr>
        <w:pStyle w:val="listendLE"/>
      </w:pPr>
    </w:p>
    <w:p w:rsidR="00D926D7" w:rsidRPr="00770AF5" w:rsidRDefault="00D926D7" w:rsidP="00D926D7">
      <w:pPr>
        <w:pStyle w:val="BodyText"/>
      </w:pPr>
      <w:r w:rsidRPr="00770AF5">
        <w:t xml:space="preserve">All of the resource acquisition routines return a Boolean value </w:t>
      </w:r>
      <w:r w:rsidR="00BA65D5" w:rsidRPr="00770AF5">
        <w:t xml:space="preserve">that </w:t>
      </w:r>
      <w:r w:rsidRPr="00770AF5">
        <w:t>indicat</w:t>
      </w:r>
      <w:r w:rsidR="00BA65D5" w:rsidRPr="00770AF5">
        <w:t>es</w:t>
      </w:r>
      <w:r w:rsidRPr="00770AF5">
        <w:t xml:space="preserve"> whether acquisition succeeded. When the thread acquires the resource, the acquisition routine returns TRUE. If the driver does not block and the resource is not available, the routine returns FALSE.</w:t>
      </w:r>
    </w:p>
    <w:p w:rsidR="00D926D7" w:rsidRPr="00770AF5" w:rsidRDefault="00D926D7" w:rsidP="00D926D7">
      <w:pPr>
        <w:pStyle w:val="BodyText"/>
      </w:pPr>
      <w:r w:rsidRPr="00770AF5">
        <w:t xml:space="preserve">Unlike fast mutexes and spin locks, executive resources can be acquired recursively. A thread that acquires an executive resource recursively must release the resource as many times as it was acquired. Recursive acquisition of resources is common in file system drivers. For example, a file system driver might implement a cache by mapping files into a reserved area in virtual memory. The driver holds certain locks while it processes the cached data. If that processing causes a page fault, the operating system generates an additional I/O request, which is sent to the </w:t>
      </w:r>
      <w:r w:rsidRPr="00770AF5">
        <w:lastRenderedPageBreak/>
        <w:t xml:space="preserve">same file system driver and interrupts </w:t>
      </w:r>
      <w:r w:rsidR="00346155" w:rsidRPr="00770AF5">
        <w:t>that driver’s</w:t>
      </w:r>
      <w:r w:rsidRPr="00770AF5">
        <w:t xml:space="preserve"> processing of the cached I/O. To handle the additional I/O request, the file system driver must recursively acquire some of the same locks it uses </w:t>
      </w:r>
      <w:r w:rsidR="00346155" w:rsidRPr="00770AF5">
        <w:t>when</w:t>
      </w:r>
      <w:r w:rsidRPr="00770AF5">
        <w:t xml:space="preserve"> processing the cached I/O.</w:t>
      </w:r>
    </w:p>
    <w:p w:rsidR="00CE0FBA" w:rsidRPr="00770AF5" w:rsidRDefault="00794F1E" w:rsidP="00D926D7">
      <w:pPr>
        <w:pStyle w:val="BodyText"/>
      </w:pPr>
      <w:r w:rsidRPr="00770AF5">
        <w:t>Executive r</w:t>
      </w:r>
      <w:r w:rsidR="00D926D7" w:rsidRPr="00770AF5">
        <w:t xml:space="preserve">esources are similar to fast mutexes </w:t>
      </w:r>
      <w:r w:rsidRPr="00770AF5">
        <w:t>in that</w:t>
      </w:r>
      <w:r w:rsidR="00D926D7" w:rsidRPr="00770AF5">
        <w:t xml:space="preserve"> a thread that tries to acquire a resource while another thread has exclusive access to it will block. While th</w:t>
      </w:r>
      <w:r w:rsidRPr="00770AF5">
        <w:t>is</w:t>
      </w:r>
      <w:r w:rsidR="00D926D7" w:rsidRPr="00770AF5">
        <w:t xml:space="preserve"> thread is waiting, other threads in the Ready state run.</w:t>
      </w:r>
    </w:p>
    <w:p w:rsidR="00FB71A3" w:rsidRPr="00770AF5" w:rsidRDefault="00FB71A3" w:rsidP="009741C6">
      <w:pPr>
        <w:pStyle w:val="Heading1"/>
        <w:tabs>
          <w:tab w:val="left" w:pos="540"/>
        </w:tabs>
      </w:pPr>
      <w:bookmarkStart w:id="68" w:name="_Toc59614557"/>
      <w:bookmarkStart w:id="69" w:name="_Toc61234333"/>
      <w:bookmarkStart w:id="70" w:name="_Toc62038885"/>
      <w:r w:rsidRPr="00770AF5">
        <w:t>Callback Objects</w:t>
      </w:r>
      <w:bookmarkEnd w:id="68"/>
      <w:bookmarkEnd w:id="69"/>
      <w:bookmarkEnd w:id="70"/>
    </w:p>
    <w:p w:rsidR="00EF6D8B" w:rsidRPr="00770AF5" w:rsidRDefault="007269B1" w:rsidP="009741C6">
      <w:pPr>
        <w:pStyle w:val="BodyText"/>
        <w:tabs>
          <w:tab w:val="left" w:pos="540"/>
        </w:tabs>
      </w:pPr>
      <w:r w:rsidRPr="00770AF5">
        <w:t xml:space="preserve">Callback objects are </w:t>
      </w:r>
      <w:r w:rsidR="00EF6D8B" w:rsidRPr="00770AF5">
        <w:t>useful for synchronization and notification between kernel-mode routines. Callback objects are kernel-mode only; they cannot be shared with user-mode applications.</w:t>
      </w:r>
    </w:p>
    <w:p w:rsidR="00432E10" w:rsidRPr="00770AF5" w:rsidRDefault="00432E10" w:rsidP="009741C6">
      <w:pPr>
        <w:pStyle w:val="BodyText"/>
        <w:tabs>
          <w:tab w:val="left" w:pos="540"/>
        </w:tabs>
      </w:pPr>
      <w:r w:rsidRPr="00770AF5">
        <w:t>A driver create</w:t>
      </w:r>
      <w:r w:rsidR="002D623D" w:rsidRPr="00770AF5">
        <w:t>s</w:t>
      </w:r>
      <w:r w:rsidRPr="00770AF5">
        <w:t xml:space="preserve"> a callback object by calling </w:t>
      </w:r>
      <w:r w:rsidRPr="00770AF5">
        <w:rPr>
          <w:b/>
        </w:rPr>
        <w:t>ExCreateCallback</w:t>
      </w:r>
      <w:r w:rsidRPr="00770AF5">
        <w:t xml:space="preserve">. Users of the object register a callback routine by calling </w:t>
      </w:r>
      <w:r w:rsidRPr="00770AF5">
        <w:rPr>
          <w:b/>
        </w:rPr>
        <w:t>ExRegisterCallback</w:t>
      </w:r>
      <w:r w:rsidRPr="00770AF5">
        <w:t xml:space="preserve">. When </w:t>
      </w:r>
      <w:r w:rsidR="00EF6D8B" w:rsidRPr="00770AF5">
        <w:t xml:space="preserve">the </w:t>
      </w:r>
      <w:r w:rsidRPr="00770AF5">
        <w:t xml:space="preserve">driver-specified callback conditions occur, the driver calls </w:t>
      </w:r>
      <w:r w:rsidRPr="00770AF5">
        <w:rPr>
          <w:b/>
        </w:rPr>
        <w:t>ExNotifyCallback</w:t>
      </w:r>
      <w:r w:rsidRPr="00770AF5">
        <w:t xml:space="preserve"> to request that the callback routines be run. </w:t>
      </w:r>
      <w:r w:rsidRPr="00770AF5">
        <w:rPr>
          <w:b/>
        </w:rPr>
        <w:t>ExNotifyCallback</w:t>
      </w:r>
      <w:r w:rsidRPr="00770AF5">
        <w:t xml:space="preserve"> can be called at IRQL&lt;=DISPATCH_LEVEL, and the callback routines are called at the same IRQL</w:t>
      </w:r>
      <w:r w:rsidR="005B189C" w:rsidRPr="00770AF5">
        <w:t xml:space="preserve"> at which </w:t>
      </w:r>
      <w:r w:rsidR="005B189C" w:rsidRPr="00770AF5">
        <w:rPr>
          <w:b/>
        </w:rPr>
        <w:t>ExNotifyCallback</w:t>
      </w:r>
      <w:r w:rsidR="005B189C" w:rsidRPr="00770AF5">
        <w:t xml:space="preserve"> was called</w:t>
      </w:r>
      <w:r w:rsidRPr="00770AF5">
        <w:t>, in</w:t>
      </w:r>
      <w:r w:rsidR="005B189C" w:rsidRPr="00770AF5">
        <w:t xml:space="preserve"> the context of the notifying</w:t>
      </w:r>
      <w:r w:rsidRPr="00770AF5">
        <w:t xml:space="preserve"> thread. </w:t>
      </w:r>
      <w:r w:rsidR="002D623D" w:rsidRPr="00770AF5">
        <w:t xml:space="preserve">If your driver </w:t>
      </w:r>
      <w:r w:rsidRPr="00770AF5">
        <w:t>register</w:t>
      </w:r>
      <w:r w:rsidR="002D623D" w:rsidRPr="00770AF5">
        <w:t>s</w:t>
      </w:r>
      <w:r w:rsidRPr="00770AF5">
        <w:t xml:space="preserve"> </w:t>
      </w:r>
      <w:r w:rsidR="002D623D" w:rsidRPr="00770AF5">
        <w:t xml:space="preserve">a </w:t>
      </w:r>
      <w:r w:rsidRPr="00770AF5">
        <w:t>callback routine</w:t>
      </w:r>
      <w:r w:rsidR="002D623D" w:rsidRPr="00770AF5">
        <w:t xml:space="preserve">, </w:t>
      </w:r>
      <w:r w:rsidR="001B387E" w:rsidRPr="00770AF5">
        <w:t xml:space="preserve">be </w:t>
      </w:r>
      <w:r w:rsidRPr="00770AF5">
        <w:t xml:space="preserve">sure that </w:t>
      </w:r>
      <w:r w:rsidR="002D623D" w:rsidRPr="00770AF5">
        <w:t xml:space="preserve">you </w:t>
      </w:r>
      <w:r w:rsidR="00306C4A" w:rsidRPr="00770AF5">
        <w:t>know</w:t>
      </w:r>
      <w:r w:rsidRPr="00770AF5">
        <w:t xml:space="preserve"> the IRQL at which notification takes place</w:t>
      </w:r>
      <w:r w:rsidR="002D623D" w:rsidRPr="00770AF5">
        <w:t xml:space="preserve"> and code the callback routine appropriately.</w:t>
      </w:r>
    </w:p>
    <w:p w:rsidR="00C401E2" w:rsidRPr="00770AF5" w:rsidRDefault="00C401E2" w:rsidP="009741C6">
      <w:pPr>
        <w:pStyle w:val="Heading1"/>
        <w:tabs>
          <w:tab w:val="left" w:pos="540"/>
        </w:tabs>
      </w:pPr>
      <w:bookmarkStart w:id="71" w:name="_Toc59614558"/>
      <w:bookmarkStart w:id="72" w:name="_Toc61234335"/>
      <w:bookmarkStart w:id="73" w:name="_Toc62038886"/>
      <w:r w:rsidRPr="00770AF5">
        <w:t>Driver-Defined Locks</w:t>
      </w:r>
      <w:bookmarkEnd w:id="71"/>
      <w:bookmarkEnd w:id="72"/>
      <w:bookmarkEnd w:id="73"/>
    </w:p>
    <w:p w:rsidR="00515156" w:rsidRPr="00770AF5" w:rsidRDefault="00C401E2" w:rsidP="009741C6">
      <w:pPr>
        <w:pStyle w:val="BodyText"/>
        <w:tabs>
          <w:tab w:val="left" w:pos="540"/>
        </w:tabs>
      </w:pPr>
      <w:r w:rsidRPr="00770AF5">
        <w:t>In addition to the synchronization mechanisms provided by the operating system, drivers can define their own locks. If you implement a driver-defined lock, you must keep in mind that optimizing compilers and certain hardware architectures sometimes reorder read and write instructions to improve performance. To prevent</w:t>
      </w:r>
      <w:bookmarkStart w:id="74" w:name="_GoBack"/>
      <w:bookmarkEnd w:id="74"/>
      <w:r w:rsidRPr="00770AF5">
        <w:t xml:space="preserve"> such reordering, driver code sometimes requires a memory barrier</w:t>
      </w:r>
      <w:r w:rsidR="00515156" w:rsidRPr="00770AF5">
        <w:t>.</w:t>
      </w:r>
    </w:p>
    <w:p w:rsidR="00515156" w:rsidRPr="00770AF5" w:rsidRDefault="00515156" w:rsidP="009741C6">
      <w:pPr>
        <w:pStyle w:val="BodyText"/>
        <w:tabs>
          <w:tab w:val="left" w:pos="540"/>
        </w:tabs>
      </w:pPr>
      <w:r w:rsidRPr="00770AF5">
        <w:t xml:space="preserve">A </w:t>
      </w:r>
      <w:r w:rsidRPr="00770AF5">
        <w:rPr>
          <w:rStyle w:val="Italic"/>
        </w:rPr>
        <w:t>memory barrier</w:t>
      </w:r>
      <w:r w:rsidR="00C401E2" w:rsidRPr="00770AF5">
        <w:t xml:space="preserve"> is a processor instruction that preserves the ordering of read </w:t>
      </w:r>
      <w:r w:rsidR="00581849" w:rsidRPr="00770AF5">
        <w:t xml:space="preserve">and </w:t>
      </w:r>
      <w:r w:rsidR="00C401E2" w:rsidRPr="00770AF5">
        <w:t xml:space="preserve">write operations, as seen from the perspective of any other processor. </w:t>
      </w:r>
      <w:r w:rsidRPr="00770AF5">
        <w:t xml:space="preserve">The operating system’s locking mechanisms (spin locks, </w:t>
      </w:r>
      <w:r w:rsidR="00EF6D8B" w:rsidRPr="00770AF5">
        <w:t xml:space="preserve">fast </w:t>
      </w:r>
      <w:r w:rsidRPr="00770AF5">
        <w:t xml:space="preserve">mutexes, kernel </w:t>
      </w:r>
      <w:r w:rsidR="00EF6D8B" w:rsidRPr="00770AF5">
        <w:t>dispatcher objects</w:t>
      </w:r>
      <w:r w:rsidRPr="00770AF5">
        <w:t xml:space="preserve">, and </w:t>
      </w:r>
      <w:r w:rsidR="00EF6D8B" w:rsidRPr="00770AF5">
        <w:t xml:space="preserve">executive </w:t>
      </w:r>
      <w:r w:rsidRPr="00770AF5">
        <w:t>resources) all have implied memory barriers that preserve the ordering of instructions.</w:t>
      </w:r>
    </w:p>
    <w:p w:rsidR="00C401E2" w:rsidRPr="00770AF5" w:rsidRDefault="00515156" w:rsidP="009741C6">
      <w:pPr>
        <w:pStyle w:val="BodyText"/>
        <w:tabs>
          <w:tab w:val="left" w:pos="540"/>
        </w:tabs>
      </w:pPr>
      <w:r w:rsidRPr="00770AF5">
        <w:t xml:space="preserve">If you create your own locks, you might need to </w:t>
      </w:r>
      <w:r w:rsidR="00290D71" w:rsidRPr="00770AF5">
        <w:t>put</w:t>
      </w:r>
      <w:r w:rsidRPr="00770AF5">
        <w:t xml:space="preserve"> memory barriers in the locked code to ensure </w:t>
      </w:r>
      <w:r w:rsidR="00B91491" w:rsidRPr="00770AF5">
        <w:t xml:space="preserve">the </w:t>
      </w:r>
      <w:r w:rsidRPr="00770AF5">
        <w:t xml:space="preserve">correct results. </w:t>
      </w:r>
      <w:r w:rsidR="00C401E2" w:rsidRPr="00770AF5">
        <w:t xml:space="preserve">The </w:t>
      </w:r>
      <w:r w:rsidR="00C401E2" w:rsidRPr="00770AF5">
        <w:rPr>
          <w:b/>
        </w:rPr>
        <w:t>ExInterlocked</w:t>
      </w:r>
      <w:r w:rsidR="00C401E2" w:rsidRPr="00770AF5">
        <w:rPr>
          <w:b/>
          <w:i/>
        </w:rPr>
        <w:t>Xxx</w:t>
      </w:r>
      <w:r w:rsidR="00C401E2" w:rsidRPr="00770AF5">
        <w:t xml:space="preserve"> and </w:t>
      </w:r>
      <w:r w:rsidR="00C401E2" w:rsidRPr="00770AF5">
        <w:rPr>
          <w:b/>
        </w:rPr>
        <w:t>Interlocked</w:t>
      </w:r>
      <w:r w:rsidR="00C401E2" w:rsidRPr="00770AF5">
        <w:rPr>
          <w:b/>
          <w:i/>
        </w:rPr>
        <w:t>Xxx</w:t>
      </w:r>
      <w:r w:rsidR="00C401E2" w:rsidRPr="00770AF5">
        <w:t xml:space="preserve"> routines and the </w:t>
      </w:r>
      <w:r w:rsidR="00C401E2" w:rsidRPr="00770AF5">
        <w:rPr>
          <w:b/>
        </w:rPr>
        <w:t>KeMemoryBarrier</w:t>
      </w:r>
      <w:r w:rsidR="00290D71" w:rsidRPr="00770AF5">
        <w:t xml:space="preserve"> and </w:t>
      </w:r>
      <w:r w:rsidR="00C401E2" w:rsidRPr="00770AF5">
        <w:rPr>
          <w:b/>
        </w:rPr>
        <w:t>KeMemoryBarrierWithoutFence</w:t>
      </w:r>
      <w:r w:rsidR="00C401E2" w:rsidRPr="00770AF5">
        <w:t xml:space="preserve"> routines insert memory barriers to prevent such reordering.</w:t>
      </w:r>
    </w:p>
    <w:p w:rsidR="00C401E2" w:rsidRPr="00770AF5" w:rsidRDefault="00C401E2" w:rsidP="009741C6">
      <w:pPr>
        <w:pStyle w:val="BodyText"/>
        <w:tabs>
          <w:tab w:val="left" w:pos="540"/>
        </w:tabs>
      </w:pPr>
      <w:r w:rsidRPr="00770AF5">
        <w:t xml:space="preserve">For details about memory barriers and processor reordering, see the white paper </w:t>
      </w:r>
      <w:r w:rsidR="001930B8" w:rsidRPr="00770AF5">
        <w:t>“</w:t>
      </w:r>
      <w:r w:rsidRPr="00770AF5">
        <w:t>Memory Barriers on Multiprocessor Architectures,</w:t>
      </w:r>
      <w:r w:rsidR="001930B8" w:rsidRPr="00770AF5">
        <w:t>” which is</w:t>
      </w:r>
      <w:r w:rsidRPr="00770AF5">
        <w:t xml:space="preserve"> available at </w:t>
      </w:r>
      <w:r w:rsidRPr="00770AF5">
        <w:rPr>
          <w:rStyle w:val="Hyperlink"/>
        </w:rPr>
        <w:t>www.microsoft.com/hwdev</w:t>
      </w:r>
      <w:r w:rsidRPr="00770AF5">
        <w:t>.</w:t>
      </w:r>
    </w:p>
    <w:p w:rsidR="0015106F" w:rsidRPr="00770AF5" w:rsidRDefault="0015106F" w:rsidP="009741C6">
      <w:pPr>
        <w:pStyle w:val="Heading1"/>
        <w:tabs>
          <w:tab w:val="left" w:pos="540"/>
        </w:tabs>
      </w:pPr>
      <w:bookmarkStart w:id="75" w:name="_Ref55729666"/>
      <w:bookmarkStart w:id="76" w:name="_Toc59614559"/>
      <w:bookmarkStart w:id="77" w:name="_Toc61234336"/>
      <w:bookmarkStart w:id="78" w:name="_Toc62038887"/>
      <w:r w:rsidRPr="00770AF5">
        <w:t xml:space="preserve">Using Multiple </w:t>
      </w:r>
      <w:r w:rsidR="008C21FE" w:rsidRPr="00770AF5">
        <w:t>Synchronization Mechanism</w:t>
      </w:r>
      <w:r w:rsidRPr="00770AF5">
        <w:t xml:space="preserve">s </w:t>
      </w:r>
      <w:r w:rsidR="002F1356" w:rsidRPr="00770AF5">
        <w:t>Simultaneously</w:t>
      </w:r>
      <w:bookmarkEnd w:id="75"/>
      <w:bookmarkEnd w:id="76"/>
      <w:bookmarkEnd w:id="77"/>
      <w:bookmarkEnd w:id="78"/>
    </w:p>
    <w:p w:rsidR="00FA7912" w:rsidRPr="00770AF5" w:rsidRDefault="00FA7912" w:rsidP="009741C6">
      <w:pPr>
        <w:pStyle w:val="BodyText"/>
        <w:tabs>
          <w:tab w:val="left" w:pos="540"/>
        </w:tabs>
      </w:pPr>
      <w:r w:rsidRPr="00770AF5">
        <w:t>Attempting to acquire</w:t>
      </w:r>
      <w:r w:rsidR="002F1356" w:rsidRPr="00770AF5">
        <w:t xml:space="preserve"> </w:t>
      </w:r>
      <w:r w:rsidRPr="00770AF5">
        <w:t>two or more</w:t>
      </w:r>
      <w:r w:rsidR="002F1356" w:rsidRPr="00770AF5">
        <w:t xml:space="preserve"> </w:t>
      </w:r>
      <w:r w:rsidR="008C21FE" w:rsidRPr="00770AF5">
        <w:t>synchronization mechanisms</w:t>
      </w:r>
      <w:r w:rsidR="002F1356" w:rsidRPr="00770AF5">
        <w:t xml:space="preserve"> at </w:t>
      </w:r>
      <w:r w:rsidRPr="00770AF5">
        <w:t>once</w:t>
      </w:r>
      <w:r w:rsidR="002F1356" w:rsidRPr="00770AF5">
        <w:t xml:space="preserve"> can cause </w:t>
      </w:r>
      <w:r w:rsidR="0039550E" w:rsidRPr="00770AF5">
        <w:t>a deadlock</w:t>
      </w:r>
      <w:r w:rsidRPr="00770AF5">
        <w:t xml:space="preserve"> if </w:t>
      </w:r>
      <w:r w:rsidR="00D769BC" w:rsidRPr="00770AF5">
        <w:t xml:space="preserve">this is </w:t>
      </w:r>
      <w:r w:rsidRPr="00770AF5">
        <w:t>done improperly</w:t>
      </w:r>
      <w:r w:rsidR="002D623D" w:rsidRPr="00770AF5">
        <w:t>. Fo</w:t>
      </w:r>
      <w:r w:rsidRPr="00770AF5">
        <w:t>r this reason, the Windows DDK advises dri</w:t>
      </w:r>
      <w:r w:rsidR="008C21FE" w:rsidRPr="00770AF5">
        <w:t>v</w:t>
      </w:r>
      <w:r w:rsidRPr="00770AF5">
        <w:t xml:space="preserve">er writers to </w:t>
      </w:r>
      <w:r w:rsidR="008847D5" w:rsidRPr="00770AF5">
        <w:t xml:space="preserve">never </w:t>
      </w:r>
      <w:r w:rsidRPr="00770AF5">
        <w:t xml:space="preserve">acquire more than one lock at a time. </w:t>
      </w:r>
      <w:r w:rsidR="00597105" w:rsidRPr="00770AF5">
        <w:t xml:space="preserve">However, in some situations, </w:t>
      </w:r>
      <w:r w:rsidR="00C401E2" w:rsidRPr="00770AF5">
        <w:t>using multiple locks is appropriate, or even necessary.</w:t>
      </w:r>
    </w:p>
    <w:p w:rsidR="00597105" w:rsidRPr="00770AF5" w:rsidRDefault="00597105" w:rsidP="009741C6">
      <w:pPr>
        <w:pStyle w:val="BodyText"/>
        <w:tabs>
          <w:tab w:val="left" w:pos="540"/>
        </w:tabs>
      </w:pPr>
      <w:r w:rsidRPr="00770AF5">
        <w:t>For example, a driver might maintain two lists</w:t>
      </w:r>
      <w:r w:rsidR="00290D71" w:rsidRPr="00770AF5">
        <w:t xml:space="preserve"> that require protection at IRQL DISPATCH_LEVEL</w:t>
      </w:r>
      <w:r w:rsidRPr="00770AF5">
        <w:t xml:space="preserve">. Most </w:t>
      </w:r>
      <w:r w:rsidR="00EF6D8B" w:rsidRPr="00770AF5">
        <w:t>code accesses</w:t>
      </w:r>
      <w:r w:rsidRPr="00770AF5">
        <w:t xml:space="preserve"> only one of the lists</w:t>
      </w:r>
      <w:r w:rsidR="008C21FE" w:rsidRPr="00770AF5">
        <w:t xml:space="preserve"> at any given time</w:t>
      </w:r>
      <w:r w:rsidRPr="00770AF5">
        <w:t xml:space="preserve">. Occasionally, however, a </w:t>
      </w:r>
      <w:r w:rsidR="00EF6D8B" w:rsidRPr="00770AF5">
        <w:t xml:space="preserve">driver routine </w:t>
      </w:r>
      <w:r w:rsidRPr="00770AF5">
        <w:t xml:space="preserve">must move an item from one list to </w:t>
      </w:r>
      <w:r w:rsidR="0049164C" w:rsidRPr="00770AF5">
        <w:t>an</w:t>
      </w:r>
      <w:r w:rsidRPr="00770AF5">
        <w:t xml:space="preserve">other. </w:t>
      </w:r>
      <w:r w:rsidRPr="00770AF5">
        <w:lastRenderedPageBreak/>
        <w:t>Using a single spin lock to protect both lists is inefficient</w:t>
      </w:r>
      <w:r w:rsidR="009A7125" w:rsidRPr="00770AF5">
        <w:t>.</w:t>
      </w:r>
      <w:r w:rsidR="00EF6D8B" w:rsidRPr="00770AF5">
        <w:t xml:space="preserve"> </w:t>
      </w:r>
      <w:r w:rsidR="009A7125" w:rsidRPr="00770AF5">
        <w:t>I</w:t>
      </w:r>
      <w:r w:rsidR="008C21FE" w:rsidRPr="00770AF5">
        <w:t xml:space="preserve">f </w:t>
      </w:r>
      <w:r w:rsidR="002765DC" w:rsidRPr="00770AF5">
        <w:t>a driver routine running in Thread 1</w:t>
      </w:r>
      <w:r w:rsidR="008C21FE" w:rsidRPr="00770AF5">
        <w:t xml:space="preserve"> acquires the lock to update the first list, </w:t>
      </w:r>
      <w:r w:rsidR="002765DC" w:rsidRPr="00770AF5">
        <w:t xml:space="preserve">another driver routine running in </w:t>
      </w:r>
      <w:r w:rsidR="008C21FE" w:rsidRPr="00770AF5">
        <w:t xml:space="preserve">Thread </w:t>
      </w:r>
      <w:r w:rsidR="00290D71" w:rsidRPr="00770AF5">
        <w:t>2</w:t>
      </w:r>
      <w:r w:rsidR="008C21FE" w:rsidRPr="00770AF5">
        <w:t xml:space="preserve"> </w:t>
      </w:r>
      <w:r w:rsidR="00C401E2" w:rsidRPr="00770AF5">
        <w:t>must wait</w:t>
      </w:r>
      <w:r w:rsidR="008C21FE" w:rsidRPr="00770AF5">
        <w:t xml:space="preserve"> to access the second list.</w:t>
      </w:r>
    </w:p>
    <w:p w:rsidR="0015106F" w:rsidRPr="00770AF5" w:rsidRDefault="00C401E2" w:rsidP="009741C6">
      <w:pPr>
        <w:pStyle w:val="BodyText"/>
        <w:tabs>
          <w:tab w:val="left" w:pos="540"/>
        </w:tabs>
      </w:pPr>
      <w:r w:rsidRPr="00770AF5">
        <w:t xml:space="preserve">A </w:t>
      </w:r>
      <w:r w:rsidR="00EF6D8B" w:rsidRPr="00770AF5">
        <w:t>better</w:t>
      </w:r>
      <w:r w:rsidRPr="00770AF5">
        <w:t xml:space="preserve"> solution is to </w:t>
      </w:r>
      <w:r w:rsidR="00597105" w:rsidRPr="00770AF5">
        <w:t xml:space="preserve">protect each list with </w:t>
      </w:r>
      <w:r w:rsidRPr="00770AF5">
        <w:t>its own</w:t>
      </w:r>
      <w:r w:rsidR="00597105" w:rsidRPr="00770AF5">
        <w:t xml:space="preserve"> spin lock. </w:t>
      </w:r>
      <w:r w:rsidR="002765DC" w:rsidRPr="00770AF5">
        <w:t>Code</w:t>
      </w:r>
      <w:r w:rsidR="00597105" w:rsidRPr="00770AF5">
        <w:t xml:space="preserve"> that accesses </w:t>
      </w:r>
      <w:r w:rsidR="009A7125" w:rsidRPr="00770AF5">
        <w:t>L</w:t>
      </w:r>
      <w:r w:rsidR="00597105" w:rsidRPr="00770AF5">
        <w:t xml:space="preserve">ist A acquires the spin lock for </w:t>
      </w:r>
      <w:r w:rsidR="009A7125" w:rsidRPr="00770AF5">
        <w:t>L</w:t>
      </w:r>
      <w:r w:rsidR="00597105" w:rsidRPr="00770AF5">
        <w:t xml:space="preserve">ist A. </w:t>
      </w:r>
      <w:r w:rsidR="002765DC" w:rsidRPr="00770AF5">
        <w:t>Code</w:t>
      </w:r>
      <w:r w:rsidR="00597105" w:rsidRPr="00770AF5">
        <w:t xml:space="preserve"> that accesses </w:t>
      </w:r>
      <w:r w:rsidR="009A7125" w:rsidRPr="00770AF5">
        <w:t>L</w:t>
      </w:r>
      <w:r w:rsidR="00597105" w:rsidRPr="00770AF5">
        <w:t xml:space="preserve">ist B acquires the spin lock for </w:t>
      </w:r>
      <w:r w:rsidR="009A7125" w:rsidRPr="00770AF5">
        <w:t>L</w:t>
      </w:r>
      <w:r w:rsidR="00597105" w:rsidRPr="00770AF5">
        <w:t xml:space="preserve">ist B. </w:t>
      </w:r>
      <w:r w:rsidR="002765DC" w:rsidRPr="00770AF5">
        <w:t>Code</w:t>
      </w:r>
      <w:r w:rsidR="00597105" w:rsidRPr="00770AF5">
        <w:t xml:space="preserve"> that accesses both lists acquire</w:t>
      </w:r>
      <w:r w:rsidR="00E2168E" w:rsidRPr="00770AF5">
        <w:t>s</w:t>
      </w:r>
      <w:r w:rsidR="00597105" w:rsidRPr="00770AF5">
        <w:t xml:space="preserve"> both locks. To prevent deadlocks, </w:t>
      </w:r>
      <w:r w:rsidR="002765DC" w:rsidRPr="00770AF5">
        <w:t>code that acquires both locks</w:t>
      </w:r>
      <w:r w:rsidR="00597105" w:rsidRPr="00770AF5">
        <w:t xml:space="preserve"> must </w:t>
      </w:r>
      <w:r w:rsidR="002765DC" w:rsidRPr="00770AF5">
        <w:t xml:space="preserve">always </w:t>
      </w:r>
      <w:r w:rsidR="00597105" w:rsidRPr="00770AF5">
        <w:t>acquire the locks in the same order.</w:t>
      </w:r>
    </w:p>
    <w:p w:rsidR="002765DC" w:rsidRPr="00770AF5" w:rsidRDefault="004B02C6" w:rsidP="009741C6">
      <w:pPr>
        <w:pStyle w:val="BodyText"/>
        <w:tabs>
          <w:tab w:val="left" w:pos="540"/>
        </w:tabs>
      </w:pPr>
      <w:r w:rsidRPr="00770AF5">
        <w:t xml:space="preserve">To determine the </w:t>
      </w:r>
      <w:r w:rsidR="00290D71" w:rsidRPr="00770AF5">
        <w:t>proper</w:t>
      </w:r>
      <w:r w:rsidRPr="00770AF5">
        <w:t xml:space="preserve"> order </w:t>
      </w:r>
      <w:r w:rsidR="009A7125" w:rsidRPr="00770AF5">
        <w:t>for</w:t>
      </w:r>
      <w:r w:rsidRPr="00770AF5">
        <w:t xml:space="preserve"> acquir</w:t>
      </w:r>
      <w:r w:rsidR="009A7125" w:rsidRPr="00770AF5">
        <w:t>ing</w:t>
      </w:r>
      <w:r w:rsidRPr="00770AF5">
        <w:t xml:space="preserve"> the locks, you should </w:t>
      </w:r>
      <w:r w:rsidR="00DD6F61" w:rsidRPr="00770AF5">
        <w:t>establish</w:t>
      </w:r>
      <w:r w:rsidRPr="00770AF5">
        <w:t xml:space="preserve"> a </w:t>
      </w:r>
      <w:r w:rsidRPr="00770AF5">
        <w:rPr>
          <w:i/>
        </w:rPr>
        <w:t xml:space="preserve">lock hierarchy </w:t>
      </w:r>
      <w:r w:rsidRPr="00770AF5">
        <w:t xml:space="preserve">for your code. The hierarchy ranks the locks in order of </w:t>
      </w:r>
      <w:r w:rsidR="002701B5" w:rsidRPr="00770AF5">
        <w:t>increasing IRQL</w:t>
      </w:r>
      <w:r w:rsidR="00C401E2" w:rsidRPr="00770AF5">
        <w:t>. List</w:t>
      </w:r>
      <w:r w:rsidRPr="00770AF5">
        <w:t xml:space="preserve"> the </w:t>
      </w:r>
      <w:r w:rsidR="008C21FE" w:rsidRPr="00770AF5">
        <w:t xml:space="preserve">lock that requires the lowest IRQL first, </w:t>
      </w:r>
      <w:r w:rsidRPr="00770AF5">
        <w:t xml:space="preserve">the second </w:t>
      </w:r>
      <w:r w:rsidR="008C21FE" w:rsidRPr="00770AF5">
        <w:t>lowest IRQL</w:t>
      </w:r>
      <w:r w:rsidRPr="00770AF5">
        <w:t xml:space="preserve"> next, and so forth. </w:t>
      </w:r>
      <w:r w:rsidR="008C21FE" w:rsidRPr="00770AF5">
        <w:t xml:space="preserve">When </w:t>
      </w:r>
      <w:r w:rsidR="002765DC" w:rsidRPr="00770AF5">
        <w:t>driver code</w:t>
      </w:r>
      <w:r w:rsidR="008C21FE" w:rsidRPr="00770AF5">
        <w:t xml:space="preserve"> must acquire multiple locks at once, it should acquire them in order of increasing IRQL. </w:t>
      </w:r>
      <w:r w:rsidR="002765DC" w:rsidRPr="00770AF5">
        <w:t>A</w:t>
      </w:r>
      <w:r w:rsidR="00AA7002" w:rsidRPr="00770AF5">
        <w:t xml:space="preserve"> </w:t>
      </w:r>
      <w:r w:rsidR="002765DC" w:rsidRPr="00770AF5">
        <w:t>code sequence</w:t>
      </w:r>
      <w:r w:rsidRPr="00770AF5">
        <w:t xml:space="preserve"> that require</w:t>
      </w:r>
      <w:r w:rsidR="002765DC" w:rsidRPr="00770AF5">
        <w:t>s</w:t>
      </w:r>
      <w:r w:rsidRPr="00770AF5">
        <w:t xml:space="preserve"> more than one lock </w:t>
      </w:r>
      <w:r w:rsidR="008C21FE" w:rsidRPr="00770AF5">
        <w:t>at the same IRQL should</w:t>
      </w:r>
      <w:r w:rsidRPr="00770AF5">
        <w:t xml:space="preserve"> acquire the most frequently used lock first.</w:t>
      </w:r>
    </w:p>
    <w:p w:rsidR="00290D71" w:rsidRPr="00770AF5" w:rsidRDefault="002765DC" w:rsidP="009741C6">
      <w:pPr>
        <w:pStyle w:val="BodyText"/>
        <w:tabs>
          <w:tab w:val="left" w:pos="540"/>
        </w:tabs>
      </w:pPr>
      <w:r w:rsidRPr="00770AF5">
        <w:t xml:space="preserve">Similarly, a code sequence </w:t>
      </w:r>
      <w:r w:rsidR="00EF6D8B" w:rsidRPr="00770AF5">
        <w:t>that uses multiple locks should release them in the inverse of the order in which it acquired them. That is, it should release the most recently acquired lock first.</w:t>
      </w:r>
    </w:p>
    <w:p w:rsidR="00597105" w:rsidRPr="00770AF5" w:rsidRDefault="004B02C6" w:rsidP="009741C6">
      <w:pPr>
        <w:pStyle w:val="BodyText"/>
        <w:tabs>
          <w:tab w:val="left" w:pos="540"/>
        </w:tabs>
      </w:pPr>
      <w:r w:rsidRPr="00770AF5">
        <w:t xml:space="preserve">If the driver follows the </w:t>
      </w:r>
      <w:r w:rsidR="002765DC" w:rsidRPr="00770AF5">
        <w:t xml:space="preserve">locking </w:t>
      </w:r>
      <w:r w:rsidRPr="00770AF5">
        <w:t>hierarchy</w:t>
      </w:r>
      <w:r w:rsidR="002765DC" w:rsidRPr="00770AF5">
        <w:t xml:space="preserve"> consistently</w:t>
      </w:r>
      <w:r w:rsidRPr="00770AF5">
        <w:t xml:space="preserve">, deadlocks will not occur. </w:t>
      </w:r>
      <w:r w:rsidR="002765DC" w:rsidRPr="00770AF5">
        <w:t xml:space="preserve">However, if the driver </w:t>
      </w:r>
      <w:r w:rsidR="00493433" w:rsidRPr="00770AF5">
        <w:t>violates the hierarchy, deadlocks are inevitable.</w:t>
      </w:r>
    </w:p>
    <w:p w:rsidR="00493433" w:rsidRPr="00770AF5" w:rsidRDefault="00493433" w:rsidP="009741C6">
      <w:pPr>
        <w:pStyle w:val="Heading1"/>
        <w:tabs>
          <w:tab w:val="left" w:pos="540"/>
        </w:tabs>
      </w:pPr>
      <w:bookmarkStart w:id="79" w:name="_Toc59614560"/>
      <w:bookmarkStart w:id="80" w:name="_Toc61234337"/>
      <w:bookmarkStart w:id="81" w:name="_Toc62038888"/>
      <w:r w:rsidRPr="00770AF5">
        <w:t>Preventing Deadlocks</w:t>
      </w:r>
      <w:bookmarkEnd w:id="79"/>
      <w:bookmarkEnd w:id="80"/>
      <w:bookmarkEnd w:id="81"/>
    </w:p>
    <w:p w:rsidR="00CE77CC" w:rsidRPr="00770AF5" w:rsidRDefault="00493433" w:rsidP="009741C6">
      <w:pPr>
        <w:pStyle w:val="BodyText"/>
        <w:tabs>
          <w:tab w:val="left" w:pos="540"/>
        </w:tabs>
      </w:pPr>
      <w:r w:rsidRPr="00770AF5">
        <w:t>A deadlock occurs when a thread waits for something it can never acquire. For example, a thread that holds a spin lock cannot recursively acquire the same spin lock. The thread will spin forever waiting for itself to release the lock.</w:t>
      </w:r>
    </w:p>
    <w:p w:rsidR="00493433" w:rsidRPr="00770AF5" w:rsidRDefault="00493433" w:rsidP="009741C6">
      <w:pPr>
        <w:pStyle w:val="BodyText"/>
        <w:tabs>
          <w:tab w:val="left" w:pos="540"/>
        </w:tabs>
      </w:pPr>
      <w:r w:rsidRPr="00770AF5">
        <w:t>Two threads can create a mutual deadlock (</w:t>
      </w:r>
      <w:r w:rsidR="00CE77CC" w:rsidRPr="00770AF5">
        <w:t>sometimes</w:t>
      </w:r>
      <w:r w:rsidRPr="00770AF5">
        <w:t xml:space="preserve"> called a </w:t>
      </w:r>
      <w:r w:rsidRPr="00770AF5">
        <w:rPr>
          <w:i/>
        </w:rPr>
        <w:t>deadly embrace</w:t>
      </w:r>
      <w:r w:rsidRPr="00770AF5">
        <w:t xml:space="preserve">) if each holds a lock </w:t>
      </w:r>
      <w:r w:rsidR="00CE77CC" w:rsidRPr="00770AF5">
        <w:t xml:space="preserve">that </w:t>
      </w:r>
      <w:r w:rsidRPr="00770AF5">
        <w:t xml:space="preserve">the other is trying to acquire. For example, assume a driver has created spin locks to protect two structures, A and B. Thread 1 acquires the lock that protects </w:t>
      </w:r>
      <w:r w:rsidR="0028263B" w:rsidRPr="00770AF5">
        <w:t>S</w:t>
      </w:r>
      <w:r w:rsidRPr="00770AF5">
        <w:t xml:space="preserve">tructure A and Thread 2 acquires the lock that protects </w:t>
      </w:r>
      <w:r w:rsidR="0028263B" w:rsidRPr="00770AF5">
        <w:t>S</w:t>
      </w:r>
      <w:r w:rsidRPr="00770AF5">
        <w:t>tructure</w:t>
      </w:r>
      <w:r w:rsidR="0028263B" w:rsidRPr="00770AF5">
        <w:t> </w:t>
      </w:r>
      <w:r w:rsidRPr="00770AF5">
        <w:t>B. If Thread 1 now attempts to acquire the lock for B, and Thread</w:t>
      </w:r>
      <w:r w:rsidR="00901DA6" w:rsidRPr="00770AF5">
        <w:t> </w:t>
      </w:r>
      <w:r w:rsidRPr="00770AF5">
        <w:t>2 attempts to acquire the lock for A, the threads deadlock</w:t>
      </w:r>
      <w:r w:rsidR="00CE77CC" w:rsidRPr="00770AF5">
        <w:t>. N</w:t>
      </w:r>
      <w:r w:rsidRPr="00770AF5">
        <w:t xml:space="preserve">either can acquire the second lock until the other thread releases it. </w:t>
      </w:r>
      <w:r w:rsidR="00290D71" w:rsidRPr="00770AF5">
        <w:t xml:space="preserve">Establishing and following </w:t>
      </w:r>
      <w:r w:rsidRPr="00770AF5">
        <w:t>lock hierarchies</w:t>
      </w:r>
      <w:r w:rsidR="00290D71" w:rsidRPr="00770AF5">
        <w:t xml:space="preserve"> prevents deadly embraces</w:t>
      </w:r>
      <w:r w:rsidR="00AA7002" w:rsidRPr="00770AF5">
        <w:t>.</w:t>
      </w:r>
    </w:p>
    <w:p w:rsidR="00493433" w:rsidRPr="00770AF5" w:rsidRDefault="00290D71" w:rsidP="00161F71">
      <w:pPr>
        <w:pStyle w:val="BodyTextLink"/>
      </w:pPr>
      <w:r w:rsidRPr="00770AF5">
        <w:t>F</w:t>
      </w:r>
      <w:r w:rsidR="00493433" w:rsidRPr="00770AF5">
        <w:t>ollow these guidelines</w:t>
      </w:r>
      <w:r w:rsidRPr="00770AF5">
        <w:t xml:space="preserve"> to prevent deadlocks</w:t>
      </w:r>
      <w:r w:rsidR="00493433" w:rsidRPr="00770AF5">
        <w:t>:</w:t>
      </w:r>
    </w:p>
    <w:p w:rsidR="00493433" w:rsidRPr="00770AF5" w:rsidRDefault="00493433" w:rsidP="00AA7002">
      <w:pPr>
        <w:pStyle w:val="BulletList"/>
      </w:pPr>
      <w:r w:rsidRPr="00770AF5">
        <w:t xml:space="preserve">Never wait on a kernel dispatcher object in any driver routine that can be called at IRQL&gt;=DISPATCH_LEVEL. Routines that can be called at </w:t>
      </w:r>
      <w:r w:rsidR="00290D71" w:rsidRPr="00770AF5">
        <w:t>IRQL&gt;=DISPATCH_LEVEL</w:t>
      </w:r>
      <w:r w:rsidRPr="00770AF5">
        <w:t xml:space="preserve"> include </w:t>
      </w:r>
      <w:r w:rsidRPr="00770AF5">
        <w:rPr>
          <w:i/>
        </w:rPr>
        <w:t>IoCompletion</w:t>
      </w:r>
      <w:r w:rsidRPr="00770AF5">
        <w:t xml:space="preserve"> routines and the </w:t>
      </w:r>
      <w:r w:rsidR="00CE77CC" w:rsidRPr="00770AF5">
        <w:t>I/O d</w:t>
      </w:r>
      <w:r w:rsidRPr="00770AF5">
        <w:t>ispatch routines of storage drivers and USB hub</w:t>
      </w:r>
      <w:r w:rsidR="00CE77CC" w:rsidRPr="00770AF5">
        <w:t xml:space="preserve"> driver</w:t>
      </w:r>
      <w:r w:rsidRPr="00770AF5">
        <w:t>s. If in doubt, use the ASSERT() macro</w:t>
      </w:r>
      <w:r w:rsidR="00290D71" w:rsidRPr="00770AF5">
        <w:t xml:space="preserve"> on a checked build</w:t>
      </w:r>
      <w:r w:rsidRPr="00770AF5">
        <w:t xml:space="preserve"> to test for </w:t>
      </w:r>
      <w:r w:rsidR="00290D71" w:rsidRPr="00770AF5">
        <w:t xml:space="preserve">the </w:t>
      </w:r>
      <w:r w:rsidRPr="00770AF5">
        <w:t xml:space="preserve">IRQL </w:t>
      </w:r>
      <w:r w:rsidR="00290D71" w:rsidRPr="00770AF5">
        <w:t>at which the routine is called.</w:t>
      </w:r>
    </w:p>
    <w:p w:rsidR="00493433" w:rsidRPr="00770AF5" w:rsidRDefault="00493433" w:rsidP="00AA7002">
      <w:pPr>
        <w:pStyle w:val="BulletList"/>
      </w:pPr>
      <w:r w:rsidRPr="00770AF5">
        <w:t xml:space="preserve">Disable </w:t>
      </w:r>
      <w:r w:rsidR="00FA55F4" w:rsidRPr="00770AF5">
        <w:t xml:space="preserve">normal </w:t>
      </w:r>
      <w:r w:rsidR="00262E8C" w:rsidRPr="00770AF5">
        <w:t>kernel-mode APC</w:t>
      </w:r>
      <w:r w:rsidRPr="00770AF5">
        <w:t xml:space="preserve"> delivery before</w:t>
      </w:r>
      <w:r w:rsidR="00843E46" w:rsidRPr="00770AF5">
        <w:t xml:space="preserve"> calling any of the executive resource acquisition routines</w:t>
      </w:r>
      <w:r w:rsidRPr="00770AF5">
        <w:t xml:space="preserve"> </w:t>
      </w:r>
      <w:r w:rsidR="00843E46" w:rsidRPr="00770AF5">
        <w:t xml:space="preserve">and before calling </w:t>
      </w:r>
      <w:r w:rsidR="00843E46" w:rsidRPr="00770AF5">
        <w:rPr>
          <w:b/>
        </w:rPr>
        <w:t>KeWait</w:t>
      </w:r>
      <w:r w:rsidR="00843E46" w:rsidRPr="00770AF5">
        <w:rPr>
          <w:b/>
          <w:i/>
        </w:rPr>
        <w:t>Xxx</w:t>
      </w:r>
      <w:r w:rsidR="00843E46" w:rsidRPr="00770AF5">
        <w:t xml:space="preserve"> to </w:t>
      </w:r>
      <w:r w:rsidR="00C17979" w:rsidRPr="00770AF5">
        <w:t>wait on an event, semaphore, time</w:t>
      </w:r>
      <w:r w:rsidR="002765DC" w:rsidRPr="00770AF5">
        <w:t>r</w:t>
      </w:r>
      <w:r w:rsidR="00C17979" w:rsidRPr="00770AF5">
        <w:t>, thread, file object, or process</w:t>
      </w:r>
      <w:r w:rsidRPr="00770AF5">
        <w:t xml:space="preserve">. In a device driver, call </w:t>
      </w:r>
      <w:r w:rsidRPr="00770AF5">
        <w:rPr>
          <w:b/>
        </w:rPr>
        <w:t>KeEnterCriticalRegion</w:t>
      </w:r>
      <w:r w:rsidRPr="00770AF5">
        <w:t xml:space="preserve"> and </w:t>
      </w:r>
      <w:r w:rsidRPr="00770AF5">
        <w:rPr>
          <w:b/>
        </w:rPr>
        <w:t>KeLeaveCriticalRegion</w:t>
      </w:r>
      <w:r w:rsidRPr="00770AF5">
        <w:t xml:space="preserve"> to disable and subsequently re-enable APC delivery. In a file system driver, call </w:t>
      </w:r>
      <w:r w:rsidRPr="00770AF5">
        <w:rPr>
          <w:b/>
          <w:bCs/>
        </w:rPr>
        <w:t xml:space="preserve">FsRtlEnterFileSystem </w:t>
      </w:r>
      <w:r w:rsidRPr="00770AF5">
        <w:t xml:space="preserve">and </w:t>
      </w:r>
      <w:r w:rsidRPr="00770AF5">
        <w:rPr>
          <w:b/>
          <w:bCs/>
        </w:rPr>
        <w:t>FsRtlLeaveFileSystem</w:t>
      </w:r>
      <w:r w:rsidRPr="00770AF5">
        <w:rPr>
          <w:bCs/>
        </w:rPr>
        <w:t>.</w:t>
      </w:r>
    </w:p>
    <w:p w:rsidR="00493433" w:rsidRPr="00770AF5" w:rsidRDefault="00493433" w:rsidP="00AA7002">
      <w:pPr>
        <w:pStyle w:val="BulletList"/>
      </w:pPr>
      <w:r w:rsidRPr="00770AF5">
        <w:t>Use</w:t>
      </w:r>
      <w:r w:rsidR="00D06BB7" w:rsidRPr="00770AF5">
        <w:t xml:space="preserve"> the</w:t>
      </w:r>
      <w:r w:rsidRPr="00770AF5">
        <w:t xml:space="preserve"> Driver Verifier (verifier.exe) Deadlock Detection option to find potential deadlocks. This option is available on Windows XP and later releases</w:t>
      </w:r>
      <w:r w:rsidR="00B26AE3" w:rsidRPr="00770AF5">
        <w:t xml:space="preserve"> of Windows</w:t>
      </w:r>
      <w:r w:rsidRPr="00770AF5">
        <w:t>.</w:t>
      </w:r>
    </w:p>
    <w:p w:rsidR="00493433" w:rsidRPr="00770AF5" w:rsidRDefault="00493433" w:rsidP="00AA7002">
      <w:pPr>
        <w:pStyle w:val="BulletList"/>
      </w:pPr>
      <w:r w:rsidRPr="00770AF5">
        <w:t xml:space="preserve">Always </w:t>
      </w:r>
      <w:r w:rsidR="00DD6F61" w:rsidRPr="00770AF5">
        <w:t>establish</w:t>
      </w:r>
      <w:r w:rsidR="002765DC" w:rsidRPr="00770AF5">
        <w:t xml:space="preserve"> and follow</w:t>
      </w:r>
      <w:r w:rsidR="00DD6F61" w:rsidRPr="00770AF5">
        <w:t xml:space="preserve"> a</w:t>
      </w:r>
      <w:r w:rsidRPr="00770AF5">
        <w:t xml:space="preserve"> lock hierarchy in </w:t>
      </w:r>
      <w:r w:rsidR="002765DC" w:rsidRPr="00770AF5">
        <w:t>code</w:t>
      </w:r>
      <w:r w:rsidRPr="00770AF5">
        <w:t xml:space="preserve"> that acquires more than one lock at any given time.</w:t>
      </w:r>
    </w:p>
    <w:p w:rsidR="00324AB7" w:rsidRPr="00770AF5" w:rsidRDefault="00324AB7" w:rsidP="00324AB7">
      <w:pPr>
        <w:pStyle w:val="listendLE"/>
      </w:pPr>
    </w:p>
    <w:p w:rsidR="004D75FC" w:rsidRPr="00770AF5" w:rsidRDefault="004D75FC" w:rsidP="009741C6">
      <w:pPr>
        <w:pStyle w:val="Heading1"/>
        <w:tabs>
          <w:tab w:val="left" w:pos="540"/>
        </w:tabs>
      </w:pPr>
      <w:bookmarkStart w:id="82" w:name="_Ref58062893"/>
      <w:bookmarkStart w:id="83" w:name="_Toc59614561"/>
      <w:bookmarkStart w:id="84" w:name="_Toc61234338"/>
      <w:bookmarkStart w:id="85" w:name="_Toc62038889"/>
      <w:r w:rsidRPr="00770AF5">
        <w:t>Security Issues</w:t>
      </w:r>
      <w:bookmarkEnd w:id="82"/>
      <w:bookmarkEnd w:id="83"/>
      <w:bookmarkEnd w:id="84"/>
      <w:bookmarkEnd w:id="85"/>
    </w:p>
    <w:p w:rsidR="009071AB" w:rsidRPr="00770AF5" w:rsidRDefault="009071AB" w:rsidP="00161F71">
      <w:pPr>
        <w:pStyle w:val="BodyTextLink"/>
      </w:pPr>
      <w:r w:rsidRPr="00770AF5">
        <w:t>Drivers that use locks at IRQL PASSIVE_LEVEL outside a critical region are open to denial</w:t>
      </w:r>
      <w:r w:rsidR="00290833" w:rsidRPr="00770AF5">
        <w:t xml:space="preserve"> </w:t>
      </w:r>
      <w:r w:rsidRPr="00770AF5">
        <w:t>of</w:t>
      </w:r>
      <w:r w:rsidR="00290833" w:rsidRPr="00770AF5">
        <w:t xml:space="preserve"> </w:t>
      </w:r>
      <w:r w:rsidRPr="00770AF5">
        <w:t xml:space="preserve">service attacks if the thread that holds the lock is suspended. This problem occurs because Windows queues a normal kernel-mode APC to suspend the thread. Even if the driver specifies a </w:t>
      </w:r>
      <w:r w:rsidRPr="00770AF5">
        <w:rPr>
          <w:b/>
        </w:rPr>
        <w:t>KernelMode</w:t>
      </w:r>
      <w:r w:rsidRPr="00770AF5">
        <w:t xml:space="preserve"> wait, normal kernel-mode APCs are delivered whenever all of the following are true:</w:t>
      </w:r>
    </w:p>
    <w:p w:rsidR="009071AB" w:rsidRPr="00770AF5" w:rsidRDefault="009071AB" w:rsidP="009071AB">
      <w:pPr>
        <w:pStyle w:val="BulletList"/>
      </w:pPr>
      <w:r w:rsidRPr="00770AF5">
        <w:t>The target thread is running at IRQL &lt; APC_LEVEL.</w:t>
      </w:r>
    </w:p>
    <w:p w:rsidR="009071AB" w:rsidRPr="00770AF5" w:rsidRDefault="009071AB" w:rsidP="009071AB">
      <w:pPr>
        <w:pStyle w:val="BulletList"/>
      </w:pPr>
      <w:r w:rsidRPr="00770AF5">
        <w:t>The target thread is not already running an APC.</w:t>
      </w:r>
    </w:p>
    <w:p w:rsidR="009071AB" w:rsidRPr="00770AF5" w:rsidRDefault="009071AB" w:rsidP="009071AB">
      <w:pPr>
        <w:pStyle w:val="BulletList"/>
      </w:pPr>
      <w:r w:rsidRPr="00770AF5">
        <w:t>The target thread is not in a critical region</w:t>
      </w:r>
      <w:r w:rsidR="00953B78" w:rsidRPr="00770AF5">
        <w:t>;</w:t>
      </w:r>
      <w:r w:rsidRPr="00770AF5">
        <w:t xml:space="preserve"> </w:t>
      </w:r>
      <w:r w:rsidR="00953B78" w:rsidRPr="00770AF5">
        <w:t>t</w:t>
      </w:r>
      <w:r w:rsidRPr="00770AF5">
        <w:t xml:space="preserve">hat is, it did not call </w:t>
      </w:r>
      <w:r w:rsidRPr="00770AF5">
        <w:rPr>
          <w:b/>
        </w:rPr>
        <w:t>KeEnterCriticalRegion</w:t>
      </w:r>
      <w:r w:rsidRPr="00770AF5">
        <w:t xml:space="preserve"> before calling </w:t>
      </w:r>
      <w:r w:rsidRPr="00770AF5">
        <w:rPr>
          <w:b/>
        </w:rPr>
        <w:t>KeWait</w:t>
      </w:r>
      <w:r w:rsidRPr="00770AF5">
        <w:rPr>
          <w:b/>
          <w:i/>
        </w:rPr>
        <w:t>Xxx</w:t>
      </w:r>
      <w:r w:rsidRPr="00770AF5">
        <w:t>.</w:t>
      </w:r>
    </w:p>
    <w:p w:rsidR="009071AB" w:rsidRPr="00770AF5" w:rsidRDefault="009071AB" w:rsidP="009071AB">
      <w:pPr>
        <w:pStyle w:val="listendLE"/>
      </w:pPr>
    </w:p>
    <w:p w:rsidR="00243834" w:rsidRPr="00770AF5" w:rsidRDefault="00243834" w:rsidP="00243834">
      <w:pPr>
        <w:pStyle w:val="NoteHeading"/>
      </w:pPr>
      <w:r w:rsidRPr="00770AF5">
        <w:t>Note</w:t>
      </w:r>
    </w:p>
    <w:p w:rsidR="00243834" w:rsidRPr="00770AF5" w:rsidRDefault="00243834" w:rsidP="00243834">
      <w:pPr>
        <w:pStyle w:val="Notebody"/>
        <w:tabs>
          <w:tab w:val="left" w:pos="540"/>
        </w:tabs>
      </w:pPr>
      <w:r w:rsidRPr="00770AF5">
        <w:t xml:space="preserve">Kernel mutexes and fast mutexes do not have this problem. The operating system enters a critical region before </w:t>
      </w:r>
      <w:r w:rsidR="005E7D5E" w:rsidRPr="00770AF5">
        <w:t xml:space="preserve">it </w:t>
      </w:r>
      <w:r w:rsidRPr="00770AF5">
        <w:t>acquir</w:t>
      </w:r>
      <w:r w:rsidR="005E7D5E" w:rsidRPr="00770AF5">
        <w:t>es</w:t>
      </w:r>
      <w:r w:rsidRPr="00770AF5">
        <w:t xml:space="preserve"> a fast mutex or kernel mutex</w:t>
      </w:r>
      <w:r w:rsidR="00843E46" w:rsidRPr="00770AF5">
        <w:t xml:space="preserve"> on behalf of a thread</w:t>
      </w:r>
      <w:r w:rsidRPr="00770AF5">
        <w:t>.</w:t>
      </w:r>
    </w:p>
    <w:p w:rsidR="00243834" w:rsidRPr="00770AF5" w:rsidRDefault="00243834" w:rsidP="00243834">
      <w:pPr>
        <w:pStyle w:val="listendLE"/>
        <w:tabs>
          <w:tab w:val="left" w:pos="540"/>
        </w:tabs>
      </w:pPr>
    </w:p>
    <w:p w:rsidR="004D75FC" w:rsidRPr="00770AF5" w:rsidRDefault="004D75FC" w:rsidP="00756F5E">
      <w:pPr>
        <w:pStyle w:val="BodyTextLink"/>
      </w:pPr>
      <w:r w:rsidRPr="00770AF5">
        <w:t>Consider the following scenario:</w:t>
      </w:r>
    </w:p>
    <w:p w:rsidR="000852D5" w:rsidRPr="00770AF5" w:rsidRDefault="000852D5" w:rsidP="009741C6">
      <w:pPr>
        <w:pStyle w:val="BodyText"/>
        <w:tabs>
          <w:tab w:val="left" w:pos="540"/>
        </w:tabs>
      </w:pPr>
      <w:r w:rsidRPr="00770AF5">
        <w:t xml:space="preserve">While </w:t>
      </w:r>
      <w:r w:rsidR="00C93872" w:rsidRPr="00770AF5">
        <w:t xml:space="preserve">it is </w:t>
      </w:r>
      <w:r w:rsidRPr="00770AF5">
        <w:t>handling an I/O request from a user-mode application, a driver waits for a kern</w:t>
      </w:r>
      <w:r w:rsidR="00E256E8" w:rsidRPr="00770AF5">
        <w:t>el di</w:t>
      </w:r>
      <w:r w:rsidRPr="00770AF5">
        <w:t>spatcher object (other than a mutex) or acquires an executive resource.</w:t>
      </w:r>
      <w:r w:rsidR="00B65D66" w:rsidRPr="00770AF5">
        <w:t xml:space="preserve"> The driver requests a </w:t>
      </w:r>
      <w:r w:rsidR="00B65D66" w:rsidRPr="00770AF5">
        <w:rPr>
          <w:b/>
        </w:rPr>
        <w:t>KernelMode</w:t>
      </w:r>
      <w:r w:rsidR="00B65D66" w:rsidRPr="00770AF5">
        <w:t xml:space="preserve"> wait that is not alertable</w:t>
      </w:r>
      <w:r w:rsidR="00C93872" w:rsidRPr="00770AF5">
        <w:t xml:space="preserve">: </w:t>
      </w:r>
      <w:r w:rsidR="00B65D66" w:rsidRPr="00770AF5">
        <w:t xml:space="preserve">that is, the </w:t>
      </w:r>
      <w:r w:rsidR="00B65D66" w:rsidRPr="00770AF5">
        <w:rPr>
          <w:i/>
        </w:rPr>
        <w:t>WaitMode</w:t>
      </w:r>
      <w:r w:rsidR="00B65D66" w:rsidRPr="00770AF5">
        <w:t xml:space="preserve"> parameter is </w:t>
      </w:r>
      <w:r w:rsidR="00B65D66" w:rsidRPr="00770AF5">
        <w:rPr>
          <w:b/>
        </w:rPr>
        <w:t>KernelMode</w:t>
      </w:r>
      <w:r w:rsidR="00B65D66" w:rsidRPr="00770AF5">
        <w:t xml:space="preserve"> and the </w:t>
      </w:r>
      <w:r w:rsidR="00B65D66" w:rsidRPr="00770AF5">
        <w:rPr>
          <w:i/>
        </w:rPr>
        <w:t>Alertable</w:t>
      </w:r>
      <w:r w:rsidR="00B65D66" w:rsidRPr="00770AF5">
        <w:t xml:space="preserve"> parameter is FALSE.</w:t>
      </w:r>
    </w:p>
    <w:p w:rsidR="00B65D66" w:rsidRPr="00770AF5" w:rsidRDefault="000852D5" w:rsidP="009741C6">
      <w:pPr>
        <w:pStyle w:val="BodyText"/>
        <w:tabs>
          <w:tab w:val="left" w:pos="540"/>
        </w:tabs>
      </w:pPr>
      <w:r w:rsidRPr="00770AF5">
        <w:t xml:space="preserve">Assume that the requesting application has a second thread running. If the second thread acquires </w:t>
      </w:r>
      <w:r w:rsidR="00B65D66" w:rsidRPr="00770AF5">
        <w:t>a</w:t>
      </w:r>
      <w:r w:rsidRPr="00770AF5">
        <w:t xml:space="preserve"> handle to the thread that requested the I/O</w:t>
      </w:r>
      <w:r w:rsidR="00E2168E" w:rsidRPr="00770AF5">
        <w:t xml:space="preserve"> operation</w:t>
      </w:r>
      <w:r w:rsidRPr="00770AF5">
        <w:t>, it can suspend the requesting thread</w:t>
      </w:r>
      <w:r w:rsidR="00B65D66" w:rsidRPr="00770AF5">
        <w:t>, thus rendering the driver – and possibly the whole system—unusable.</w:t>
      </w:r>
    </w:p>
    <w:p w:rsidR="00E2168E" w:rsidRPr="00770AF5" w:rsidRDefault="00B65D66" w:rsidP="00243834">
      <w:pPr>
        <w:pStyle w:val="BodyText"/>
        <w:tabs>
          <w:tab w:val="left" w:pos="540"/>
        </w:tabs>
      </w:pPr>
      <w:r w:rsidRPr="00770AF5">
        <w:t>To eliminate this possible security</w:t>
      </w:r>
      <w:r w:rsidR="00581849" w:rsidRPr="00770AF5">
        <w:t xml:space="preserve"> threat</w:t>
      </w:r>
      <w:r w:rsidRPr="00770AF5">
        <w:t xml:space="preserve">, a driver </w:t>
      </w:r>
      <w:r w:rsidR="00243834" w:rsidRPr="00770AF5">
        <w:t>should enter a critical region (disable APCs)</w:t>
      </w:r>
      <w:r w:rsidRPr="00770AF5">
        <w:t xml:space="preserve"> before </w:t>
      </w:r>
      <w:r w:rsidR="00243834" w:rsidRPr="00770AF5">
        <w:t xml:space="preserve">calling </w:t>
      </w:r>
      <w:r w:rsidR="00243834" w:rsidRPr="00770AF5">
        <w:rPr>
          <w:b/>
        </w:rPr>
        <w:t>KeWait</w:t>
      </w:r>
      <w:r w:rsidR="00243834" w:rsidRPr="00770AF5">
        <w:rPr>
          <w:b/>
          <w:i/>
        </w:rPr>
        <w:t>Xxx</w:t>
      </w:r>
      <w:r w:rsidRPr="00770AF5">
        <w:t xml:space="preserve">. </w:t>
      </w:r>
      <w:r w:rsidR="00243834" w:rsidRPr="00770AF5">
        <w:t xml:space="preserve">To disable and subsequently re-enable APCs, a device driver calls </w:t>
      </w:r>
      <w:r w:rsidR="00243834" w:rsidRPr="00770AF5">
        <w:rPr>
          <w:b/>
        </w:rPr>
        <w:t>KeEnterCriticalRegion</w:t>
      </w:r>
      <w:r w:rsidR="00243834" w:rsidRPr="00770AF5">
        <w:t xml:space="preserve"> and </w:t>
      </w:r>
      <w:r w:rsidR="00243834" w:rsidRPr="00770AF5">
        <w:rPr>
          <w:b/>
        </w:rPr>
        <w:t>KeLeaveCriticalRegion</w:t>
      </w:r>
      <w:r w:rsidR="00A13E14" w:rsidRPr="00770AF5">
        <w:t>;</w:t>
      </w:r>
      <w:r w:rsidR="00243834" w:rsidRPr="00770AF5">
        <w:t xml:space="preserve"> a file system driver calls the </w:t>
      </w:r>
      <w:r w:rsidR="00243834" w:rsidRPr="00770AF5">
        <w:rPr>
          <w:b/>
          <w:bCs/>
        </w:rPr>
        <w:t>FsRtlEnterFileSystem</w:t>
      </w:r>
      <w:r w:rsidR="00243834" w:rsidRPr="00770AF5">
        <w:rPr>
          <w:bCs/>
        </w:rPr>
        <w:t xml:space="preserve"> </w:t>
      </w:r>
      <w:r w:rsidR="00243834" w:rsidRPr="00770AF5">
        <w:t xml:space="preserve">and </w:t>
      </w:r>
      <w:r w:rsidR="00243834" w:rsidRPr="00770AF5">
        <w:rPr>
          <w:b/>
          <w:bCs/>
        </w:rPr>
        <w:t>FsRtlLeaveFileSystem</w:t>
      </w:r>
      <w:r w:rsidR="00243834" w:rsidRPr="00770AF5">
        <w:rPr>
          <w:bCs/>
        </w:rPr>
        <w:t xml:space="preserve"> macros. A driver can check whether normal kernel-mode APCs are disabled by calling </w:t>
      </w:r>
      <w:r w:rsidR="00243834" w:rsidRPr="00770AF5">
        <w:rPr>
          <w:b/>
          <w:bCs/>
        </w:rPr>
        <w:t>KeAreApcsDisabled</w:t>
      </w:r>
      <w:r w:rsidR="00243834" w:rsidRPr="00770AF5">
        <w:rPr>
          <w:bCs/>
        </w:rPr>
        <w:t xml:space="preserve">. </w:t>
      </w:r>
      <w:r w:rsidR="00243834" w:rsidRPr="00770AF5">
        <w:rPr>
          <w:b/>
          <w:bCs/>
        </w:rPr>
        <w:t>KeAreApcsDisabled</w:t>
      </w:r>
      <w:r w:rsidR="00243834" w:rsidRPr="00770AF5">
        <w:rPr>
          <w:bCs/>
        </w:rPr>
        <w:t xml:space="preserve"> is available on Windows XP and later releases</w:t>
      </w:r>
      <w:r w:rsidR="0023432A" w:rsidRPr="00770AF5">
        <w:rPr>
          <w:bCs/>
        </w:rPr>
        <w:t xml:space="preserve"> of Wi</w:t>
      </w:r>
      <w:r w:rsidR="006D2BD2" w:rsidRPr="00770AF5">
        <w:rPr>
          <w:bCs/>
        </w:rPr>
        <w:t>ndows</w:t>
      </w:r>
      <w:r w:rsidR="00243834" w:rsidRPr="00770AF5">
        <w:rPr>
          <w:bCs/>
        </w:rPr>
        <w:t>.</w:t>
      </w:r>
    </w:p>
    <w:p w:rsidR="00374C3F" w:rsidRPr="00770AF5" w:rsidRDefault="00374C3F" w:rsidP="009741C6">
      <w:pPr>
        <w:pStyle w:val="Heading1"/>
        <w:tabs>
          <w:tab w:val="left" w:pos="540"/>
        </w:tabs>
      </w:pPr>
      <w:bookmarkStart w:id="86" w:name="_Toc59614562"/>
      <w:bookmarkStart w:id="87" w:name="_Toc62038890"/>
      <w:r w:rsidRPr="00770AF5">
        <w:t>Performance Issues</w:t>
      </w:r>
      <w:bookmarkEnd w:id="86"/>
      <w:bookmarkEnd w:id="87"/>
    </w:p>
    <w:p w:rsidR="0039550E" w:rsidRPr="00770AF5" w:rsidRDefault="00493433" w:rsidP="00756F5E">
      <w:pPr>
        <w:pStyle w:val="BodyTextLink"/>
      </w:pPr>
      <w:r w:rsidRPr="00770AF5">
        <w:t xml:space="preserve">Although </w:t>
      </w:r>
      <w:r w:rsidR="00DD6F61" w:rsidRPr="00770AF5">
        <w:t xml:space="preserve">nearly every driver requires </w:t>
      </w:r>
      <w:r w:rsidRPr="00770AF5">
        <w:t xml:space="preserve">spin locks and other synchronization </w:t>
      </w:r>
      <w:r w:rsidR="006205DC" w:rsidRPr="00770AF5">
        <w:t>mechanisms</w:t>
      </w:r>
      <w:r w:rsidRPr="00770AF5">
        <w:t>, these mechanisms</w:t>
      </w:r>
      <w:r w:rsidR="00DD6F61" w:rsidRPr="00770AF5">
        <w:t xml:space="preserve"> by their very nature</w:t>
      </w:r>
      <w:r w:rsidRPr="00770AF5">
        <w:t xml:space="preserve"> </w:t>
      </w:r>
      <w:r w:rsidR="00DD6F61" w:rsidRPr="00770AF5">
        <w:t xml:space="preserve">can </w:t>
      </w:r>
      <w:r w:rsidR="00843E46" w:rsidRPr="00770AF5">
        <w:t xml:space="preserve">cause </w:t>
      </w:r>
      <w:r w:rsidRPr="00770AF5">
        <w:t xml:space="preserve">performance bottlenecks. </w:t>
      </w:r>
      <w:r w:rsidR="00CB12DC" w:rsidRPr="00770AF5">
        <w:t>Follow these</w:t>
      </w:r>
      <w:r w:rsidR="0039550E" w:rsidRPr="00770AF5">
        <w:t xml:space="preserve"> guidelines to improve performance in </w:t>
      </w:r>
      <w:r w:rsidR="00CB12DC" w:rsidRPr="00770AF5">
        <w:t xml:space="preserve">synchronization </w:t>
      </w:r>
      <w:r w:rsidRPr="00770AF5">
        <w:t>code</w:t>
      </w:r>
      <w:r w:rsidR="0039550E" w:rsidRPr="00770AF5">
        <w:t>:</w:t>
      </w:r>
    </w:p>
    <w:p w:rsidR="0039550E" w:rsidRPr="00770AF5" w:rsidRDefault="00843E46" w:rsidP="00AA7002">
      <w:pPr>
        <w:pStyle w:val="BulletList"/>
      </w:pPr>
      <w:r w:rsidRPr="00770AF5">
        <w:t xml:space="preserve">Use locks only when </w:t>
      </w:r>
      <w:r w:rsidR="0039550E" w:rsidRPr="00770AF5">
        <w:t>necessary. For example, to gather statistical information, use per-processor data structures instead of a single</w:t>
      </w:r>
      <w:r w:rsidR="009F2665" w:rsidRPr="00770AF5">
        <w:t>,</w:t>
      </w:r>
      <w:r w:rsidR="0039550E" w:rsidRPr="00770AF5">
        <w:t xml:space="preserve"> system-wide data structure that </w:t>
      </w:r>
      <w:r w:rsidR="00CB12DC" w:rsidRPr="00770AF5">
        <w:t>requires</w:t>
      </w:r>
      <w:r w:rsidR="0039550E" w:rsidRPr="00770AF5">
        <w:t xml:space="preserve"> a lock.</w:t>
      </w:r>
    </w:p>
    <w:p w:rsidR="00CB1B54" w:rsidRPr="00770AF5" w:rsidRDefault="00CB1B54" w:rsidP="00AA7002">
      <w:pPr>
        <w:pStyle w:val="BulletList"/>
      </w:pPr>
      <w:r w:rsidRPr="00770AF5">
        <w:t>Use</w:t>
      </w:r>
      <w:r w:rsidR="00627607" w:rsidRPr="00770AF5">
        <w:t xml:space="preserve"> executive</w:t>
      </w:r>
      <w:r w:rsidRPr="00770AF5">
        <w:t xml:space="preserve"> resources (ERESOURCE structures) to protect read/write data at IRQL &lt; DISPATCH_LEVEL, so that multiple readers can be active at once.</w:t>
      </w:r>
    </w:p>
    <w:p w:rsidR="00627607" w:rsidRPr="00770AF5" w:rsidRDefault="00627607" w:rsidP="00AA7002">
      <w:pPr>
        <w:pStyle w:val="BulletList"/>
      </w:pPr>
      <w:r w:rsidRPr="00770AF5">
        <w:t>Use fast mutexes o</w:t>
      </w:r>
      <w:r w:rsidR="00CB12DC" w:rsidRPr="00770AF5">
        <w:t>r executive resources</w:t>
      </w:r>
      <w:r w:rsidRPr="00770AF5">
        <w:t xml:space="preserve"> inste</w:t>
      </w:r>
      <w:r w:rsidR="00CB12DC" w:rsidRPr="00770AF5">
        <w:t>ad of kern</w:t>
      </w:r>
      <w:r w:rsidR="00E256E8" w:rsidRPr="00770AF5">
        <w:t>el di</w:t>
      </w:r>
      <w:r w:rsidR="00CB12DC" w:rsidRPr="00770AF5">
        <w:t>spatcher objects</w:t>
      </w:r>
      <w:r w:rsidRPr="00770AF5">
        <w:t xml:space="preserve"> whenever possible. Because fast mutexes and executive resources </w:t>
      </w:r>
      <w:r w:rsidR="00493433" w:rsidRPr="00770AF5">
        <w:t>are not maintained in the dispatcher database</w:t>
      </w:r>
      <w:r w:rsidRPr="00770AF5">
        <w:t>, the system can acquire them without using the dispatcher lock. As a result, they are faster and contribute to better performance system-wide</w:t>
      </w:r>
      <w:r w:rsidR="001C0610" w:rsidRPr="00770AF5">
        <w:t>.</w:t>
      </w:r>
    </w:p>
    <w:p w:rsidR="00374C3F" w:rsidRPr="00770AF5" w:rsidRDefault="004E215B" w:rsidP="00AA7002">
      <w:pPr>
        <w:pStyle w:val="BulletList"/>
      </w:pPr>
      <w:r w:rsidRPr="00770AF5">
        <w:lastRenderedPageBreak/>
        <w:t xml:space="preserve">Use the </w:t>
      </w:r>
      <w:r w:rsidRPr="00770AF5">
        <w:rPr>
          <w:b/>
        </w:rPr>
        <w:t>Interlocked</w:t>
      </w:r>
      <w:r w:rsidRPr="00770AF5">
        <w:rPr>
          <w:b/>
          <w:i/>
        </w:rPr>
        <w:t>Xxx</w:t>
      </w:r>
      <w:r w:rsidRPr="00770AF5">
        <w:t xml:space="preserve"> routines whenever possible. These routines do not acquire a spin lock and are therefore relatively fast.</w:t>
      </w:r>
    </w:p>
    <w:p w:rsidR="004E215B" w:rsidRPr="00770AF5" w:rsidRDefault="00964592" w:rsidP="00AA7002">
      <w:pPr>
        <w:pStyle w:val="BulletList"/>
      </w:pPr>
      <w:r w:rsidRPr="00770AF5">
        <w:t>U</w:t>
      </w:r>
      <w:r w:rsidR="004E215B" w:rsidRPr="00770AF5">
        <w:t>se</w:t>
      </w:r>
      <w:r w:rsidR="00AA7002" w:rsidRPr="00770AF5">
        <w:t xml:space="preserve"> an</w:t>
      </w:r>
      <w:r w:rsidR="004E215B" w:rsidRPr="00770AF5">
        <w:t xml:space="preserve"> in-stack queued spin lock</w:t>
      </w:r>
      <w:r w:rsidRPr="00770AF5">
        <w:t xml:space="preserve"> instead of </w:t>
      </w:r>
      <w:r w:rsidR="00AA7002" w:rsidRPr="00770AF5">
        <w:t xml:space="preserve">an </w:t>
      </w:r>
      <w:r w:rsidR="002765DC" w:rsidRPr="00770AF5">
        <w:t>ordinary</w:t>
      </w:r>
      <w:r w:rsidRPr="00770AF5">
        <w:t xml:space="preserve"> spin lock</w:t>
      </w:r>
      <w:r w:rsidR="00AA7002" w:rsidRPr="00770AF5">
        <w:t xml:space="preserve"> whenever </w:t>
      </w:r>
      <w:r w:rsidR="00843E46" w:rsidRPr="00770AF5">
        <w:t xml:space="preserve">several components might frequently contend for the </w:t>
      </w:r>
      <w:r w:rsidR="00AA7002" w:rsidRPr="00770AF5">
        <w:t>lock</w:t>
      </w:r>
    </w:p>
    <w:p w:rsidR="00CB1B54" w:rsidRPr="00770AF5" w:rsidRDefault="00CB1B54" w:rsidP="00AA7002">
      <w:pPr>
        <w:pStyle w:val="BulletList"/>
      </w:pPr>
      <w:r w:rsidRPr="00770AF5">
        <w:t>Use</w:t>
      </w:r>
      <w:r w:rsidR="00493433" w:rsidRPr="00770AF5">
        <w:t xml:space="preserve"> the</w:t>
      </w:r>
      <w:r w:rsidRPr="00770AF5">
        <w:t xml:space="preserve"> </w:t>
      </w:r>
      <w:r w:rsidRPr="00770AF5">
        <w:rPr>
          <w:b/>
        </w:rPr>
        <w:t>ExTryToAcquire</w:t>
      </w:r>
      <w:r w:rsidR="00493433" w:rsidRPr="00770AF5">
        <w:rPr>
          <w:b/>
          <w:i/>
        </w:rPr>
        <w:t>Xxx</w:t>
      </w:r>
      <w:r w:rsidRPr="00770AF5">
        <w:t xml:space="preserve"> </w:t>
      </w:r>
      <w:r w:rsidR="00493433" w:rsidRPr="00770AF5">
        <w:t xml:space="preserve">routines to acquire a lock </w:t>
      </w:r>
      <w:r w:rsidRPr="00770AF5">
        <w:t xml:space="preserve">whenever possible, particularly if </w:t>
      </w:r>
      <w:r w:rsidR="002765DC" w:rsidRPr="00770AF5">
        <w:t xml:space="preserve">you have </w:t>
      </w:r>
      <w:r w:rsidRPr="00770AF5">
        <w:t>established a locking hierarchy and are using multiple, nested locks.</w:t>
      </w:r>
      <w:r w:rsidR="005B189C" w:rsidRPr="00770AF5">
        <w:t xml:space="preserve"> If you need to wait </w:t>
      </w:r>
      <w:r w:rsidR="00D44B54" w:rsidRPr="00770AF5">
        <w:t>for</w:t>
      </w:r>
      <w:r w:rsidR="005B189C" w:rsidRPr="00770AF5">
        <w:t xml:space="preserve"> the second or third lock in a hierarchy, consider releasing the locks </w:t>
      </w:r>
      <w:r w:rsidR="002615F2" w:rsidRPr="00770AF5">
        <w:t>that you have</w:t>
      </w:r>
      <w:r w:rsidR="005B189C" w:rsidRPr="00770AF5">
        <w:t xml:space="preserve"> already acquired so that another thread that might need fewer locks can proceed, </w:t>
      </w:r>
      <w:r w:rsidR="006B242A" w:rsidRPr="00770AF5">
        <w:t xml:space="preserve">and </w:t>
      </w:r>
      <w:r w:rsidR="005B189C" w:rsidRPr="00770AF5">
        <w:t>then later reacquire the locks from the top of the hierarchy.</w:t>
      </w:r>
    </w:p>
    <w:p w:rsidR="002F3964" w:rsidRPr="00770AF5" w:rsidRDefault="00493433" w:rsidP="00AA7002">
      <w:pPr>
        <w:pStyle w:val="BulletList"/>
      </w:pPr>
      <w:r w:rsidRPr="00770AF5">
        <w:t>Minimize the number of times your driver calls routines that use the dispatcher lock. Such routines include those to wait on a dispatcher object (</w:t>
      </w:r>
      <w:r w:rsidR="00E7336B" w:rsidRPr="00770AF5">
        <w:rPr>
          <w:b/>
        </w:rPr>
        <w:t>Ke</w:t>
      </w:r>
      <w:r w:rsidRPr="00770AF5">
        <w:rPr>
          <w:b/>
        </w:rPr>
        <w:t>WaitForSingleObject</w:t>
      </w:r>
      <w:r w:rsidRPr="00770AF5">
        <w:t xml:space="preserve">, </w:t>
      </w:r>
      <w:r w:rsidR="00055081" w:rsidRPr="00770AF5">
        <w:rPr>
          <w:b/>
        </w:rPr>
        <w:t>KeWaitForMultipleObjects</w:t>
      </w:r>
      <w:r w:rsidRPr="00770AF5">
        <w:t xml:space="preserve">, and </w:t>
      </w:r>
      <w:r w:rsidR="00E7336B" w:rsidRPr="00770AF5">
        <w:rPr>
          <w:b/>
        </w:rPr>
        <w:t>Ke</w:t>
      </w:r>
      <w:r w:rsidRPr="00770AF5">
        <w:rPr>
          <w:b/>
        </w:rPr>
        <w:t>WaitForMutexObject</w:t>
      </w:r>
      <w:r w:rsidRPr="00770AF5">
        <w:t>) and calls that set and release dispatcher objects (</w:t>
      </w:r>
      <w:r w:rsidRPr="00770AF5">
        <w:rPr>
          <w:b/>
        </w:rPr>
        <w:t>KeSetEvent</w:t>
      </w:r>
      <w:r w:rsidRPr="00770AF5">
        <w:t xml:space="preserve">, </w:t>
      </w:r>
      <w:r w:rsidRPr="00770AF5">
        <w:rPr>
          <w:b/>
        </w:rPr>
        <w:t>KeReleaseSemaphore</w:t>
      </w:r>
      <w:r w:rsidRPr="00770AF5">
        <w:t xml:space="preserve">, and so forth). </w:t>
      </w:r>
      <w:r w:rsidR="00380782" w:rsidRPr="00770AF5">
        <w:t xml:space="preserve">Frequent use of the </w:t>
      </w:r>
      <w:r w:rsidRPr="00770AF5">
        <w:t>d</w:t>
      </w:r>
      <w:r w:rsidR="00380782" w:rsidRPr="00770AF5">
        <w:t xml:space="preserve">ispatcher lock can slow performance system-wide </w:t>
      </w:r>
      <w:r w:rsidR="00CB12DC" w:rsidRPr="00770AF5">
        <w:t>because</w:t>
      </w:r>
      <w:r w:rsidR="00380782" w:rsidRPr="00770AF5">
        <w:t xml:space="preserve"> calls that require it must </w:t>
      </w:r>
      <w:r w:rsidR="00CB12DC" w:rsidRPr="00770AF5">
        <w:t xml:space="preserve">sometimes </w:t>
      </w:r>
      <w:r w:rsidR="00380782" w:rsidRPr="00770AF5">
        <w:t>spin.</w:t>
      </w:r>
    </w:p>
    <w:p w:rsidR="002F3964" w:rsidRPr="00770AF5" w:rsidRDefault="00380782" w:rsidP="00AA7002">
      <w:pPr>
        <w:pStyle w:val="BulletList"/>
      </w:pPr>
      <w:r w:rsidRPr="00770AF5">
        <w:t xml:space="preserve">Hold </w:t>
      </w:r>
      <w:r w:rsidR="00493433" w:rsidRPr="00770AF5">
        <w:t xml:space="preserve">each </w:t>
      </w:r>
      <w:r w:rsidRPr="00770AF5">
        <w:t>spin lock for the minimum amount of time necessary, particularly if th</w:t>
      </w:r>
      <w:r w:rsidR="00493433" w:rsidRPr="00770AF5">
        <w:t>e</w:t>
      </w:r>
      <w:r w:rsidRPr="00770AF5">
        <w:t xml:space="preserve"> lock is frequently required by other code. For example, traversing a long</w:t>
      </w:r>
      <w:r w:rsidR="00C83FDA" w:rsidRPr="00770AF5">
        <w:t>,</w:t>
      </w:r>
      <w:r w:rsidRPr="00770AF5">
        <w:t xml:space="preserve"> linked list in a linear order while holding a</w:t>
      </w:r>
      <w:r w:rsidR="001B7AB7" w:rsidRPr="00770AF5">
        <w:t xml:space="preserve"> heavily used</w:t>
      </w:r>
      <w:r w:rsidR="00C83FDA" w:rsidRPr="00770AF5">
        <w:t xml:space="preserve"> </w:t>
      </w:r>
      <w:r w:rsidRPr="00770AF5">
        <w:t>spin lock can cause a performance bottleneck.</w:t>
      </w:r>
    </w:p>
    <w:p w:rsidR="00324AB7" w:rsidRPr="00770AF5" w:rsidRDefault="00324AB7" w:rsidP="00324AB7">
      <w:pPr>
        <w:pStyle w:val="listendLE"/>
      </w:pPr>
    </w:p>
    <w:p w:rsidR="00D12182" w:rsidRPr="00770AF5" w:rsidRDefault="00AE2CE5" w:rsidP="009741C6">
      <w:pPr>
        <w:pStyle w:val="Heading1"/>
        <w:tabs>
          <w:tab w:val="left" w:pos="540"/>
        </w:tabs>
      </w:pPr>
      <w:bookmarkStart w:id="88" w:name="_Toc59614563"/>
      <w:bookmarkStart w:id="89" w:name="_Toc62038891"/>
      <w:r w:rsidRPr="00770AF5">
        <w:t>Best Practices for Driver Synchronization</w:t>
      </w:r>
      <w:bookmarkEnd w:id="88"/>
      <w:bookmarkEnd w:id="89"/>
    </w:p>
    <w:p w:rsidR="00CB1B54" w:rsidRPr="00770AF5" w:rsidRDefault="00B81E77" w:rsidP="00756F5E">
      <w:pPr>
        <w:pStyle w:val="BodyTextLink"/>
      </w:pPr>
      <w:r w:rsidRPr="00770AF5">
        <w:t>To avoid problems related to synchronization in drivers, adopt these practices:</w:t>
      </w:r>
    </w:p>
    <w:p w:rsidR="00FF592E" w:rsidRPr="00770AF5" w:rsidRDefault="00FF592E" w:rsidP="00AA7002">
      <w:pPr>
        <w:pStyle w:val="BulletList"/>
      </w:pPr>
      <w:r w:rsidRPr="00770AF5">
        <w:t xml:space="preserve">Determine the highest IRQL at which any </w:t>
      </w:r>
      <w:r w:rsidR="00CE77CC" w:rsidRPr="00770AF5">
        <w:t>code can access the data</w:t>
      </w:r>
      <w:r w:rsidRPr="00770AF5">
        <w:t>.</w:t>
      </w:r>
    </w:p>
    <w:p w:rsidR="00FB71A3" w:rsidRPr="00770AF5" w:rsidRDefault="00FF592E" w:rsidP="00AA7002">
      <w:pPr>
        <w:pStyle w:val="BulletList"/>
      </w:pPr>
      <w:r w:rsidRPr="00770AF5">
        <w:t>If any code that accesses the data runs at IRQL&gt;=DISPATCH_LEVEL, you must use a spin lock.</w:t>
      </w:r>
    </w:p>
    <w:p w:rsidR="00FF592E" w:rsidRPr="00770AF5" w:rsidRDefault="00FF592E" w:rsidP="00AA7002">
      <w:pPr>
        <w:pStyle w:val="BulletList"/>
      </w:pPr>
      <w:r w:rsidRPr="00770AF5">
        <w:t xml:space="preserve">If all </w:t>
      </w:r>
      <w:r w:rsidR="00CE77CC" w:rsidRPr="00770AF5">
        <w:t>code</w:t>
      </w:r>
      <w:r w:rsidRPr="00770AF5">
        <w:t xml:space="preserve"> run</w:t>
      </w:r>
      <w:r w:rsidR="00CE77CC" w:rsidRPr="00770AF5">
        <w:t>s</w:t>
      </w:r>
      <w:r w:rsidRPr="00770AF5">
        <w:t xml:space="preserve"> at IRQL PASSIVE_LEVEL or APC_LEVEL, you can use a</w:t>
      </w:r>
      <w:r w:rsidR="00CE77CC" w:rsidRPr="00770AF5">
        <w:t>n executive resource, a</w:t>
      </w:r>
      <w:r w:rsidRPr="00770AF5">
        <w:t xml:space="preserve"> fast mutex</w:t>
      </w:r>
      <w:r w:rsidR="00CE77CC" w:rsidRPr="00770AF5">
        <w:t>,</w:t>
      </w:r>
      <w:r w:rsidRPr="00770AF5">
        <w:t xml:space="preserve"> or one of the kernel dispatcher objects—whichever is best suited to the driver’s requirements.</w:t>
      </w:r>
    </w:p>
    <w:p w:rsidR="001A419E" w:rsidRPr="00770AF5" w:rsidRDefault="001A419E" w:rsidP="00AA7002">
      <w:pPr>
        <w:pStyle w:val="BulletList"/>
      </w:pPr>
      <w:r w:rsidRPr="00770AF5">
        <w:t xml:space="preserve">To synchronize </w:t>
      </w:r>
      <w:r w:rsidR="00CE77CC" w:rsidRPr="00770AF5">
        <w:t xml:space="preserve">driver execution </w:t>
      </w:r>
      <w:r w:rsidRPr="00770AF5">
        <w:t xml:space="preserve">with a user-mode application, </w:t>
      </w:r>
      <w:r w:rsidR="002615F2" w:rsidRPr="00770AF5">
        <w:t xml:space="preserve">define a private IOCTL and </w:t>
      </w:r>
      <w:r w:rsidRPr="00770AF5">
        <w:t xml:space="preserve">use </w:t>
      </w:r>
      <w:r w:rsidR="00755273" w:rsidRPr="00770AF5">
        <w:t xml:space="preserve">either </w:t>
      </w:r>
      <w:r w:rsidRPr="00770AF5">
        <w:t>an event that is defined by the user-mode application</w:t>
      </w:r>
      <w:r w:rsidR="002615F2" w:rsidRPr="00770AF5">
        <w:t xml:space="preserve"> or an I/O request that the driver completes to notify the application</w:t>
      </w:r>
      <w:r w:rsidRPr="00770AF5">
        <w:t>.</w:t>
      </w:r>
    </w:p>
    <w:p w:rsidR="00F850E9" w:rsidRPr="00770AF5" w:rsidRDefault="00E2168E" w:rsidP="00AA7002">
      <w:pPr>
        <w:pStyle w:val="BulletList"/>
      </w:pPr>
      <w:r w:rsidRPr="00770AF5">
        <w:t xml:space="preserve">To prevent thread suspension, </w:t>
      </w:r>
      <w:r w:rsidR="00C93872" w:rsidRPr="00770AF5">
        <w:t xml:space="preserve">a driver should </w:t>
      </w:r>
      <w:r w:rsidRPr="00770AF5">
        <w:t>enter a critical region before acquiring an executive resource or waiting for a kernel-dispatcher object (other than a mutex) at IRQL=</w:t>
      </w:r>
      <w:r w:rsidR="00F850E9" w:rsidRPr="00770AF5">
        <w:t>PASSIVE_LEVEL</w:t>
      </w:r>
      <w:r w:rsidRPr="00770AF5">
        <w:t>.</w:t>
      </w:r>
    </w:p>
    <w:p w:rsidR="001A419E" w:rsidRPr="00770AF5" w:rsidRDefault="001A419E" w:rsidP="00AA7002">
      <w:pPr>
        <w:pStyle w:val="BulletList"/>
      </w:pPr>
      <w:r w:rsidRPr="00770AF5">
        <w:t>To manage lists or to perform arithmetic or logical operations on a single memory location, use</w:t>
      </w:r>
      <w:r w:rsidR="00F30425" w:rsidRPr="00770AF5">
        <w:t xml:space="preserve"> the</w:t>
      </w:r>
      <w:r w:rsidRPr="00770AF5">
        <w:t xml:space="preserve"> </w:t>
      </w:r>
      <w:r w:rsidRPr="00770AF5">
        <w:rPr>
          <w:b/>
        </w:rPr>
        <w:t>ExInterlocked</w:t>
      </w:r>
      <w:r w:rsidRPr="00770AF5">
        <w:rPr>
          <w:b/>
          <w:i/>
        </w:rPr>
        <w:t>Xxx</w:t>
      </w:r>
      <w:r w:rsidRPr="00770AF5">
        <w:t xml:space="preserve"> </w:t>
      </w:r>
      <w:r w:rsidR="00B81E77" w:rsidRPr="00770AF5">
        <w:t xml:space="preserve">and </w:t>
      </w:r>
      <w:r w:rsidR="00F30425" w:rsidRPr="00770AF5">
        <w:t>the</w:t>
      </w:r>
      <w:r w:rsidRPr="00770AF5">
        <w:t xml:space="preserve"> </w:t>
      </w:r>
      <w:r w:rsidRPr="00770AF5">
        <w:rPr>
          <w:b/>
        </w:rPr>
        <w:t>Interlocked</w:t>
      </w:r>
      <w:r w:rsidRPr="00770AF5">
        <w:rPr>
          <w:b/>
          <w:i/>
        </w:rPr>
        <w:t>Xxx</w:t>
      </w:r>
      <w:r w:rsidRPr="00770AF5">
        <w:t xml:space="preserve"> routines.</w:t>
      </w:r>
    </w:p>
    <w:p w:rsidR="001A419E" w:rsidRPr="00770AF5" w:rsidRDefault="001A419E" w:rsidP="00AA7002">
      <w:pPr>
        <w:pStyle w:val="BulletList"/>
      </w:pPr>
      <w:r w:rsidRPr="00770AF5">
        <w:t xml:space="preserve">Test every driver on as many different hardware configurations as possible. Always test drivers on multiprocessor systems to find errors </w:t>
      </w:r>
      <w:r w:rsidR="004C1473" w:rsidRPr="00770AF5">
        <w:t xml:space="preserve">that are </w:t>
      </w:r>
      <w:r w:rsidRPr="00770AF5">
        <w:t>related to locking, multi-threading, and concurrency.</w:t>
      </w:r>
    </w:p>
    <w:p w:rsidR="0039550E" w:rsidRPr="00770AF5" w:rsidRDefault="00FB71A3" w:rsidP="00AA7002">
      <w:pPr>
        <w:pStyle w:val="BulletList"/>
      </w:pPr>
      <w:r w:rsidRPr="00770AF5">
        <w:t xml:space="preserve">Use Driver Verifier </w:t>
      </w:r>
      <w:r w:rsidR="00CE77CC" w:rsidRPr="00770AF5">
        <w:t xml:space="preserve">(verifier.exe) </w:t>
      </w:r>
      <w:r w:rsidRPr="00770AF5">
        <w:t>to test for IRQL and synchronization issues.</w:t>
      </w:r>
      <w:r w:rsidR="0039550E" w:rsidRPr="00770AF5">
        <w:t xml:space="preserve"> Use the Forced IRQL Checking </w:t>
      </w:r>
      <w:r w:rsidR="001A419E" w:rsidRPr="00770AF5">
        <w:t xml:space="preserve">option </w:t>
      </w:r>
      <w:r w:rsidR="0039550E" w:rsidRPr="00770AF5">
        <w:t>to ensure that spin locks are not used at the wrong IRQL.</w:t>
      </w:r>
    </w:p>
    <w:p w:rsidR="004E215B" w:rsidRPr="00770AF5" w:rsidRDefault="004E215B" w:rsidP="00AA7002">
      <w:pPr>
        <w:pStyle w:val="BulletList"/>
      </w:pPr>
      <w:r w:rsidRPr="00770AF5">
        <w:t xml:space="preserve">Use </w:t>
      </w:r>
      <w:r w:rsidR="00134981" w:rsidRPr="00770AF5">
        <w:t xml:space="preserve">the </w:t>
      </w:r>
      <w:r w:rsidR="0039550E" w:rsidRPr="00770AF5">
        <w:t>Driver Verifier global counters to monitor IRQL raises and spin lock acquisitions</w:t>
      </w:r>
      <w:r w:rsidRPr="00770AF5">
        <w:t>.</w:t>
      </w:r>
    </w:p>
    <w:p w:rsidR="004E215B" w:rsidRPr="00770AF5" w:rsidRDefault="004E215B" w:rsidP="00AA7002">
      <w:pPr>
        <w:pStyle w:val="BulletList"/>
      </w:pPr>
      <w:r w:rsidRPr="00770AF5">
        <w:t xml:space="preserve">Use Call Usage Verifier </w:t>
      </w:r>
      <w:r w:rsidR="00347391" w:rsidRPr="00770AF5">
        <w:t xml:space="preserve">(CUV) </w:t>
      </w:r>
      <w:r w:rsidRPr="00770AF5">
        <w:t xml:space="preserve">to check </w:t>
      </w:r>
      <w:r w:rsidR="0023563E" w:rsidRPr="00770AF5">
        <w:t>whether the</w:t>
      </w:r>
      <w:r w:rsidRPr="00770AF5">
        <w:t xml:space="preserve"> spin locks are allocated </w:t>
      </w:r>
      <w:r w:rsidR="00FF592E" w:rsidRPr="00770AF5">
        <w:t xml:space="preserve">and used </w:t>
      </w:r>
      <w:r w:rsidRPr="00770AF5">
        <w:t>co</w:t>
      </w:r>
      <w:r w:rsidR="0039550E" w:rsidRPr="00770AF5">
        <w:t>nsisten</w:t>
      </w:r>
      <w:r w:rsidR="00FF592E" w:rsidRPr="00770AF5">
        <w:t>tly.</w:t>
      </w:r>
    </w:p>
    <w:p w:rsidR="00404DF0" w:rsidRPr="00770AF5" w:rsidRDefault="00404DF0" w:rsidP="00404DF0">
      <w:pPr>
        <w:pStyle w:val="listendLE"/>
      </w:pPr>
    </w:p>
    <w:p w:rsidR="00577664" w:rsidRPr="00770AF5" w:rsidRDefault="00F20507" w:rsidP="009741C6">
      <w:pPr>
        <w:pStyle w:val="Heading1"/>
        <w:tabs>
          <w:tab w:val="left" w:pos="540"/>
        </w:tabs>
      </w:pPr>
      <w:bookmarkStart w:id="90" w:name="_Toc59614564"/>
      <w:bookmarkStart w:id="91" w:name="_Toc62038892"/>
      <w:r w:rsidRPr="00770AF5">
        <w:lastRenderedPageBreak/>
        <w:t xml:space="preserve">Call </w:t>
      </w:r>
      <w:r w:rsidR="00790046" w:rsidRPr="00770AF5">
        <w:t>t</w:t>
      </w:r>
      <w:r w:rsidRPr="00770AF5">
        <w:t xml:space="preserve">o Action and </w:t>
      </w:r>
      <w:r w:rsidR="00577664" w:rsidRPr="00770AF5">
        <w:t>Resources</w:t>
      </w:r>
      <w:bookmarkEnd w:id="90"/>
      <w:bookmarkEnd w:id="91"/>
    </w:p>
    <w:p w:rsidR="003C17FD" w:rsidRPr="00770AF5" w:rsidRDefault="0082476B" w:rsidP="00682673">
      <w:pPr>
        <w:pStyle w:val="BulletList"/>
      </w:pPr>
      <w:r w:rsidRPr="00770AF5">
        <w:t>Take into account</w:t>
      </w:r>
      <w:r w:rsidR="003C17FD" w:rsidRPr="00770AF5">
        <w:t xml:space="preserve"> multiprocessor issues when </w:t>
      </w:r>
      <w:r w:rsidRPr="00770AF5">
        <w:t xml:space="preserve">you </w:t>
      </w:r>
      <w:r w:rsidR="003C17FD" w:rsidRPr="00770AF5">
        <w:t>design</w:t>
      </w:r>
      <w:r w:rsidR="00347391" w:rsidRPr="00770AF5">
        <w:t xml:space="preserve"> and test</w:t>
      </w:r>
      <w:r w:rsidR="003C17FD" w:rsidRPr="00770AF5">
        <w:t xml:space="preserve"> drivers.</w:t>
      </w:r>
    </w:p>
    <w:p w:rsidR="003C17FD" w:rsidRPr="00770AF5" w:rsidRDefault="00347391" w:rsidP="00682673">
      <w:pPr>
        <w:pStyle w:val="BulletList"/>
      </w:pPr>
      <w:r w:rsidRPr="00770AF5">
        <w:t>D</w:t>
      </w:r>
      <w:r w:rsidR="003C17FD" w:rsidRPr="00770AF5">
        <w:t>esign drivers to minimize the need for locks.</w:t>
      </w:r>
    </w:p>
    <w:p w:rsidR="00682673" w:rsidRPr="00770AF5" w:rsidRDefault="00682673" w:rsidP="00682673">
      <w:pPr>
        <w:pStyle w:val="BulletList"/>
      </w:pPr>
      <w:r w:rsidRPr="00770AF5">
        <w:t xml:space="preserve">Follow the </w:t>
      </w:r>
      <w:r w:rsidR="00837D69" w:rsidRPr="00770AF5">
        <w:t>b</w:t>
      </w:r>
      <w:r w:rsidRPr="00770AF5">
        <w:t xml:space="preserve">est </w:t>
      </w:r>
      <w:r w:rsidR="00837D69" w:rsidRPr="00770AF5">
        <w:t>p</w:t>
      </w:r>
      <w:r w:rsidRPr="00770AF5">
        <w:t xml:space="preserve">ractices </w:t>
      </w:r>
      <w:r w:rsidR="00837D69" w:rsidRPr="00770AF5">
        <w:t>for driver synchronization described in this paper</w:t>
      </w:r>
      <w:r w:rsidRPr="00770AF5">
        <w:t>.</w:t>
      </w:r>
    </w:p>
    <w:p w:rsidR="008B42AB" w:rsidRPr="00770AF5" w:rsidRDefault="008B42AB" w:rsidP="008B42AB">
      <w:pPr>
        <w:pStyle w:val="BulletList"/>
      </w:pPr>
      <w:r w:rsidRPr="00770AF5">
        <w:t xml:space="preserve">For more information about IRQL issues for drivers, see the companion paper “Scheduling, Thread Context, and IRQL,” at </w:t>
      </w:r>
      <w:hyperlink r:id="rId8" w:history="1">
        <w:r w:rsidRPr="00770AF5">
          <w:rPr>
            <w:rStyle w:val="Hyperlink"/>
          </w:rPr>
          <w:t>http://www.microsoft.com/whdc/hwdev/driver/IRQL.mspx</w:t>
        </w:r>
      </w:hyperlink>
      <w:r w:rsidR="00C74D72" w:rsidRPr="00770AF5">
        <w:t>.</w:t>
      </w:r>
    </w:p>
    <w:p w:rsidR="008B42AB" w:rsidRPr="00770AF5" w:rsidRDefault="008B42AB" w:rsidP="008B42AB">
      <w:pPr>
        <w:pStyle w:val="BulletList"/>
      </w:pPr>
      <w:r w:rsidRPr="00770AF5">
        <w:t>For other related information, see:</w:t>
      </w:r>
    </w:p>
    <w:p w:rsidR="00CB1B54" w:rsidRPr="00770AF5" w:rsidRDefault="0082476B" w:rsidP="00756F5E">
      <w:pPr>
        <w:pStyle w:val="BulletList2"/>
      </w:pPr>
      <w:r w:rsidRPr="00770AF5">
        <w:t>“</w:t>
      </w:r>
      <w:r w:rsidR="00CB1B54" w:rsidRPr="00770AF5">
        <w:t>Memory Barriers on Multiprocessor Architectures</w:t>
      </w:r>
      <w:r w:rsidRPr="00770AF5">
        <w:t>”</w:t>
      </w:r>
      <w:r w:rsidR="00B54C8C" w:rsidRPr="00770AF5">
        <w:t xml:space="preserve"> </w:t>
      </w:r>
      <w:r w:rsidR="00B54C8C" w:rsidRPr="00770AF5">
        <w:rPr>
          <w:rStyle w:val="CharChar"/>
          <w:color w:val="auto"/>
        </w:rPr>
        <w:t xml:space="preserve">at </w:t>
      </w:r>
      <w:hyperlink r:id="rId9" w:history="1">
        <w:r w:rsidR="00C74D72" w:rsidRPr="00770AF5">
          <w:rPr>
            <w:rStyle w:val="Hyperlink"/>
          </w:rPr>
          <w:t>http://www.microsoft.com/whdc/hwdev/driver/mpmem-barrier.mspx</w:t>
        </w:r>
      </w:hyperlink>
      <w:r w:rsidR="00C74D72" w:rsidRPr="00770AF5">
        <w:rPr>
          <w:rStyle w:val="CharChar"/>
          <w:color w:val="auto"/>
        </w:rPr>
        <w:t>.</w:t>
      </w:r>
    </w:p>
    <w:p w:rsidR="002615F2" w:rsidRPr="00770AF5" w:rsidRDefault="0082476B" w:rsidP="00756F5E">
      <w:pPr>
        <w:pStyle w:val="BulletList2"/>
        <w:rPr>
          <w:rStyle w:val="CharChar"/>
          <w:color w:val="auto"/>
        </w:rPr>
      </w:pPr>
      <w:r w:rsidRPr="00770AF5">
        <w:t>“</w:t>
      </w:r>
      <w:r w:rsidR="002615F2" w:rsidRPr="00770AF5">
        <w:t xml:space="preserve">Interrupt </w:t>
      </w:r>
      <w:r w:rsidR="00DE5417" w:rsidRPr="00770AF5">
        <w:t xml:space="preserve">Architecture </w:t>
      </w:r>
      <w:r w:rsidR="002615F2" w:rsidRPr="00770AF5">
        <w:t xml:space="preserve">Enhancements in Microsoft Windows </w:t>
      </w:r>
      <w:r w:rsidR="00756F5E" w:rsidRPr="00770AF5">
        <w:t>Vista</w:t>
      </w:r>
      <w:r w:rsidR="002615F2" w:rsidRPr="00770AF5">
        <w:t>”</w:t>
      </w:r>
      <w:r w:rsidR="00B54C8C" w:rsidRPr="00770AF5">
        <w:t xml:space="preserve"> </w:t>
      </w:r>
      <w:r w:rsidR="00B54C8C" w:rsidRPr="00770AF5">
        <w:rPr>
          <w:rStyle w:val="CharChar"/>
          <w:color w:val="auto"/>
        </w:rPr>
        <w:t xml:space="preserve">at </w:t>
      </w:r>
      <w:hyperlink r:id="rId10" w:history="1">
        <w:r w:rsidR="00C74D72" w:rsidRPr="00770AF5">
          <w:rPr>
            <w:rStyle w:val="Hyperlink"/>
          </w:rPr>
          <w:t>http://www.microsoft.com/whdc/hwd</w:t>
        </w:r>
        <w:r w:rsidR="00C74D72" w:rsidRPr="00770AF5">
          <w:rPr>
            <w:rStyle w:val="Hyperlink"/>
          </w:rPr>
          <w:t>e</w:t>
        </w:r>
        <w:r w:rsidR="00C74D72" w:rsidRPr="00770AF5">
          <w:rPr>
            <w:rStyle w:val="Hyperlink"/>
          </w:rPr>
          <w:t>v/bus/pci/MSI.m</w:t>
        </w:r>
        <w:r w:rsidR="00C74D72" w:rsidRPr="00770AF5">
          <w:rPr>
            <w:rStyle w:val="Hyperlink"/>
          </w:rPr>
          <w:t>s</w:t>
        </w:r>
        <w:r w:rsidR="00C74D72" w:rsidRPr="00770AF5">
          <w:rPr>
            <w:rStyle w:val="Hyperlink"/>
          </w:rPr>
          <w:t>px</w:t>
        </w:r>
      </w:hyperlink>
      <w:r w:rsidR="00C74D72" w:rsidRPr="00770AF5">
        <w:rPr>
          <w:rStyle w:val="CharChar"/>
          <w:color w:val="auto"/>
        </w:rPr>
        <w:t>.</w:t>
      </w:r>
    </w:p>
    <w:p w:rsidR="00FB7B8B" w:rsidRPr="00770AF5" w:rsidRDefault="00FB7B8B" w:rsidP="00756F5E">
      <w:pPr>
        <w:pStyle w:val="BulletList2"/>
      </w:pPr>
      <w:r w:rsidRPr="00770AF5">
        <w:t xml:space="preserve">Microsoft Windows Driver Development Kit (DDK) at </w:t>
      </w:r>
      <w:hyperlink r:id="rId11" w:history="1">
        <w:r w:rsidRPr="00770AF5">
          <w:rPr>
            <w:rStyle w:val="Hyperlink"/>
          </w:rPr>
          <w:t>http://www.microsoft.com/ddk/</w:t>
        </w:r>
      </w:hyperlink>
      <w:r w:rsidRPr="00770AF5">
        <w:t>.</w:t>
      </w:r>
    </w:p>
    <w:p w:rsidR="00FB7B8B" w:rsidRPr="00770AF5" w:rsidRDefault="00FB7B8B" w:rsidP="00756F5E">
      <w:pPr>
        <w:pStyle w:val="BulletList2"/>
      </w:pPr>
      <w:r w:rsidRPr="00770AF5">
        <w:rPr>
          <w:rStyle w:val="Italic"/>
          <w:i w:val="0"/>
        </w:rPr>
        <w:t>Inside Microsoft Windows 2000, Third Edition</w:t>
      </w:r>
      <w:r w:rsidRPr="00770AF5">
        <w:t xml:space="preserve">. </w:t>
      </w:r>
      <w:r w:rsidRPr="00770AF5">
        <w:rPr>
          <w:rStyle w:val="BodyTextCharCharChar"/>
          <w:color w:val="auto"/>
        </w:rPr>
        <w:t xml:space="preserve">Solomon, David A. and Mark Russinovich. </w:t>
      </w:r>
      <w:smartTag w:uri="urn:schemas-microsoft-com:office:smarttags" w:element="place">
        <w:smartTag w:uri="urn:schemas-microsoft-com:office:smarttags" w:element="City">
          <w:r w:rsidRPr="00770AF5">
            <w:t>Redmond</w:t>
          </w:r>
        </w:smartTag>
        <w:r w:rsidRPr="00770AF5">
          <w:t xml:space="preserve">, </w:t>
        </w:r>
        <w:smartTag w:uri="urn:schemas-microsoft-com:office:smarttags" w:element="State">
          <w:r w:rsidRPr="00770AF5">
            <w:t>WA</w:t>
          </w:r>
        </w:smartTag>
      </w:smartTag>
      <w:r w:rsidRPr="00770AF5">
        <w:t>: Microsoft Press, 2000.</w:t>
      </w:r>
    </w:p>
    <w:p w:rsidR="00FB7B8B" w:rsidRPr="00770AF5" w:rsidRDefault="00FB7B8B" w:rsidP="00756F5E">
      <w:pPr>
        <w:pStyle w:val="BulletList2"/>
      </w:pPr>
      <w:r w:rsidRPr="00770AF5">
        <w:t xml:space="preserve">Designed for Microsoft Windows XP Application Specification at </w:t>
      </w:r>
      <w:hyperlink r:id="rId12" w:history="1">
        <w:r w:rsidRPr="00770AF5">
          <w:rPr>
            <w:rStyle w:val="Hyperlink"/>
          </w:rPr>
          <w:t>http://www.microsoft.com/winlogo/software/windowsxp-sw.mspx</w:t>
        </w:r>
      </w:hyperlink>
      <w:r w:rsidRPr="00770AF5">
        <w:t>.</w:t>
      </w:r>
    </w:p>
    <w:p w:rsidR="00FB7B8B" w:rsidRPr="00770AF5" w:rsidRDefault="00FB7B8B" w:rsidP="00756F5E">
      <w:pPr>
        <w:pStyle w:val="BulletList2"/>
      </w:pPr>
      <w:r w:rsidRPr="00770AF5">
        <w:t xml:space="preserve">Microsoft Windows Logo Program System and Device Requirements, </w:t>
      </w:r>
      <w:r w:rsidRPr="00770AF5">
        <w:rPr>
          <w:rStyle w:val="Hyperlink"/>
        </w:rPr>
        <w:t xml:space="preserve">Version 2.1a at </w:t>
      </w:r>
      <w:hyperlink r:id="rId13" w:history="1">
        <w:r w:rsidRPr="00770AF5">
          <w:rPr>
            <w:rStyle w:val="Hyperlink"/>
          </w:rPr>
          <w:t>http://www.microsoft.com/winlogo/hardware/default.mspx</w:t>
        </w:r>
      </w:hyperlink>
      <w:r w:rsidRPr="00770AF5">
        <w:t>.</w:t>
      </w:r>
    </w:p>
    <w:p w:rsidR="004B2FF5" w:rsidRPr="00770AF5" w:rsidRDefault="004B2FF5" w:rsidP="00EC2CA0">
      <w:pPr>
        <w:pStyle w:val="BodyText"/>
      </w:pPr>
    </w:p>
    <w:p w:rsidR="00E322E0" w:rsidRPr="00770AF5" w:rsidRDefault="00E322E0" w:rsidP="00C1122F">
      <w:pPr>
        <w:pStyle w:val="BodyText"/>
      </w:pPr>
    </w:p>
    <w:sectPr w:rsidR="00E322E0" w:rsidRPr="00770AF5">
      <w:headerReference w:type="default" r:id="rId14"/>
      <w:footerReference w:type="even" r:id="rId15"/>
      <w:footerReference w:type="default" r:id="rId16"/>
      <w:headerReference w:type="first" r:id="rId17"/>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6C9" w:rsidRDefault="005966C9">
      <w:r>
        <w:separator/>
      </w:r>
    </w:p>
  </w:endnote>
  <w:endnote w:type="continuationSeparator" w:id="0">
    <w:p w:rsidR="005966C9" w:rsidRDefault="0059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BB" w:rsidRDefault="006270BB">
    <w:pPr>
      <w:pStyle w:val="Footer"/>
    </w:pPr>
  </w:p>
  <w:p w:rsidR="006270BB" w:rsidRDefault="006270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BB" w:rsidRDefault="006270BB">
    <w:pPr>
      <w:pStyle w:val="Footer"/>
    </w:pPr>
    <w:r>
      <w:t>© 2004 Microsoft Corporation. All rights reserved.</w:t>
    </w:r>
  </w:p>
  <w:p w:rsidR="006270BB" w:rsidRDefault="006270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6C9" w:rsidRDefault="005966C9">
      <w:r>
        <w:separator/>
      </w:r>
    </w:p>
  </w:footnote>
  <w:footnote w:type="continuationSeparator" w:id="0">
    <w:p w:rsidR="005966C9" w:rsidRDefault="00596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BB" w:rsidRDefault="006270BB">
    <w:pPr>
      <w:pStyle w:val="Header"/>
    </w:pPr>
    <w:r>
      <w:t xml:space="preserve">Locks, Deadlocks, and Synchronization- </w:t>
    </w:r>
    <w:r>
      <w:rPr>
        <w:rStyle w:val="PageNumber"/>
      </w:rPr>
      <w:fldChar w:fldCharType="begin"/>
    </w:r>
    <w:r>
      <w:rPr>
        <w:rStyle w:val="PageNumber"/>
      </w:rPr>
      <w:instrText xml:space="preserve"> PAGE </w:instrText>
    </w:r>
    <w:r>
      <w:rPr>
        <w:rStyle w:val="PageNumber"/>
      </w:rPr>
      <w:fldChar w:fldCharType="separate"/>
    </w:r>
    <w:r w:rsidR="000442FB">
      <w:rPr>
        <w:rStyle w:val="PageNumber"/>
        <w:noProof/>
      </w:rPr>
      <w:t>28</w:t>
    </w:r>
    <w:r>
      <w:rPr>
        <w:rStyle w:val="PageNumber"/>
      </w:rPr>
      <w:fldChar w:fldCharType="end"/>
    </w:r>
  </w:p>
  <w:p w:rsidR="006270BB" w:rsidRDefault="006270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BB" w:rsidRDefault="000442FB" w:rsidP="005A3308">
    <w:r w:rsidRPr="005A3308">
      <w:rPr>
        <w:noProof/>
      </w:rPr>
      <w:drawing>
        <wp:inline distT="0" distB="0" distL="0" distR="0">
          <wp:extent cx="4714875" cy="381000"/>
          <wp:effectExtent l="0" t="0" r="0" b="0"/>
          <wp:docPr id="1" name="Picture 1" descr="whdc_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dc_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4875" cy="381000"/>
                  </a:xfrm>
                  <a:prstGeom prst="rect">
                    <a:avLst/>
                  </a:prstGeom>
                  <a:noFill/>
                  <a:ln>
                    <a:noFill/>
                  </a:ln>
                </pic:spPr>
              </pic:pic>
            </a:graphicData>
          </a:graphic>
        </wp:inline>
      </w:drawing>
    </w:r>
  </w:p>
  <w:p w:rsidR="006270BB" w:rsidRPr="005A3308" w:rsidRDefault="006270BB" w:rsidP="005A33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C9294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7268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1EAB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3018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E876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F4CB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6479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3693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63475"/>
    <w:multiLevelType w:val="multilevel"/>
    <w:tmpl w:val="7F60203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196"/>
        </w:tabs>
        <w:ind w:left="219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8571234"/>
    <w:multiLevelType w:val="hybridMultilevel"/>
    <w:tmpl w:val="D1428C0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867DF7"/>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abstractNum w:abstractNumId="13"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15:restartNumberingAfterBreak="0">
    <w:nsid w:val="53BF1DA8"/>
    <w:multiLevelType w:val="hybridMultilevel"/>
    <w:tmpl w:val="C2143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E03FB6"/>
    <w:multiLevelType w:val="hybridMultilevel"/>
    <w:tmpl w:val="86AA9100"/>
    <w:lvl w:ilvl="0" w:tplc="549C361E">
      <w:start w:val="1"/>
      <w:numFmt w:val="bullet"/>
      <w:pStyle w:val="BulletLis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AFF1FA3"/>
    <w:multiLevelType w:val="hybridMultilevel"/>
    <w:tmpl w:val="153ACE1E"/>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7D3114"/>
    <w:multiLevelType w:val="multilevel"/>
    <w:tmpl w:val="2BD87F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21" w15:restartNumberingAfterBreak="0">
    <w:nsid w:val="712612F7"/>
    <w:multiLevelType w:val="hybridMultilevel"/>
    <w:tmpl w:val="60C01CB2"/>
    <w:lvl w:ilvl="0" w:tplc="BBC05BE6">
      <w:start w:val="1"/>
      <w:numFmt w:val="bullet"/>
      <w:pStyle w:val="TableBody"/>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DA010E"/>
    <w:multiLevelType w:val="hybridMultilevel"/>
    <w:tmpl w:val="B1F8E45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5"/>
  </w:num>
  <w:num w:numId="14">
    <w:abstractNumId w:val="13"/>
  </w:num>
  <w:num w:numId="15">
    <w:abstractNumId w:val="18"/>
  </w:num>
  <w:num w:numId="16">
    <w:abstractNumId w:val="11"/>
  </w:num>
  <w:num w:numId="17">
    <w:abstractNumId w:val="19"/>
  </w:num>
  <w:num w:numId="18">
    <w:abstractNumId w:val="22"/>
  </w:num>
  <w:num w:numId="19">
    <w:abstractNumId w:val="21"/>
  </w:num>
  <w:num w:numId="20">
    <w:abstractNumId w:val="20"/>
  </w:num>
  <w:num w:numId="21">
    <w:abstractNumId w:val="17"/>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76A"/>
    <w:rsid w:val="00000A26"/>
    <w:rsid w:val="000074E4"/>
    <w:rsid w:val="00007DED"/>
    <w:rsid w:val="0001156E"/>
    <w:rsid w:val="00012AA1"/>
    <w:rsid w:val="00012FD8"/>
    <w:rsid w:val="00013022"/>
    <w:rsid w:val="00017590"/>
    <w:rsid w:val="00022543"/>
    <w:rsid w:val="00022622"/>
    <w:rsid w:val="000244E5"/>
    <w:rsid w:val="00024BAD"/>
    <w:rsid w:val="00027486"/>
    <w:rsid w:val="000328CE"/>
    <w:rsid w:val="000331F2"/>
    <w:rsid w:val="00033CB4"/>
    <w:rsid w:val="00033CC0"/>
    <w:rsid w:val="00035BB4"/>
    <w:rsid w:val="00036202"/>
    <w:rsid w:val="00037248"/>
    <w:rsid w:val="000413BC"/>
    <w:rsid w:val="00042AB6"/>
    <w:rsid w:val="000431E5"/>
    <w:rsid w:val="000442FB"/>
    <w:rsid w:val="0004536E"/>
    <w:rsid w:val="00053191"/>
    <w:rsid w:val="00054AAB"/>
    <w:rsid w:val="00055081"/>
    <w:rsid w:val="00055CFC"/>
    <w:rsid w:val="00056C33"/>
    <w:rsid w:val="00060A3F"/>
    <w:rsid w:val="000623D1"/>
    <w:rsid w:val="00065233"/>
    <w:rsid w:val="00066747"/>
    <w:rsid w:val="00066C05"/>
    <w:rsid w:val="00066D40"/>
    <w:rsid w:val="00067A80"/>
    <w:rsid w:val="0007025F"/>
    <w:rsid w:val="000703C2"/>
    <w:rsid w:val="00072825"/>
    <w:rsid w:val="00073C85"/>
    <w:rsid w:val="00073F29"/>
    <w:rsid w:val="00074CAC"/>
    <w:rsid w:val="00074F36"/>
    <w:rsid w:val="00076DAD"/>
    <w:rsid w:val="00081892"/>
    <w:rsid w:val="00082ED4"/>
    <w:rsid w:val="000852D5"/>
    <w:rsid w:val="00085DD9"/>
    <w:rsid w:val="000866E7"/>
    <w:rsid w:val="000921B5"/>
    <w:rsid w:val="00092653"/>
    <w:rsid w:val="00093684"/>
    <w:rsid w:val="00093E5A"/>
    <w:rsid w:val="00094940"/>
    <w:rsid w:val="000970B0"/>
    <w:rsid w:val="0009791E"/>
    <w:rsid w:val="000A0EB1"/>
    <w:rsid w:val="000A19BF"/>
    <w:rsid w:val="000A19C2"/>
    <w:rsid w:val="000A28E0"/>
    <w:rsid w:val="000A4BE9"/>
    <w:rsid w:val="000B1077"/>
    <w:rsid w:val="000B3AA4"/>
    <w:rsid w:val="000B3F42"/>
    <w:rsid w:val="000B4D62"/>
    <w:rsid w:val="000B6286"/>
    <w:rsid w:val="000C5E9F"/>
    <w:rsid w:val="000C64CC"/>
    <w:rsid w:val="000C73BA"/>
    <w:rsid w:val="000C740A"/>
    <w:rsid w:val="000C774D"/>
    <w:rsid w:val="000C7D33"/>
    <w:rsid w:val="000D2BF2"/>
    <w:rsid w:val="000D30EA"/>
    <w:rsid w:val="000D3965"/>
    <w:rsid w:val="000D4596"/>
    <w:rsid w:val="000D4D9C"/>
    <w:rsid w:val="000D4DD8"/>
    <w:rsid w:val="000D632F"/>
    <w:rsid w:val="000D68D8"/>
    <w:rsid w:val="000D6AE8"/>
    <w:rsid w:val="000D74A1"/>
    <w:rsid w:val="000E1921"/>
    <w:rsid w:val="000E4EBA"/>
    <w:rsid w:val="000E5CD8"/>
    <w:rsid w:val="000E6491"/>
    <w:rsid w:val="000E67E6"/>
    <w:rsid w:val="000E72F1"/>
    <w:rsid w:val="000F0F37"/>
    <w:rsid w:val="000F34E3"/>
    <w:rsid w:val="000F7A71"/>
    <w:rsid w:val="0010029D"/>
    <w:rsid w:val="0010068F"/>
    <w:rsid w:val="00100F71"/>
    <w:rsid w:val="00101807"/>
    <w:rsid w:val="001026D1"/>
    <w:rsid w:val="00103770"/>
    <w:rsid w:val="001052A0"/>
    <w:rsid w:val="00106859"/>
    <w:rsid w:val="00106FF3"/>
    <w:rsid w:val="0011253F"/>
    <w:rsid w:val="00114B0A"/>
    <w:rsid w:val="001156B3"/>
    <w:rsid w:val="00115EB4"/>
    <w:rsid w:val="00125E76"/>
    <w:rsid w:val="001300DD"/>
    <w:rsid w:val="00130C6A"/>
    <w:rsid w:val="00131101"/>
    <w:rsid w:val="001321BC"/>
    <w:rsid w:val="0013255E"/>
    <w:rsid w:val="0013267A"/>
    <w:rsid w:val="00134981"/>
    <w:rsid w:val="0013505F"/>
    <w:rsid w:val="00135A01"/>
    <w:rsid w:val="0013636F"/>
    <w:rsid w:val="001369CE"/>
    <w:rsid w:val="0014056F"/>
    <w:rsid w:val="00142C0B"/>
    <w:rsid w:val="001449C4"/>
    <w:rsid w:val="00144C89"/>
    <w:rsid w:val="00146022"/>
    <w:rsid w:val="0014717A"/>
    <w:rsid w:val="0015106F"/>
    <w:rsid w:val="001527C0"/>
    <w:rsid w:val="0015563D"/>
    <w:rsid w:val="001579EF"/>
    <w:rsid w:val="0016114D"/>
    <w:rsid w:val="00161F71"/>
    <w:rsid w:val="00163124"/>
    <w:rsid w:val="00176F36"/>
    <w:rsid w:val="00180BD0"/>
    <w:rsid w:val="001827E8"/>
    <w:rsid w:val="0018323A"/>
    <w:rsid w:val="0018541B"/>
    <w:rsid w:val="00190FDC"/>
    <w:rsid w:val="001917AD"/>
    <w:rsid w:val="00191C48"/>
    <w:rsid w:val="0019242D"/>
    <w:rsid w:val="001930B8"/>
    <w:rsid w:val="00193BD3"/>
    <w:rsid w:val="00197CAA"/>
    <w:rsid w:val="001A2210"/>
    <w:rsid w:val="001A3D2A"/>
    <w:rsid w:val="001A4101"/>
    <w:rsid w:val="001A419E"/>
    <w:rsid w:val="001B1B37"/>
    <w:rsid w:val="001B1E5A"/>
    <w:rsid w:val="001B3522"/>
    <w:rsid w:val="001B387E"/>
    <w:rsid w:val="001B73A6"/>
    <w:rsid w:val="001B7AB7"/>
    <w:rsid w:val="001C0610"/>
    <w:rsid w:val="001C1FB1"/>
    <w:rsid w:val="001C5E25"/>
    <w:rsid w:val="001C62C7"/>
    <w:rsid w:val="001D0DA3"/>
    <w:rsid w:val="001D488A"/>
    <w:rsid w:val="001D55C8"/>
    <w:rsid w:val="001D6874"/>
    <w:rsid w:val="001E1A1F"/>
    <w:rsid w:val="001E31BC"/>
    <w:rsid w:val="001E3275"/>
    <w:rsid w:val="001E6264"/>
    <w:rsid w:val="001F3C7E"/>
    <w:rsid w:val="001F471F"/>
    <w:rsid w:val="001F5D54"/>
    <w:rsid w:val="001F7554"/>
    <w:rsid w:val="001F7A25"/>
    <w:rsid w:val="0020431B"/>
    <w:rsid w:val="00206201"/>
    <w:rsid w:val="002067BF"/>
    <w:rsid w:val="00206F4B"/>
    <w:rsid w:val="002075E3"/>
    <w:rsid w:val="00214382"/>
    <w:rsid w:val="00226D0D"/>
    <w:rsid w:val="00226FE7"/>
    <w:rsid w:val="00230415"/>
    <w:rsid w:val="002321EB"/>
    <w:rsid w:val="002337D4"/>
    <w:rsid w:val="0023432A"/>
    <w:rsid w:val="002343FD"/>
    <w:rsid w:val="0023563E"/>
    <w:rsid w:val="00237A1F"/>
    <w:rsid w:val="00240753"/>
    <w:rsid w:val="00241174"/>
    <w:rsid w:val="00242F5A"/>
    <w:rsid w:val="00243834"/>
    <w:rsid w:val="0024797E"/>
    <w:rsid w:val="00247F73"/>
    <w:rsid w:val="002553EC"/>
    <w:rsid w:val="002615F2"/>
    <w:rsid w:val="0026210B"/>
    <w:rsid w:val="00262D0A"/>
    <w:rsid w:val="00262E8C"/>
    <w:rsid w:val="00265182"/>
    <w:rsid w:val="002701B5"/>
    <w:rsid w:val="00270F85"/>
    <w:rsid w:val="00273E37"/>
    <w:rsid w:val="00273F98"/>
    <w:rsid w:val="00275871"/>
    <w:rsid w:val="00275D16"/>
    <w:rsid w:val="00275DCB"/>
    <w:rsid w:val="002765DC"/>
    <w:rsid w:val="002772BD"/>
    <w:rsid w:val="00280FD9"/>
    <w:rsid w:val="002813CB"/>
    <w:rsid w:val="00281F57"/>
    <w:rsid w:val="0028263B"/>
    <w:rsid w:val="002832AA"/>
    <w:rsid w:val="0028471D"/>
    <w:rsid w:val="002867FD"/>
    <w:rsid w:val="002906BE"/>
    <w:rsid w:val="00290833"/>
    <w:rsid w:val="00290D71"/>
    <w:rsid w:val="002950C8"/>
    <w:rsid w:val="00297915"/>
    <w:rsid w:val="002A12BC"/>
    <w:rsid w:val="002A1BD1"/>
    <w:rsid w:val="002A302B"/>
    <w:rsid w:val="002A352F"/>
    <w:rsid w:val="002A76E3"/>
    <w:rsid w:val="002B1F3F"/>
    <w:rsid w:val="002B29D2"/>
    <w:rsid w:val="002B340A"/>
    <w:rsid w:val="002B50EB"/>
    <w:rsid w:val="002B53B1"/>
    <w:rsid w:val="002B5DEF"/>
    <w:rsid w:val="002B7625"/>
    <w:rsid w:val="002C1586"/>
    <w:rsid w:val="002C3F3C"/>
    <w:rsid w:val="002C5795"/>
    <w:rsid w:val="002C607B"/>
    <w:rsid w:val="002D177A"/>
    <w:rsid w:val="002D5229"/>
    <w:rsid w:val="002D623D"/>
    <w:rsid w:val="002D77DA"/>
    <w:rsid w:val="002D7CA4"/>
    <w:rsid w:val="002E1637"/>
    <w:rsid w:val="002E17CC"/>
    <w:rsid w:val="002E1E6B"/>
    <w:rsid w:val="002E26C3"/>
    <w:rsid w:val="002E4ED9"/>
    <w:rsid w:val="002F1013"/>
    <w:rsid w:val="002F1356"/>
    <w:rsid w:val="002F3964"/>
    <w:rsid w:val="002F6480"/>
    <w:rsid w:val="002F69BE"/>
    <w:rsid w:val="002F6E1F"/>
    <w:rsid w:val="0030091A"/>
    <w:rsid w:val="00301799"/>
    <w:rsid w:val="00301B93"/>
    <w:rsid w:val="00304F31"/>
    <w:rsid w:val="00306C4A"/>
    <w:rsid w:val="00307586"/>
    <w:rsid w:val="00307C44"/>
    <w:rsid w:val="00311FCB"/>
    <w:rsid w:val="003124D2"/>
    <w:rsid w:val="003140BF"/>
    <w:rsid w:val="00317307"/>
    <w:rsid w:val="00322384"/>
    <w:rsid w:val="00324AB7"/>
    <w:rsid w:val="00326869"/>
    <w:rsid w:val="0033360F"/>
    <w:rsid w:val="00333E82"/>
    <w:rsid w:val="00334BA4"/>
    <w:rsid w:val="0033636B"/>
    <w:rsid w:val="00340DF2"/>
    <w:rsid w:val="00344647"/>
    <w:rsid w:val="00345EE3"/>
    <w:rsid w:val="00346155"/>
    <w:rsid w:val="003462EB"/>
    <w:rsid w:val="00347391"/>
    <w:rsid w:val="003525CB"/>
    <w:rsid w:val="0035395C"/>
    <w:rsid w:val="00353AA8"/>
    <w:rsid w:val="003547BB"/>
    <w:rsid w:val="00354813"/>
    <w:rsid w:val="00354A00"/>
    <w:rsid w:val="00354BA7"/>
    <w:rsid w:val="00354E6C"/>
    <w:rsid w:val="003572A2"/>
    <w:rsid w:val="00357A09"/>
    <w:rsid w:val="00360405"/>
    <w:rsid w:val="00362446"/>
    <w:rsid w:val="00365921"/>
    <w:rsid w:val="00370640"/>
    <w:rsid w:val="0037205E"/>
    <w:rsid w:val="003723C2"/>
    <w:rsid w:val="00373ABB"/>
    <w:rsid w:val="003748FD"/>
    <w:rsid w:val="00374B70"/>
    <w:rsid w:val="00374C3F"/>
    <w:rsid w:val="003768CB"/>
    <w:rsid w:val="00380782"/>
    <w:rsid w:val="00380B0E"/>
    <w:rsid w:val="003855AC"/>
    <w:rsid w:val="00385FE5"/>
    <w:rsid w:val="0038716F"/>
    <w:rsid w:val="00390A9D"/>
    <w:rsid w:val="00390E4A"/>
    <w:rsid w:val="003927D7"/>
    <w:rsid w:val="00392B86"/>
    <w:rsid w:val="0039326A"/>
    <w:rsid w:val="00395463"/>
    <w:rsid w:val="0039550E"/>
    <w:rsid w:val="00396EDA"/>
    <w:rsid w:val="003A3266"/>
    <w:rsid w:val="003A32F1"/>
    <w:rsid w:val="003A5047"/>
    <w:rsid w:val="003A6F47"/>
    <w:rsid w:val="003A74F4"/>
    <w:rsid w:val="003B3044"/>
    <w:rsid w:val="003B4562"/>
    <w:rsid w:val="003B4CFF"/>
    <w:rsid w:val="003B55A3"/>
    <w:rsid w:val="003C17FD"/>
    <w:rsid w:val="003C249E"/>
    <w:rsid w:val="003C6B34"/>
    <w:rsid w:val="003C7BE9"/>
    <w:rsid w:val="003D0943"/>
    <w:rsid w:val="003D1531"/>
    <w:rsid w:val="003D1F0D"/>
    <w:rsid w:val="003D2623"/>
    <w:rsid w:val="003D4215"/>
    <w:rsid w:val="003D70F2"/>
    <w:rsid w:val="003D7165"/>
    <w:rsid w:val="003E0E77"/>
    <w:rsid w:val="003E485A"/>
    <w:rsid w:val="003E4A94"/>
    <w:rsid w:val="003E5257"/>
    <w:rsid w:val="003E531F"/>
    <w:rsid w:val="003E7207"/>
    <w:rsid w:val="003F1142"/>
    <w:rsid w:val="004011CA"/>
    <w:rsid w:val="004019E4"/>
    <w:rsid w:val="00404DF0"/>
    <w:rsid w:val="00407428"/>
    <w:rsid w:val="00410291"/>
    <w:rsid w:val="004106A3"/>
    <w:rsid w:val="004109BE"/>
    <w:rsid w:val="00411386"/>
    <w:rsid w:val="004113FF"/>
    <w:rsid w:val="00411A00"/>
    <w:rsid w:val="00416E6E"/>
    <w:rsid w:val="004201D9"/>
    <w:rsid w:val="004213C2"/>
    <w:rsid w:val="00423D44"/>
    <w:rsid w:val="00424A13"/>
    <w:rsid w:val="004264DC"/>
    <w:rsid w:val="00430133"/>
    <w:rsid w:val="00431F85"/>
    <w:rsid w:val="00432E10"/>
    <w:rsid w:val="004330DD"/>
    <w:rsid w:val="00433937"/>
    <w:rsid w:val="00433F3F"/>
    <w:rsid w:val="00436973"/>
    <w:rsid w:val="0044038D"/>
    <w:rsid w:val="00440652"/>
    <w:rsid w:val="004410D2"/>
    <w:rsid w:val="004414DF"/>
    <w:rsid w:val="0045455C"/>
    <w:rsid w:val="00456B45"/>
    <w:rsid w:val="00457CB4"/>
    <w:rsid w:val="00460BDB"/>
    <w:rsid w:val="00460C8C"/>
    <w:rsid w:val="00461F0C"/>
    <w:rsid w:val="00462EFC"/>
    <w:rsid w:val="004661A8"/>
    <w:rsid w:val="004661F4"/>
    <w:rsid w:val="0046621A"/>
    <w:rsid w:val="004664CB"/>
    <w:rsid w:val="004833F0"/>
    <w:rsid w:val="00487424"/>
    <w:rsid w:val="0049164C"/>
    <w:rsid w:val="00493433"/>
    <w:rsid w:val="00493AEC"/>
    <w:rsid w:val="004951A9"/>
    <w:rsid w:val="00496989"/>
    <w:rsid w:val="0049740E"/>
    <w:rsid w:val="004A374F"/>
    <w:rsid w:val="004A56D2"/>
    <w:rsid w:val="004B02C6"/>
    <w:rsid w:val="004B056F"/>
    <w:rsid w:val="004B2FF5"/>
    <w:rsid w:val="004B55BA"/>
    <w:rsid w:val="004B69F3"/>
    <w:rsid w:val="004B6D68"/>
    <w:rsid w:val="004B7D1F"/>
    <w:rsid w:val="004C1473"/>
    <w:rsid w:val="004C787B"/>
    <w:rsid w:val="004D20FC"/>
    <w:rsid w:val="004D4115"/>
    <w:rsid w:val="004D52C7"/>
    <w:rsid w:val="004D5C3C"/>
    <w:rsid w:val="004D6299"/>
    <w:rsid w:val="004D75FC"/>
    <w:rsid w:val="004E149F"/>
    <w:rsid w:val="004E20DA"/>
    <w:rsid w:val="004E215B"/>
    <w:rsid w:val="004E36AD"/>
    <w:rsid w:val="004E7D38"/>
    <w:rsid w:val="004F4371"/>
    <w:rsid w:val="005010D3"/>
    <w:rsid w:val="005016D2"/>
    <w:rsid w:val="005055E3"/>
    <w:rsid w:val="00505ADB"/>
    <w:rsid w:val="0050689A"/>
    <w:rsid w:val="00510681"/>
    <w:rsid w:val="005131A3"/>
    <w:rsid w:val="00515156"/>
    <w:rsid w:val="0051583C"/>
    <w:rsid w:val="00516D86"/>
    <w:rsid w:val="00516F0B"/>
    <w:rsid w:val="0052168B"/>
    <w:rsid w:val="005217C2"/>
    <w:rsid w:val="0052376A"/>
    <w:rsid w:val="005243EC"/>
    <w:rsid w:val="00524F79"/>
    <w:rsid w:val="0052566C"/>
    <w:rsid w:val="00527291"/>
    <w:rsid w:val="00536D84"/>
    <w:rsid w:val="00536EC9"/>
    <w:rsid w:val="0054131E"/>
    <w:rsid w:val="00542624"/>
    <w:rsid w:val="005474D8"/>
    <w:rsid w:val="00547FF2"/>
    <w:rsid w:val="00551DC6"/>
    <w:rsid w:val="00553650"/>
    <w:rsid w:val="00554F20"/>
    <w:rsid w:val="00560390"/>
    <w:rsid w:val="00563E31"/>
    <w:rsid w:val="005649DF"/>
    <w:rsid w:val="0056623D"/>
    <w:rsid w:val="00566DCF"/>
    <w:rsid w:val="00567044"/>
    <w:rsid w:val="0057037D"/>
    <w:rsid w:val="005707EA"/>
    <w:rsid w:val="00570D67"/>
    <w:rsid w:val="0057425F"/>
    <w:rsid w:val="00575182"/>
    <w:rsid w:val="005756B5"/>
    <w:rsid w:val="005761F5"/>
    <w:rsid w:val="00576B46"/>
    <w:rsid w:val="005774FC"/>
    <w:rsid w:val="00577664"/>
    <w:rsid w:val="00577896"/>
    <w:rsid w:val="00581849"/>
    <w:rsid w:val="00585DC6"/>
    <w:rsid w:val="0059279F"/>
    <w:rsid w:val="005939E1"/>
    <w:rsid w:val="00593CC0"/>
    <w:rsid w:val="005943BF"/>
    <w:rsid w:val="00594E3D"/>
    <w:rsid w:val="00595C23"/>
    <w:rsid w:val="005966C9"/>
    <w:rsid w:val="00597105"/>
    <w:rsid w:val="00597BD2"/>
    <w:rsid w:val="00597ED7"/>
    <w:rsid w:val="005A134B"/>
    <w:rsid w:val="005A279B"/>
    <w:rsid w:val="005A3308"/>
    <w:rsid w:val="005A4B8F"/>
    <w:rsid w:val="005A55AD"/>
    <w:rsid w:val="005B08A6"/>
    <w:rsid w:val="005B1131"/>
    <w:rsid w:val="005B189C"/>
    <w:rsid w:val="005B2014"/>
    <w:rsid w:val="005B222F"/>
    <w:rsid w:val="005B3E42"/>
    <w:rsid w:val="005B6759"/>
    <w:rsid w:val="005C1BE5"/>
    <w:rsid w:val="005C57EA"/>
    <w:rsid w:val="005C60A7"/>
    <w:rsid w:val="005D0917"/>
    <w:rsid w:val="005D12CE"/>
    <w:rsid w:val="005D7473"/>
    <w:rsid w:val="005E0109"/>
    <w:rsid w:val="005E2847"/>
    <w:rsid w:val="005E33F5"/>
    <w:rsid w:val="005E7D5E"/>
    <w:rsid w:val="005F3F06"/>
    <w:rsid w:val="005F434B"/>
    <w:rsid w:val="005F5436"/>
    <w:rsid w:val="005F6C40"/>
    <w:rsid w:val="005F7BA6"/>
    <w:rsid w:val="0060066A"/>
    <w:rsid w:val="00602F67"/>
    <w:rsid w:val="006100A9"/>
    <w:rsid w:val="00610A7A"/>
    <w:rsid w:val="00611351"/>
    <w:rsid w:val="00614D54"/>
    <w:rsid w:val="00615257"/>
    <w:rsid w:val="00616656"/>
    <w:rsid w:val="00617D7F"/>
    <w:rsid w:val="006205DC"/>
    <w:rsid w:val="00621CB8"/>
    <w:rsid w:val="00624B17"/>
    <w:rsid w:val="00625BDD"/>
    <w:rsid w:val="00626C83"/>
    <w:rsid w:val="006270BB"/>
    <w:rsid w:val="00627607"/>
    <w:rsid w:val="00627634"/>
    <w:rsid w:val="0063023B"/>
    <w:rsid w:val="00630779"/>
    <w:rsid w:val="006311E4"/>
    <w:rsid w:val="006362C3"/>
    <w:rsid w:val="00636E07"/>
    <w:rsid w:val="006377F3"/>
    <w:rsid w:val="00640D53"/>
    <w:rsid w:val="006410C6"/>
    <w:rsid w:val="0064177B"/>
    <w:rsid w:val="0064337A"/>
    <w:rsid w:val="00644774"/>
    <w:rsid w:val="0064635F"/>
    <w:rsid w:val="00646AC9"/>
    <w:rsid w:val="0064798B"/>
    <w:rsid w:val="00650010"/>
    <w:rsid w:val="006506B9"/>
    <w:rsid w:val="00650795"/>
    <w:rsid w:val="00651078"/>
    <w:rsid w:val="00652A3A"/>
    <w:rsid w:val="006543C2"/>
    <w:rsid w:val="00656D3C"/>
    <w:rsid w:val="0065794A"/>
    <w:rsid w:val="00660B51"/>
    <w:rsid w:val="0066211E"/>
    <w:rsid w:val="00662B85"/>
    <w:rsid w:val="00664AE3"/>
    <w:rsid w:val="0066551F"/>
    <w:rsid w:val="00667A51"/>
    <w:rsid w:val="006701E0"/>
    <w:rsid w:val="00680AC1"/>
    <w:rsid w:val="00680AEA"/>
    <w:rsid w:val="00680D0D"/>
    <w:rsid w:val="006814A1"/>
    <w:rsid w:val="00682673"/>
    <w:rsid w:val="00684030"/>
    <w:rsid w:val="00685A2D"/>
    <w:rsid w:val="006904C4"/>
    <w:rsid w:val="00693280"/>
    <w:rsid w:val="00693389"/>
    <w:rsid w:val="00694CDD"/>
    <w:rsid w:val="006A1342"/>
    <w:rsid w:val="006A27DC"/>
    <w:rsid w:val="006A2D33"/>
    <w:rsid w:val="006A334B"/>
    <w:rsid w:val="006B18C5"/>
    <w:rsid w:val="006B242A"/>
    <w:rsid w:val="006B6236"/>
    <w:rsid w:val="006B752C"/>
    <w:rsid w:val="006C16F0"/>
    <w:rsid w:val="006C2EFE"/>
    <w:rsid w:val="006C6BF9"/>
    <w:rsid w:val="006D2B30"/>
    <w:rsid w:val="006D2BD2"/>
    <w:rsid w:val="006D5D20"/>
    <w:rsid w:val="006D6803"/>
    <w:rsid w:val="006D779F"/>
    <w:rsid w:val="006E13BE"/>
    <w:rsid w:val="006E3352"/>
    <w:rsid w:val="006E5BA4"/>
    <w:rsid w:val="006E6087"/>
    <w:rsid w:val="006E6C69"/>
    <w:rsid w:val="006F1671"/>
    <w:rsid w:val="006F204A"/>
    <w:rsid w:val="006F3260"/>
    <w:rsid w:val="006F5A44"/>
    <w:rsid w:val="006F5FC0"/>
    <w:rsid w:val="00701FC4"/>
    <w:rsid w:val="00703ACE"/>
    <w:rsid w:val="00703F75"/>
    <w:rsid w:val="00705447"/>
    <w:rsid w:val="00705EB8"/>
    <w:rsid w:val="007068C2"/>
    <w:rsid w:val="00706C27"/>
    <w:rsid w:val="00707DFF"/>
    <w:rsid w:val="007129A1"/>
    <w:rsid w:val="00713A17"/>
    <w:rsid w:val="00713E28"/>
    <w:rsid w:val="00715833"/>
    <w:rsid w:val="00716333"/>
    <w:rsid w:val="00717008"/>
    <w:rsid w:val="00717E5B"/>
    <w:rsid w:val="007215CC"/>
    <w:rsid w:val="00721EA7"/>
    <w:rsid w:val="00721FCB"/>
    <w:rsid w:val="00723013"/>
    <w:rsid w:val="00723932"/>
    <w:rsid w:val="00726831"/>
    <w:rsid w:val="007269B1"/>
    <w:rsid w:val="00726ADC"/>
    <w:rsid w:val="0073187B"/>
    <w:rsid w:val="00735851"/>
    <w:rsid w:val="00736857"/>
    <w:rsid w:val="007405A9"/>
    <w:rsid w:val="00740670"/>
    <w:rsid w:val="0074396D"/>
    <w:rsid w:val="00744B32"/>
    <w:rsid w:val="00745466"/>
    <w:rsid w:val="00750D98"/>
    <w:rsid w:val="0075108D"/>
    <w:rsid w:val="00753C84"/>
    <w:rsid w:val="00755273"/>
    <w:rsid w:val="00755342"/>
    <w:rsid w:val="0075570A"/>
    <w:rsid w:val="00755C1C"/>
    <w:rsid w:val="00756F5E"/>
    <w:rsid w:val="007645CD"/>
    <w:rsid w:val="007665D3"/>
    <w:rsid w:val="00770AF5"/>
    <w:rsid w:val="0077169C"/>
    <w:rsid w:val="00774F9C"/>
    <w:rsid w:val="00782241"/>
    <w:rsid w:val="0078225D"/>
    <w:rsid w:val="00782486"/>
    <w:rsid w:val="0078305E"/>
    <w:rsid w:val="00784896"/>
    <w:rsid w:val="00786B84"/>
    <w:rsid w:val="00787518"/>
    <w:rsid w:val="007877BD"/>
    <w:rsid w:val="00790046"/>
    <w:rsid w:val="00791DB9"/>
    <w:rsid w:val="00791F6C"/>
    <w:rsid w:val="00794F1E"/>
    <w:rsid w:val="007977A2"/>
    <w:rsid w:val="007A00AB"/>
    <w:rsid w:val="007A1017"/>
    <w:rsid w:val="007A2C36"/>
    <w:rsid w:val="007A3343"/>
    <w:rsid w:val="007A4BB2"/>
    <w:rsid w:val="007A6AED"/>
    <w:rsid w:val="007A6B74"/>
    <w:rsid w:val="007A731C"/>
    <w:rsid w:val="007B38AC"/>
    <w:rsid w:val="007B38CF"/>
    <w:rsid w:val="007B4BEF"/>
    <w:rsid w:val="007B65A7"/>
    <w:rsid w:val="007C00CA"/>
    <w:rsid w:val="007C2693"/>
    <w:rsid w:val="007C350B"/>
    <w:rsid w:val="007C4E12"/>
    <w:rsid w:val="007C6BE4"/>
    <w:rsid w:val="007D079F"/>
    <w:rsid w:val="007D1FC0"/>
    <w:rsid w:val="007D47C4"/>
    <w:rsid w:val="007D6089"/>
    <w:rsid w:val="007E0DF5"/>
    <w:rsid w:val="007E140C"/>
    <w:rsid w:val="007E3360"/>
    <w:rsid w:val="007E41A6"/>
    <w:rsid w:val="007F5824"/>
    <w:rsid w:val="007F7A26"/>
    <w:rsid w:val="00801B2F"/>
    <w:rsid w:val="00802799"/>
    <w:rsid w:val="00802BEA"/>
    <w:rsid w:val="008049A8"/>
    <w:rsid w:val="008068F7"/>
    <w:rsid w:val="00806F89"/>
    <w:rsid w:val="00812830"/>
    <w:rsid w:val="00812FB8"/>
    <w:rsid w:val="008135B9"/>
    <w:rsid w:val="00813D0E"/>
    <w:rsid w:val="00813FA8"/>
    <w:rsid w:val="00817D7E"/>
    <w:rsid w:val="00821A7D"/>
    <w:rsid w:val="0082206B"/>
    <w:rsid w:val="008232AF"/>
    <w:rsid w:val="0082476B"/>
    <w:rsid w:val="0082674E"/>
    <w:rsid w:val="008323E8"/>
    <w:rsid w:val="00834731"/>
    <w:rsid w:val="00837AE7"/>
    <w:rsid w:val="00837D69"/>
    <w:rsid w:val="00842AD7"/>
    <w:rsid w:val="00843B96"/>
    <w:rsid w:val="00843E46"/>
    <w:rsid w:val="0084585F"/>
    <w:rsid w:val="00845F4C"/>
    <w:rsid w:val="008462AF"/>
    <w:rsid w:val="008476C4"/>
    <w:rsid w:val="00851136"/>
    <w:rsid w:val="008517EB"/>
    <w:rsid w:val="00851ECC"/>
    <w:rsid w:val="008530AA"/>
    <w:rsid w:val="0085392A"/>
    <w:rsid w:val="008546FC"/>
    <w:rsid w:val="0085664F"/>
    <w:rsid w:val="008570CD"/>
    <w:rsid w:val="008602B2"/>
    <w:rsid w:val="00864259"/>
    <w:rsid w:val="00864BB7"/>
    <w:rsid w:val="0087182B"/>
    <w:rsid w:val="00871B29"/>
    <w:rsid w:val="00871D53"/>
    <w:rsid w:val="00872378"/>
    <w:rsid w:val="008744E2"/>
    <w:rsid w:val="00874C4E"/>
    <w:rsid w:val="0087507E"/>
    <w:rsid w:val="008755B5"/>
    <w:rsid w:val="00877E85"/>
    <w:rsid w:val="0088164E"/>
    <w:rsid w:val="008847D5"/>
    <w:rsid w:val="008858B5"/>
    <w:rsid w:val="00886937"/>
    <w:rsid w:val="008873C8"/>
    <w:rsid w:val="00891E9E"/>
    <w:rsid w:val="0089306B"/>
    <w:rsid w:val="00894923"/>
    <w:rsid w:val="00895365"/>
    <w:rsid w:val="008A2070"/>
    <w:rsid w:val="008A2C20"/>
    <w:rsid w:val="008A7035"/>
    <w:rsid w:val="008A78B8"/>
    <w:rsid w:val="008B06A2"/>
    <w:rsid w:val="008B31F7"/>
    <w:rsid w:val="008B42AB"/>
    <w:rsid w:val="008B47FF"/>
    <w:rsid w:val="008C007A"/>
    <w:rsid w:val="008C21FE"/>
    <w:rsid w:val="008C2B42"/>
    <w:rsid w:val="008C4AB7"/>
    <w:rsid w:val="008D1547"/>
    <w:rsid w:val="008D4C78"/>
    <w:rsid w:val="008E1363"/>
    <w:rsid w:val="008E23CD"/>
    <w:rsid w:val="008E5882"/>
    <w:rsid w:val="008F1211"/>
    <w:rsid w:val="008F408A"/>
    <w:rsid w:val="008F4B89"/>
    <w:rsid w:val="008F6302"/>
    <w:rsid w:val="009005B7"/>
    <w:rsid w:val="00901DA6"/>
    <w:rsid w:val="009020AE"/>
    <w:rsid w:val="009039D6"/>
    <w:rsid w:val="009071AB"/>
    <w:rsid w:val="00907857"/>
    <w:rsid w:val="00913321"/>
    <w:rsid w:val="0091341A"/>
    <w:rsid w:val="009139E6"/>
    <w:rsid w:val="00924A8F"/>
    <w:rsid w:val="00926C44"/>
    <w:rsid w:val="0092755F"/>
    <w:rsid w:val="00930975"/>
    <w:rsid w:val="009312B7"/>
    <w:rsid w:val="00931571"/>
    <w:rsid w:val="00932309"/>
    <w:rsid w:val="00932A90"/>
    <w:rsid w:val="00933229"/>
    <w:rsid w:val="00934FD0"/>
    <w:rsid w:val="00935769"/>
    <w:rsid w:val="00935F16"/>
    <w:rsid w:val="00937F40"/>
    <w:rsid w:val="00940518"/>
    <w:rsid w:val="0094165B"/>
    <w:rsid w:val="00953B78"/>
    <w:rsid w:val="00955623"/>
    <w:rsid w:val="00955708"/>
    <w:rsid w:val="009609BA"/>
    <w:rsid w:val="00961721"/>
    <w:rsid w:val="00961ABC"/>
    <w:rsid w:val="00962AAA"/>
    <w:rsid w:val="00964592"/>
    <w:rsid w:val="00966CC6"/>
    <w:rsid w:val="00970191"/>
    <w:rsid w:val="0097326F"/>
    <w:rsid w:val="00973DEB"/>
    <w:rsid w:val="009741C6"/>
    <w:rsid w:val="0097505B"/>
    <w:rsid w:val="00977D03"/>
    <w:rsid w:val="00980FEF"/>
    <w:rsid w:val="00984569"/>
    <w:rsid w:val="00985C6E"/>
    <w:rsid w:val="009867FC"/>
    <w:rsid w:val="00987007"/>
    <w:rsid w:val="00987B38"/>
    <w:rsid w:val="009923CF"/>
    <w:rsid w:val="009A0212"/>
    <w:rsid w:val="009A1CAA"/>
    <w:rsid w:val="009A238E"/>
    <w:rsid w:val="009A4025"/>
    <w:rsid w:val="009A4D91"/>
    <w:rsid w:val="009A7125"/>
    <w:rsid w:val="009A7858"/>
    <w:rsid w:val="009B645B"/>
    <w:rsid w:val="009B6AC9"/>
    <w:rsid w:val="009C370B"/>
    <w:rsid w:val="009C4068"/>
    <w:rsid w:val="009C49AC"/>
    <w:rsid w:val="009C5030"/>
    <w:rsid w:val="009C6ABA"/>
    <w:rsid w:val="009C723F"/>
    <w:rsid w:val="009C72EB"/>
    <w:rsid w:val="009C7BD9"/>
    <w:rsid w:val="009D4B2B"/>
    <w:rsid w:val="009D6FB6"/>
    <w:rsid w:val="009E330D"/>
    <w:rsid w:val="009E5A98"/>
    <w:rsid w:val="009E6659"/>
    <w:rsid w:val="009E749E"/>
    <w:rsid w:val="009F20B8"/>
    <w:rsid w:val="009F264B"/>
    <w:rsid w:val="009F2665"/>
    <w:rsid w:val="009F2B34"/>
    <w:rsid w:val="009F46C4"/>
    <w:rsid w:val="009F5257"/>
    <w:rsid w:val="009F543F"/>
    <w:rsid w:val="009F5873"/>
    <w:rsid w:val="00A01B0C"/>
    <w:rsid w:val="00A02403"/>
    <w:rsid w:val="00A03345"/>
    <w:rsid w:val="00A06A94"/>
    <w:rsid w:val="00A12489"/>
    <w:rsid w:val="00A12ACD"/>
    <w:rsid w:val="00A13AFE"/>
    <w:rsid w:val="00A13E14"/>
    <w:rsid w:val="00A13E5B"/>
    <w:rsid w:val="00A140E3"/>
    <w:rsid w:val="00A1449F"/>
    <w:rsid w:val="00A22CF2"/>
    <w:rsid w:val="00A240AD"/>
    <w:rsid w:val="00A24853"/>
    <w:rsid w:val="00A25518"/>
    <w:rsid w:val="00A325C1"/>
    <w:rsid w:val="00A32D7C"/>
    <w:rsid w:val="00A33366"/>
    <w:rsid w:val="00A3588A"/>
    <w:rsid w:val="00A36760"/>
    <w:rsid w:val="00A37467"/>
    <w:rsid w:val="00A40AB9"/>
    <w:rsid w:val="00A41103"/>
    <w:rsid w:val="00A4221A"/>
    <w:rsid w:val="00A437C7"/>
    <w:rsid w:val="00A450FB"/>
    <w:rsid w:val="00A45C32"/>
    <w:rsid w:val="00A4619C"/>
    <w:rsid w:val="00A502B4"/>
    <w:rsid w:val="00A504DE"/>
    <w:rsid w:val="00A52ED7"/>
    <w:rsid w:val="00A54C52"/>
    <w:rsid w:val="00A553B4"/>
    <w:rsid w:val="00A566FD"/>
    <w:rsid w:val="00A5694C"/>
    <w:rsid w:val="00A574C6"/>
    <w:rsid w:val="00A61D28"/>
    <w:rsid w:val="00A6468B"/>
    <w:rsid w:val="00A646B1"/>
    <w:rsid w:val="00A64920"/>
    <w:rsid w:val="00A66AE9"/>
    <w:rsid w:val="00A71DA9"/>
    <w:rsid w:val="00A71DFE"/>
    <w:rsid w:val="00A71E49"/>
    <w:rsid w:val="00A7574A"/>
    <w:rsid w:val="00A77100"/>
    <w:rsid w:val="00A81813"/>
    <w:rsid w:val="00A83F84"/>
    <w:rsid w:val="00A85290"/>
    <w:rsid w:val="00A85AE2"/>
    <w:rsid w:val="00A91631"/>
    <w:rsid w:val="00A92928"/>
    <w:rsid w:val="00A93181"/>
    <w:rsid w:val="00A934F3"/>
    <w:rsid w:val="00A94133"/>
    <w:rsid w:val="00A961A0"/>
    <w:rsid w:val="00AA087A"/>
    <w:rsid w:val="00AA116A"/>
    <w:rsid w:val="00AA15B6"/>
    <w:rsid w:val="00AA3042"/>
    <w:rsid w:val="00AA39AA"/>
    <w:rsid w:val="00AA3AC5"/>
    <w:rsid w:val="00AA7002"/>
    <w:rsid w:val="00AB118F"/>
    <w:rsid w:val="00AB17AF"/>
    <w:rsid w:val="00AB2BBC"/>
    <w:rsid w:val="00AB63FA"/>
    <w:rsid w:val="00AB725B"/>
    <w:rsid w:val="00AC0C1F"/>
    <w:rsid w:val="00AC702F"/>
    <w:rsid w:val="00AD3FDA"/>
    <w:rsid w:val="00AE195A"/>
    <w:rsid w:val="00AE222E"/>
    <w:rsid w:val="00AE2CE5"/>
    <w:rsid w:val="00AE3662"/>
    <w:rsid w:val="00AE4A3C"/>
    <w:rsid w:val="00AE4EA3"/>
    <w:rsid w:val="00AE64DE"/>
    <w:rsid w:val="00AF3ADD"/>
    <w:rsid w:val="00AF40D7"/>
    <w:rsid w:val="00AF59FC"/>
    <w:rsid w:val="00B000E9"/>
    <w:rsid w:val="00B02B47"/>
    <w:rsid w:val="00B04BBF"/>
    <w:rsid w:val="00B04FA7"/>
    <w:rsid w:val="00B07833"/>
    <w:rsid w:val="00B103B4"/>
    <w:rsid w:val="00B10506"/>
    <w:rsid w:val="00B10FD2"/>
    <w:rsid w:val="00B12637"/>
    <w:rsid w:val="00B15A42"/>
    <w:rsid w:val="00B16E2B"/>
    <w:rsid w:val="00B17931"/>
    <w:rsid w:val="00B2404B"/>
    <w:rsid w:val="00B24129"/>
    <w:rsid w:val="00B24D4B"/>
    <w:rsid w:val="00B26AE3"/>
    <w:rsid w:val="00B30318"/>
    <w:rsid w:val="00B3448F"/>
    <w:rsid w:val="00B34910"/>
    <w:rsid w:val="00B35B90"/>
    <w:rsid w:val="00B366E4"/>
    <w:rsid w:val="00B36E27"/>
    <w:rsid w:val="00B377A6"/>
    <w:rsid w:val="00B40136"/>
    <w:rsid w:val="00B41D65"/>
    <w:rsid w:val="00B41FDE"/>
    <w:rsid w:val="00B440B5"/>
    <w:rsid w:val="00B4512A"/>
    <w:rsid w:val="00B506C4"/>
    <w:rsid w:val="00B51841"/>
    <w:rsid w:val="00B51DEB"/>
    <w:rsid w:val="00B52F1C"/>
    <w:rsid w:val="00B53DAF"/>
    <w:rsid w:val="00B54C8C"/>
    <w:rsid w:val="00B55F86"/>
    <w:rsid w:val="00B60A14"/>
    <w:rsid w:val="00B626C5"/>
    <w:rsid w:val="00B6338B"/>
    <w:rsid w:val="00B6399A"/>
    <w:rsid w:val="00B65D66"/>
    <w:rsid w:val="00B65E05"/>
    <w:rsid w:val="00B76830"/>
    <w:rsid w:val="00B7715B"/>
    <w:rsid w:val="00B8003A"/>
    <w:rsid w:val="00B81107"/>
    <w:rsid w:val="00B81C42"/>
    <w:rsid w:val="00B81E77"/>
    <w:rsid w:val="00B85331"/>
    <w:rsid w:val="00B913CF"/>
    <w:rsid w:val="00B91491"/>
    <w:rsid w:val="00B96888"/>
    <w:rsid w:val="00BA403A"/>
    <w:rsid w:val="00BA65D5"/>
    <w:rsid w:val="00BA6940"/>
    <w:rsid w:val="00BA7E92"/>
    <w:rsid w:val="00BB03F9"/>
    <w:rsid w:val="00BB288A"/>
    <w:rsid w:val="00BB3F85"/>
    <w:rsid w:val="00BB51C2"/>
    <w:rsid w:val="00BB6FA5"/>
    <w:rsid w:val="00BC0249"/>
    <w:rsid w:val="00BC0CFA"/>
    <w:rsid w:val="00BC1D83"/>
    <w:rsid w:val="00BC41E0"/>
    <w:rsid w:val="00BC7DE0"/>
    <w:rsid w:val="00BD20C5"/>
    <w:rsid w:val="00BD21DB"/>
    <w:rsid w:val="00BD2BFE"/>
    <w:rsid w:val="00BD50C1"/>
    <w:rsid w:val="00BD5DA8"/>
    <w:rsid w:val="00BD6F0F"/>
    <w:rsid w:val="00BE0118"/>
    <w:rsid w:val="00BE191B"/>
    <w:rsid w:val="00BE3009"/>
    <w:rsid w:val="00BE38F4"/>
    <w:rsid w:val="00BE3A14"/>
    <w:rsid w:val="00BE55BC"/>
    <w:rsid w:val="00BF31CA"/>
    <w:rsid w:val="00BF3DCC"/>
    <w:rsid w:val="00BF4912"/>
    <w:rsid w:val="00BF5D8A"/>
    <w:rsid w:val="00BF65E7"/>
    <w:rsid w:val="00BF6E36"/>
    <w:rsid w:val="00C1122F"/>
    <w:rsid w:val="00C14BEA"/>
    <w:rsid w:val="00C17979"/>
    <w:rsid w:val="00C20513"/>
    <w:rsid w:val="00C20842"/>
    <w:rsid w:val="00C22EA3"/>
    <w:rsid w:val="00C246C8"/>
    <w:rsid w:val="00C25168"/>
    <w:rsid w:val="00C34F3C"/>
    <w:rsid w:val="00C35812"/>
    <w:rsid w:val="00C36B53"/>
    <w:rsid w:val="00C371A8"/>
    <w:rsid w:val="00C37B80"/>
    <w:rsid w:val="00C4012D"/>
    <w:rsid w:val="00C401E2"/>
    <w:rsid w:val="00C41A83"/>
    <w:rsid w:val="00C44672"/>
    <w:rsid w:val="00C458D7"/>
    <w:rsid w:val="00C4606F"/>
    <w:rsid w:val="00C50DFC"/>
    <w:rsid w:val="00C5298C"/>
    <w:rsid w:val="00C5388C"/>
    <w:rsid w:val="00C54DB9"/>
    <w:rsid w:val="00C5708E"/>
    <w:rsid w:val="00C57BF0"/>
    <w:rsid w:val="00C60F4C"/>
    <w:rsid w:val="00C61D36"/>
    <w:rsid w:val="00C63379"/>
    <w:rsid w:val="00C63D3A"/>
    <w:rsid w:val="00C677D4"/>
    <w:rsid w:val="00C703D7"/>
    <w:rsid w:val="00C72F57"/>
    <w:rsid w:val="00C74D72"/>
    <w:rsid w:val="00C82581"/>
    <w:rsid w:val="00C83FDA"/>
    <w:rsid w:val="00C85389"/>
    <w:rsid w:val="00C8766D"/>
    <w:rsid w:val="00C91692"/>
    <w:rsid w:val="00C92364"/>
    <w:rsid w:val="00C930D4"/>
    <w:rsid w:val="00C93872"/>
    <w:rsid w:val="00C93D95"/>
    <w:rsid w:val="00C957A1"/>
    <w:rsid w:val="00C96C8D"/>
    <w:rsid w:val="00CA27F9"/>
    <w:rsid w:val="00CA3830"/>
    <w:rsid w:val="00CA4F8D"/>
    <w:rsid w:val="00CB12DC"/>
    <w:rsid w:val="00CB1B54"/>
    <w:rsid w:val="00CB4849"/>
    <w:rsid w:val="00CB5D1E"/>
    <w:rsid w:val="00CB6002"/>
    <w:rsid w:val="00CB667C"/>
    <w:rsid w:val="00CC0BF3"/>
    <w:rsid w:val="00CC5793"/>
    <w:rsid w:val="00CC687B"/>
    <w:rsid w:val="00CD1644"/>
    <w:rsid w:val="00CD1879"/>
    <w:rsid w:val="00CD2124"/>
    <w:rsid w:val="00CD38D2"/>
    <w:rsid w:val="00CD540F"/>
    <w:rsid w:val="00CD6E96"/>
    <w:rsid w:val="00CE0228"/>
    <w:rsid w:val="00CE0FBA"/>
    <w:rsid w:val="00CE2388"/>
    <w:rsid w:val="00CE32BC"/>
    <w:rsid w:val="00CE61EF"/>
    <w:rsid w:val="00CE6219"/>
    <w:rsid w:val="00CE6510"/>
    <w:rsid w:val="00CE66C6"/>
    <w:rsid w:val="00CE77CC"/>
    <w:rsid w:val="00CE7EBB"/>
    <w:rsid w:val="00CF7091"/>
    <w:rsid w:val="00D0293D"/>
    <w:rsid w:val="00D03258"/>
    <w:rsid w:val="00D0474F"/>
    <w:rsid w:val="00D04C8C"/>
    <w:rsid w:val="00D052E8"/>
    <w:rsid w:val="00D05BAD"/>
    <w:rsid w:val="00D06BB7"/>
    <w:rsid w:val="00D06F41"/>
    <w:rsid w:val="00D12182"/>
    <w:rsid w:val="00D135E3"/>
    <w:rsid w:val="00D16A1A"/>
    <w:rsid w:val="00D22450"/>
    <w:rsid w:val="00D23E6A"/>
    <w:rsid w:val="00D24462"/>
    <w:rsid w:val="00D274A2"/>
    <w:rsid w:val="00D27F0D"/>
    <w:rsid w:val="00D31158"/>
    <w:rsid w:val="00D31FB5"/>
    <w:rsid w:val="00D32DF4"/>
    <w:rsid w:val="00D3493C"/>
    <w:rsid w:val="00D35155"/>
    <w:rsid w:val="00D352EA"/>
    <w:rsid w:val="00D365B0"/>
    <w:rsid w:val="00D40167"/>
    <w:rsid w:val="00D416EB"/>
    <w:rsid w:val="00D41FF5"/>
    <w:rsid w:val="00D42B14"/>
    <w:rsid w:val="00D42BC4"/>
    <w:rsid w:val="00D431B4"/>
    <w:rsid w:val="00D431ED"/>
    <w:rsid w:val="00D44AF7"/>
    <w:rsid w:val="00D44B54"/>
    <w:rsid w:val="00D44F7E"/>
    <w:rsid w:val="00D458E3"/>
    <w:rsid w:val="00D45CCB"/>
    <w:rsid w:val="00D479F9"/>
    <w:rsid w:val="00D47EE6"/>
    <w:rsid w:val="00D50090"/>
    <w:rsid w:val="00D500C9"/>
    <w:rsid w:val="00D50D98"/>
    <w:rsid w:val="00D51D93"/>
    <w:rsid w:val="00D55A95"/>
    <w:rsid w:val="00D60B07"/>
    <w:rsid w:val="00D63AC6"/>
    <w:rsid w:val="00D655A5"/>
    <w:rsid w:val="00D72456"/>
    <w:rsid w:val="00D76104"/>
    <w:rsid w:val="00D766B8"/>
    <w:rsid w:val="00D769BC"/>
    <w:rsid w:val="00D80215"/>
    <w:rsid w:val="00D82A84"/>
    <w:rsid w:val="00D854BE"/>
    <w:rsid w:val="00D87659"/>
    <w:rsid w:val="00D925B5"/>
    <w:rsid w:val="00D926D7"/>
    <w:rsid w:val="00D944E8"/>
    <w:rsid w:val="00D9541E"/>
    <w:rsid w:val="00D97931"/>
    <w:rsid w:val="00DA35CC"/>
    <w:rsid w:val="00DB2F6B"/>
    <w:rsid w:val="00DB38F9"/>
    <w:rsid w:val="00DB3ACC"/>
    <w:rsid w:val="00DB42A3"/>
    <w:rsid w:val="00DB47D6"/>
    <w:rsid w:val="00DB5C13"/>
    <w:rsid w:val="00DB5E9D"/>
    <w:rsid w:val="00DB7314"/>
    <w:rsid w:val="00DB748A"/>
    <w:rsid w:val="00DC564D"/>
    <w:rsid w:val="00DC7C4A"/>
    <w:rsid w:val="00DD607D"/>
    <w:rsid w:val="00DD6435"/>
    <w:rsid w:val="00DD6F61"/>
    <w:rsid w:val="00DE2FBE"/>
    <w:rsid w:val="00DE5417"/>
    <w:rsid w:val="00DF31A0"/>
    <w:rsid w:val="00DF411D"/>
    <w:rsid w:val="00DF5097"/>
    <w:rsid w:val="00E02B5B"/>
    <w:rsid w:val="00E03B06"/>
    <w:rsid w:val="00E04FEB"/>
    <w:rsid w:val="00E11DA3"/>
    <w:rsid w:val="00E14EAB"/>
    <w:rsid w:val="00E157AA"/>
    <w:rsid w:val="00E16F40"/>
    <w:rsid w:val="00E2168E"/>
    <w:rsid w:val="00E23C11"/>
    <w:rsid w:val="00E23F33"/>
    <w:rsid w:val="00E25680"/>
    <w:rsid w:val="00E256E8"/>
    <w:rsid w:val="00E322E0"/>
    <w:rsid w:val="00E363FE"/>
    <w:rsid w:val="00E4307B"/>
    <w:rsid w:val="00E4485F"/>
    <w:rsid w:val="00E46260"/>
    <w:rsid w:val="00E46E07"/>
    <w:rsid w:val="00E47258"/>
    <w:rsid w:val="00E510CE"/>
    <w:rsid w:val="00E5144A"/>
    <w:rsid w:val="00E51FF5"/>
    <w:rsid w:val="00E5213F"/>
    <w:rsid w:val="00E539F6"/>
    <w:rsid w:val="00E57979"/>
    <w:rsid w:val="00E637EF"/>
    <w:rsid w:val="00E7336B"/>
    <w:rsid w:val="00E73F4A"/>
    <w:rsid w:val="00E83F00"/>
    <w:rsid w:val="00E845E2"/>
    <w:rsid w:val="00E87D96"/>
    <w:rsid w:val="00E9396E"/>
    <w:rsid w:val="00E94062"/>
    <w:rsid w:val="00E9586F"/>
    <w:rsid w:val="00EA01EF"/>
    <w:rsid w:val="00EA04CD"/>
    <w:rsid w:val="00EA0BE1"/>
    <w:rsid w:val="00EA1959"/>
    <w:rsid w:val="00EA3409"/>
    <w:rsid w:val="00EA359A"/>
    <w:rsid w:val="00EA3C33"/>
    <w:rsid w:val="00EA6A82"/>
    <w:rsid w:val="00EA6ADF"/>
    <w:rsid w:val="00EB0503"/>
    <w:rsid w:val="00EB0C92"/>
    <w:rsid w:val="00EB0DBC"/>
    <w:rsid w:val="00EB0F94"/>
    <w:rsid w:val="00EB1A1A"/>
    <w:rsid w:val="00EB520F"/>
    <w:rsid w:val="00EB6131"/>
    <w:rsid w:val="00EC1916"/>
    <w:rsid w:val="00EC2CA0"/>
    <w:rsid w:val="00EC3071"/>
    <w:rsid w:val="00EC3655"/>
    <w:rsid w:val="00EC3EC0"/>
    <w:rsid w:val="00EC4644"/>
    <w:rsid w:val="00EC6739"/>
    <w:rsid w:val="00EC6F5D"/>
    <w:rsid w:val="00ED5932"/>
    <w:rsid w:val="00EE284B"/>
    <w:rsid w:val="00EE64A8"/>
    <w:rsid w:val="00EE6DFA"/>
    <w:rsid w:val="00EE7BFC"/>
    <w:rsid w:val="00EF09E4"/>
    <w:rsid w:val="00EF17F6"/>
    <w:rsid w:val="00EF1B2D"/>
    <w:rsid w:val="00EF48B1"/>
    <w:rsid w:val="00EF6D8B"/>
    <w:rsid w:val="00F02090"/>
    <w:rsid w:val="00F11785"/>
    <w:rsid w:val="00F12B87"/>
    <w:rsid w:val="00F1503E"/>
    <w:rsid w:val="00F17916"/>
    <w:rsid w:val="00F20507"/>
    <w:rsid w:val="00F20FF0"/>
    <w:rsid w:val="00F21787"/>
    <w:rsid w:val="00F238CA"/>
    <w:rsid w:val="00F2430B"/>
    <w:rsid w:val="00F24354"/>
    <w:rsid w:val="00F2458C"/>
    <w:rsid w:val="00F26ED7"/>
    <w:rsid w:val="00F30425"/>
    <w:rsid w:val="00F30721"/>
    <w:rsid w:val="00F329BF"/>
    <w:rsid w:val="00F32BBA"/>
    <w:rsid w:val="00F33930"/>
    <w:rsid w:val="00F35B68"/>
    <w:rsid w:val="00F41729"/>
    <w:rsid w:val="00F43370"/>
    <w:rsid w:val="00F440CD"/>
    <w:rsid w:val="00F45B57"/>
    <w:rsid w:val="00F45EE3"/>
    <w:rsid w:val="00F4765E"/>
    <w:rsid w:val="00F50579"/>
    <w:rsid w:val="00F54A73"/>
    <w:rsid w:val="00F55683"/>
    <w:rsid w:val="00F617C3"/>
    <w:rsid w:val="00F632E0"/>
    <w:rsid w:val="00F65A74"/>
    <w:rsid w:val="00F6709A"/>
    <w:rsid w:val="00F72A71"/>
    <w:rsid w:val="00F72DD1"/>
    <w:rsid w:val="00F769B4"/>
    <w:rsid w:val="00F83468"/>
    <w:rsid w:val="00F850E9"/>
    <w:rsid w:val="00F8665C"/>
    <w:rsid w:val="00F93D4B"/>
    <w:rsid w:val="00F94527"/>
    <w:rsid w:val="00F97D81"/>
    <w:rsid w:val="00FA26BB"/>
    <w:rsid w:val="00FA39C2"/>
    <w:rsid w:val="00FA44DE"/>
    <w:rsid w:val="00FA55F4"/>
    <w:rsid w:val="00FA6C04"/>
    <w:rsid w:val="00FA7912"/>
    <w:rsid w:val="00FB27DC"/>
    <w:rsid w:val="00FB6211"/>
    <w:rsid w:val="00FB6872"/>
    <w:rsid w:val="00FB71A3"/>
    <w:rsid w:val="00FB7B8B"/>
    <w:rsid w:val="00FC2094"/>
    <w:rsid w:val="00FC22F0"/>
    <w:rsid w:val="00FC3D36"/>
    <w:rsid w:val="00FC4D85"/>
    <w:rsid w:val="00FC5449"/>
    <w:rsid w:val="00FC5728"/>
    <w:rsid w:val="00FD054C"/>
    <w:rsid w:val="00FD32A7"/>
    <w:rsid w:val="00FD39F1"/>
    <w:rsid w:val="00FD5ECB"/>
    <w:rsid w:val="00FD6F3D"/>
    <w:rsid w:val="00FD713D"/>
    <w:rsid w:val="00FE1F85"/>
    <w:rsid w:val="00FE3500"/>
    <w:rsid w:val="00FE61FF"/>
    <w:rsid w:val="00FE7E14"/>
    <w:rsid w:val="00FF0E87"/>
    <w:rsid w:val="00FF1B33"/>
    <w:rsid w:val="00FF4F21"/>
    <w:rsid w:val="00FF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61F71"/>
    <w:rPr>
      <w:rFonts w:ascii="Arial" w:eastAsia="MS Mincho" w:hAnsi="Arial" w:cs="Arial"/>
    </w:rPr>
  </w:style>
  <w:style w:type="paragraph" w:styleId="Heading1">
    <w:name w:val="heading 1"/>
    <w:aliases w:val="h1"/>
    <w:basedOn w:val="Normal"/>
    <w:next w:val="Normal"/>
    <w:qFormat/>
    <w:rsid w:val="00161F71"/>
    <w:pPr>
      <w:keepNext/>
      <w:numPr>
        <w:numId w:val="22"/>
      </w:numPr>
      <w:pBdr>
        <w:bottom w:val="single" w:sz="4" w:space="1" w:color="auto"/>
      </w:pBdr>
      <w:tabs>
        <w:tab w:val="left" w:pos="288"/>
        <w:tab w:val="left" w:pos="576"/>
        <w:tab w:val="left" w:pos="720"/>
      </w:tabs>
      <w:spacing w:before="240" w:after="60"/>
      <w:outlineLvl w:val="0"/>
    </w:pPr>
    <w:rPr>
      <w:rFonts w:eastAsia="Times New Roman"/>
      <w:b/>
      <w:kern w:val="32"/>
      <w:sz w:val="32"/>
      <w:szCs w:val="32"/>
    </w:rPr>
  </w:style>
  <w:style w:type="paragraph" w:styleId="Heading2">
    <w:name w:val="heading 2"/>
    <w:aliases w:val="h2,Level 2 Topic Heading"/>
    <w:basedOn w:val="Normal"/>
    <w:next w:val="Normal"/>
    <w:qFormat/>
    <w:rsid w:val="00161F71"/>
    <w:pPr>
      <w:keepNext/>
      <w:numPr>
        <w:ilvl w:val="1"/>
        <w:numId w:val="22"/>
      </w:numPr>
      <w:tabs>
        <w:tab w:val="left" w:pos="216"/>
        <w:tab w:val="left" w:pos="648"/>
        <w:tab w:val="left" w:pos="864"/>
      </w:tabs>
      <w:spacing w:before="240" w:after="60"/>
      <w:ind w:left="576"/>
      <w:outlineLvl w:val="1"/>
    </w:pPr>
    <w:rPr>
      <w:rFonts w:eastAsia="Times New Roman"/>
      <w:b/>
      <w:sz w:val="24"/>
      <w:szCs w:val="24"/>
    </w:rPr>
  </w:style>
  <w:style w:type="paragraph" w:styleId="Heading3">
    <w:name w:val="heading 3"/>
    <w:aliases w:val="h3"/>
    <w:basedOn w:val="Normal"/>
    <w:next w:val="Normal"/>
    <w:qFormat/>
    <w:rsid w:val="00161F71"/>
    <w:pPr>
      <w:keepNext/>
      <w:numPr>
        <w:ilvl w:val="2"/>
        <w:numId w:val="22"/>
      </w:numPr>
      <w:spacing w:before="240" w:after="120"/>
      <w:outlineLvl w:val="2"/>
    </w:pPr>
    <w:rPr>
      <w:rFonts w:eastAsia="Times New Roman"/>
      <w:b/>
      <w:szCs w:val="28"/>
    </w:rPr>
  </w:style>
  <w:style w:type="paragraph" w:styleId="Heading4">
    <w:name w:val="heading 4"/>
    <w:aliases w:val="h4"/>
    <w:next w:val="Normal"/>
    <w:qFormat/>
    <w:rsid w:val="00161F71"/>
    <w:pPr>
      <w:keepNext/>
      <w:spacing w:before="240"/>
      <w:outlineLvl w:val="3"/>
    </w:pPr>
    <w:rPr>
      <w:rFonts w:ascii="Arial" w:eastAsia="MS Mincho" w:hAnsi="Arial" w:cs="Arial"/>
      <w:b/>
      <w:bCs/>
    </w:rPr>
  </w:style>
  <w:style w:type="paragraph" w:styleId="Heading5">
    <w:name w:val="heading 5"/>
    <w:aliases w:val="h5"/>
    <w:basedOn w:val="Heading4"/>
    <w:next w:val="BodyText"/>
    <w:qFormat/>
    <w:rsid w:val="00161F71"/>
    <w:pPr>
      <w:numPr>
        <w:ilvl w:val="4"/>
        <w:numId w:val="22"/>
      </w:numPr>
      <w:outlineLvl w:val="4"/>
    </w:pPr>
    <w:rPr>
      <w:color w:val="33759F"/>
    </w:rPr>
  </w:style>
  <w:style w:type="paragraph" w:styleId="Heading6">
    <w:name w:val="heading 6"/>
    <w:aliases w:val="h6"/>
    <w:basedOn w:val="Heading5"/>
    <w:next w:val="BodyText"/>
    <w:qFormat/>
    <w:rsid w:val="00161F71"/>
    <w:pPr>
      <w:numPr>
        <w:ilvl w:val="5"/>
      </w:numPr>
      <w:outlineLvl w:val="5"/>
    </w:pPr>
  </w:style>
  <w:style w:type="character" w:default="1" w:styleId="DefaultParagraphFont">
    <w:name w:val="Default Paragraph Font"/>
    <w:semiHidden/>
    <w:rsid w:val="00161F71"/>
  </w:style>
  <w:style w:type="table" w:default="1" w:styleId="TableNormal">
    <w:name w:val="Normal Table"/>
    <w:semiHidden/>
    <w:pPr>
      <w:widowControl w:val="0"/>
      <w:adjustRightInd w:val="0"/>
      <w:spacing w:line="360" w:lineRule="atLeast"/>
      <w:jc w:val="both"/>
      <w:textAlignment w:val="baseline"/>
    </w:pPr>
    <w:tblPr>
      <w:tblInd w:w="0" w:type="dxa"/>
      <w:tblCellMar>
        <w:top w:w="0" w:type="dxa"/>
        <w:left w:w="108" w:type="dxa"/>
        <w:bottom w:w="0" w:type="dxa"/>
        <w:right w:w="108" w:type="dxa"/>
      </w:tblCellMar>
    </w:tblPr>
  </w:style>
  <w:style w:type="numbering" w:default="1" w:styleId="NoList">
    <w:name w:val="No List"/>
    <w:semiHidden/>
    <w:rsid w:val="00161F71"/>
  </w:style>
  <w:style w:type="paragraph" w:styleId="BodyText">
    <w:name w:val="Body Text"/>
    <w:basedOn w:val="Normal"/>
    <w:link w:val="BodyTextChar"/>
    <w:rsid w:val="00161F71"/>
    <w:pPr>
      <w:spacing w:after="160"/>
    </w:pPr>
  </w:style>
  <w:style w:type="paragraph" w:styleId="Header">
    <w:name w:val="header"/>
    <w:semiHidden/>
    <w:rsid w:val="00161F71"/>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basedOn w:val="Header"/>
    <w:semiHidden/>
    <w:rsid w:val="00161F71"/>
    <w:pPr>
      <w:pBdr>
        <w:bottom w:val="none" w:sz="0" w:space="0" w:color="auto"/>
      </w:pBdr>
      <w:jc w:val="left"/>
    </w:pPr>
    <w:rPr>
      <w:b w:val="0"/>
    </w:rPr>
  </w:style>
  <w:style w:type="paragraph" w:styleId="CommentText">
    <w:name w:val="annotation text"/>
    <w:aliases w:val="ed"/>
    <w:next w:val="Normal"/>
    <w:semiHidden/>
    <w:rsid w:val="00161F71"/>
    <w:pPr>
      <w:shd w:val="clear" w:color="auto" w:fill="C0C0C0"/>
    </w:pPr>
    <w:rPr>
      <w:rFonts w:ascii="Arial" w:hAnsi="Arial"/>
      <w:b/>
      <w:color w:val="0000FF"/>
      <w:sz w:val="16"/>
    </w:rPr>
  </w:style>
  <w:style w:type="paragraph" w:styleId="BodyTextIndent">
    <w:name w:val="Body Text Indent"/>
    <w:aliases w:val="Body Text Indent 1"/>
    <w:basedOn w:val="Normal"/>
    <w:rsid w:val="00161F71"/>
    <w:pPr>
      <w:spacing w:after="80"/>
      <w:ind w:left="360"/>
    </w:pPr>
  </w:style>
  <w:style w:type="paragraph" w:styleId="BodyTextIndent2">
    <w:name w:val="Body Text Indent 2"/>
    <w:basedOn w:val="Normal"/>
    <w:rsid w:val="00161F71"/>
    <w:pPr>
      <w:spacing w:after="80"/>
      <w:ind w:left="720"/>
    </w:pPr>
  </w:style>
  <w:style w:type="paragraph" w:customStyle="1" w:styleId="BulletList">
    <w:name w:val="Bullet List"/>
    <w:basedOn w:val="Normal"/>
    <w:link w:val="BulletListChar"/>
    <w:rsid w:val="00161F71"/>
    <w:pPr>
      <w:numPr>
        <w:numId w:val="11"/>
      </w:numPr>
      <w:tabs>
        <w:tab w:val="clear" w:pos="720"/>
      </w:tabs>
      <w:spacing w:after="80"/>
      <w:ind w:left="360"/>
    </w:pPr>
  </w:style>
  <w:style w:type="paragraph" w:customStyle="1" w:styleId="BulletList2">
    <w:name w:val="Bullet List 2"/>
    <w:basedOn w:val="BulletList"/>
    <w:rsid w:val="00756F5E"/>
    <w:pPr>
      <w:numPr>
        <w:numId w:val="21"/>
      </w:numPr>
      <w:tabs>
        <w:tab w:val="clear" w:pos="1080"/>
      </w:tabs>
      <w:ind w:left="720"/>
    </w:pPr>
  </w:style>
  <w:style w:type="paragraph" w:styleId="Title">
    <w:name w:val="Title"/>
    <w:next w:val="BodyText"/>
    <w:qFormat/>
    <w:rsid w:val="00161F71"/>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161F71"/>
    <w:pPr>
      <w:spacing w:before="80" w:after="480"/>
    </w:pPr>
    <w:rPr>
      <w:b/>
      <w:i/>
      <w:sz w:val="16"/>
      <w:szCs w:val="18"/>
    </w:rPr>
  </w:style>
  <w:style w:type="paragraph" w:styleId="PlainText">
    <w:name w:val="Plain Text"/>
    <w:aliases w:val="Code"/>
    <w:rsid w:val="00161F71"/>
    <w:rPr>
      <w:rFonts w:ascii="Courier New" w:eastAsia="MS Mincho" w:hAnsi="Courier New" w:cs="Courier New"/>
      <w:noProof/>
      <w:color w:val="000000"/>
      <w:sz w:val="18"/>
    </w:rPr>
  </w:style>
  <w:style w:type="paragraph" w:styleId="NoteHeading">
    <w:name w:val="Note Heading"/>
    <w:next w:val="Normal"/>
    <w:link w:val="NoteHeadingChar"/>
    <w:semiHidden/>
    <w:rsid w:val="00161F71"/>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161F71"/>
    <w:pPr>
      <w:keepNext/>
      <w:keepLines/>
      <w:pBdr>
        <w:bottom w:val="single" w:sz="4" w:space="1" w:color="auto"/>
      </w:pBdr>
      <w:spacing w:before="240" w:after="120"/>
    </w:pPr>
    <w:rPr>
      <w:b/>
      <w:color w:val="000080"/>
      <w:sz w:val="18"/>
    </w:rPr>
  </w:style>
  <w:style w:type="paragraph" w:styleId="List">
    <w:name w:val="List"/>
    <w:basedOn w:val="Normal"/>
    <w:rsid w:val="00161F71"/>
    <w:pPr>
      <w:spacing w:after="120"/>
      <w:ind w:left="360" w:hanging="360"/>
    </w:pPr>
  </w:style>
  <w:style w:type="paragraph" w:styleId="TOC2">
    <w:name w:val="toc 2"/>
    <w:aliases w:val="TOC level 2"/>
    <w:basedOn w:val="TOC3"/>
    <w:rsid w:val="00161F71"/>
    <w:pPr>
      <w:ind w:left="240"/>
    </w:pPr>
  </w:style>
  <w:style w:type="paragraph" w:styleId="TOC3">
    <w:name w:val="toc 3"/>
    <w:aliases w:val="TOC level 3"/>
    <w:basedOn w:val="TOC1"/>
    <w:rsid w:val="00161F71"/>
    <w:pPr>
      <w:ind w:left="480"/>
    </w:pPr>
  </w:style>
  <w:style w:type="paragraph" w:styleId="TOC1">
    <w:name w:val="toc 1"/>
    <w:aliases w:val="TOC level 1"/>
    <w:basedOn w:val="Normal"/>
    <w:autoRedefine/>
    <w:rsid w:val="00161F71"/>
    <w:pPr>
      <w:tabs>
        <w:tab w:val="right" w:leader="dot" w:pos="7380"/>
      </w:tabs>
    </w:pPr>
    <w:rPr>
      <w:noProof/>
      <w:sz w:val="18"/>
    </w:rPr>
  </w:style>
  <w:style w:type="table" w:customStyle="1" w:styleId="Tablerowcell">
    <w:name w:val="Table row cell"/>
    <w:basedOn w:val="TableNormal"/>
    <w:rsid w:val="00161F71"/>
    <w:pPr>
      <w:widowControl/>
      <w:adjustRightInd/>
      <w:spacing w:line="240" w:lineRule="auto"/>
      <w:jc w:val="left"/>
      <w:textAlignment w:val="auto"/>
    </w:pPr>
    <w:rPr>
      <w:rFonts w:ascii="Arial" w:hAnsi="Arial"/>
      <w:sz w:val="18"/>
      <w:lang w:eastAsia="en-US"/>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TableBody">
    <w:name w:val="Table Body"/>
    <w:aliases w:val="tp"/>
    <w:basedOn w:val="Normal"/>
    <w:link w:val="TableBodyChar"/>
    <w:rsid w:val="00161F71"/>
    <w:pPr>
      <w:numPr>
        <w:numId w:val="19"/>
      </w:numPr>
      <w:spacing w:before="20" w:after="20"/>
    </w:pPr>
    <w:rPr>
      <w:sz w:val="18"/>
      <w:szCs w:val="18"/>
    </w:rPr>
  </w:style>
  <w:style w:type="paragraph" w:customStyle="1" w:styleId="TableHead">
    <w:name w:val="Table Head"/>
    <w:basedOn w:val="TableBody"/>
    <w:next w:val="TableBody"/>
    <w:link w:val="TableHeadChar"/>
    <w:rsid w:val="00161F71"/>
    <w:pPr>
      <w:keepNext/>
      <w:keepLines/>
      <w:numPr>
        <w:numId w:val="0"/>
      </w:numPr>
    </w:pPr>
    <w:rPr>
      <w:b/>
      <w:sz w:val="20"/>
    </w:rPr>
  </w:style>
  <w:style w:type="paragraph" w:customStyle="1" w:styleId="DisclaimerHeader">
    <w:name w:val="Disclaimer Header"/>
    <w:next w:val="Disclaimertext"/>
    <w:autoRedefine/>
    <w:rsid w:val="00C1122F"/>
    <w:pPr>
      <w:pageBreakBefore/>
    </w:pPr>
    <w:rPr>
      <w:rFonts w:ascii="Arial" w:eastAsia="MS Mincho" w:hAnsi="Arial" w:cs="Arial"/>
      <w:b/>
      <w:bCs/>
      <w:szCs w:val="24"/>
    </w:rPr>
  </w:style>
  <w:style w:type="paragraph" w:customStyle="1" w:styleId="FigCap">
    <w:name w:val="FigCap"/>
    <w:basedOn w:val="Normal"/>
    <w:next w:val="BodyText"/>
    <w:autoRedefine/>
    <w:rsid w:val="00161F71"/>
    <w:pPr>
      <w:spacing w:before="160" w:after="240"/>
    </w:pPr>
    <w:rPr>
      <w:b/>
      <w:spacing w:val="10"/>
      <w:sz w:val="18"/>
      <w:szCs w:val="18"/>
    </w:rPr>
  </w:style>
  <w:style w:type="paragraph" w:customStyle="1" w:styleId="DT">
    <w:name w:val="DT"/>
    <w:aliases w:val="Term1"/>
    <w:basedOn w:val="Normal"/>
    <w:next w:val="DL"/>
    <w:rsid w:val="00161F71"/>
    <w:pPr>
      <w:keepNext/>
      <w:ind w:left="180"/>
    </w:pPr>
    <w:rPr>
      <w:b/>
    </w:rPr>
  </w:style>
  <w:style w:type="paragraph" w:customStyle="1" w:styleId="DL">
    <w:name w:val="DL"/>
    <w:aliases w:val="Def1"/>
    <w:basedOn w:val="Normal"/>
    <w:next w:val="DT"/>
    <w:rsid w:val="00161F71"/>
    <w:pPr>
      <w:keepLines/>
      <w:spacing w:after="80"/>
      <w:ind w:left="360"/>
    </w:pPr>
  </w:style>
  <w:style w:type="character" w:customStyle="1" w:styleId="Superscript">
    <w:name w:val="Superscript"/>
    <w:rsid w:val="00161F71"/>
    <w:rPr>
      <w:rFonts w:ascii="Arial" w:hAnsi="Arial"/>
      <w:vertAlign w:val="superscript"/>
    </w:rPr>
  </w:style>
  <w:style w:type="character" w:customStyle="1" w:styleId="Subscript">
    <w:name w:val="Subscript"/>
    <w:rsid w:val="00161F71"/>
    <w:rPr>
      <w:rFonts w:ascii="Arial" w:hAnsi="Arial"/>
      <w:vertAlign w:val="subscript"/>
    </w:rPr>
  </w:style>
  <w:style w:type="character" w:customStyle="1" w:styleId="PlainTextEmbedded">
    <w:name w:val="Plain Text Embedded"/>
    <w:basedOn w:val="DefaultParagraphFont"/>
    <w:rsid w:val="00161F71"/>
    <w:rPr>
      <w:rFonts w:ascii="Courier New" w:hAnsi="Courier New"/>
      <w:sz w:val="18"/>
    </w:rPr>
  </w:style>
  <w:style w:type="paragraph" w:customStyle="1" w:styleId="Version">
    <w:name w:val="Version"/>
    <w:basedOn w:val="Normal"/>
    <w:next w:val="BodyText"/>
    <w:rsid w:val="00161F71"/>
    <w:pPr>
      <w:keepLines/>
      <w:pBdr>
        <w:top w:val="single" w:sz="4" w:space="1" w:color="auto"/>
        <w:bottom w:val="single" w:sz="4" w:space="1" w:color="auto"/>
      </w:pBdr>
      <w:spacing w:after="400"/>
    </w:pPr>
    <w:rPr>
      <w:noProof/>
      <w:sz w:val="16"/>
    </w:rPr>
  </w:style>
  <w:style w:type="character" w:styleId="Hyperlink">
    <w:name w:val="Hyperlink"/>
    <w:rsid w:val="00161F71"/>
    <w:rPr>
      <w:color w:val="0000FF"/>
      <w:u w:val="single"/>
    </w:rPr>
  </w:style>
  <w:style w:type="paragraph" w:customStyle="1" w:styleId="BodyTextLink">
    <w:name w:val="Body Text Link"/>
    <w:basedOn w:val="BodyText"/>
    <w:next w:val="BulletList"/>
    <w:rsid w:val="00161F71"/>
    <w:pPr>
      <w:keepNext/>
      <w:keepLines/>
      <w:spacing w:after="80"/>
    </w:pPr>
  </w:style>
  <w:style w:type="character" w:customStyle="1" w:styleId="Rev1">
    <w:name w:val="Rev1"/>
    <w:semiHidden/>
    <w:rsid w:val="00C1122F"/>
    <w:rPr>
      <w:shd w:val="clear" w:color="auto" w:fill="CCFFFF"/>
    </w:rPr>
  </w:style>
  <w:style w:type="character" w:customStyle="1" w:styleId="Rev2">
    <w:name w:val="Rev2"/>
    <w:semiHidden/>
    <w:rsid w:val="00C1122F"/>
    <w:rPr>
      <w:shd w:val="clear" w:color="auto" w:fill="FFFF99"/>
    </w:rPr>
  </w:style>
  <w:style w:type="character" w:styleId="PageNumber">
    <w:name w:val="page number"/>
    <w:basedOn w:val="DefaultParagraphFont"/>
    <w:semiHidden/>
    <w:rsid w:val="00161F71"/>
    <w:rPr>
      <w:rFonts w:ascii="Arial" w:hAnsi="Arial"/>
      <w:b/>
      <w:sz w:val="18"/>
    </w:rPr>
  </w:style>
  <w:style w:type="paragraph" w:customStyle="1" w:styleId="ZMakeLine">
    <w:name w:val="Z_Make Line"/>
    <w:semiHidden/>
    <w:rsid w:val="00C1122F"/>
    <w:pPr>
      <w:pBdr>
        <w:bottom w:val="single" w:sz="8" w:space="1" w:color="003366"/>
      </w:pBdr>
    </w:pPr>
    <w:rPr>
      <w:rFonts w:ascii="Arial" w:hAnsi="Arial"/>
    </w:rPr>
  </w:style>
  <w:style w:type="character" w:customStyle="1" w:styleId="HHyperlink">
    <w:name w:val="H_Hyperlink"/>
    <w:semiHidden/>
    <w:rsid w:val="00C1122F"/>
    <w:rPr>
      <w:color w:val="0000FF"/>
      <w:u w:val="single"/>
    </w:rPr>
  </w:style>
  <w:style w:type="character" w:customStyle="1" w:styleId="HHyperlinktarget">
    <w:name w:val="H_Hyperlink target"/>
    <w:semiHidden/>
    <w:rsid w:val="00C1122F"/>
    <w:rPr>
      <w:noProof/>
      <w:vanish/>
      <w:color w:val="FF0000"/>
    </w:rPr>
  </w:style>
  <w:style w:type="paragraph" w:customStyle="1" w:styleId="Disclaimertext">
    <w:name w:val="Disclaimertext"/>
    <w:basedOn w:val="Normal"/>
    <w:next w:val="Normal"/>
    <w:semiHidden/>
    <w:rsid w:val="00161F71"/>
    <w:rPr>
      <w:sz w:val="16"/>
      <w:szCs w:val="16"/>
    </w:rPr>
  </w:style>
  <w:style w:type="character" w:styleId="CommentReference">
    <w:name w:val="annotation reference"/>
    <w:basedOn w:val="DefaultParagraphFont"/>
    <w:semiHidden/>
    <w:rsid w:val="00161F71"/>
    <w:rPr>
      <w:sz w:val="16"/>
      <w:szCs w:val="16"/>
    </w:rPr>
  </w:style>
  <w:style w:type="paragraph" w:styleId="CommentSubject">
    <w:name w:val="annotation subject"/>
    <w:basedOn w:val="CommentText"/>
    <w:next w:val="CommentText"/>
    <w:semiHidden/>
    <w:rsid w:val="00161F71"/>
    <w:pPr>
      <w:shd w:val="clear" w:color="auto" w:fill="auto"/>
    </w:pPr>
    <w:rPr>
      <w:rFonts w:ascii="Times New Roman" w:hAnsi="Times New Roman"/>
      <w:bCs/>
      <w:color w:val="FF6600"/>
      <w:sz w:val="20"/>
    </w:rPr>
  </w:style>
  <w:style w:type="paragraph" w:styleId="BalloonText">
    <w:name w:val="Balloon Text"/>
    <w:basedOn w:val="Normal"/>
    <w:semiHidden/>
    <w:rsid w:val="00161F71"/>
    <w:rPr>
      <w:rFonts w:ascii="Tahoma" w:hAnsi="Tahoma" w:cs="Tahoma"/>
      <w:sz w:val="16"/>
      <w:szCs w:val="16"/>
    </w:rPr>
  </w:style>
  <w:style w:type="paragraph" w:customStyle="1" w:styleId="listendLE">
    <w:name w:val="listend (LE)"/>
    <w:aliases w:val="Le"/>
    <w:next w:val="BodyText"/>
    <w:rsid w:val="00161F71"/>
    <w:pPr>
      <w:spacing w:line="80" w:lineRule="exact"/>
    </w:pPr>
    <w:rPr>
      <w:rFonts w:ascii="Arial" w:eastAsia="MS Mincho" w:hAnsi="Arial"/>
      <w:sz w:val="16"/>
      <w:szCs w:val="24"/>
    </w:rPr>
  </w:style>
  <w:style w:type="paragraph" w:customStyle="1" w:styleId="InternalCommentsIC">
    <w:name w:val="InternalComments (IC)"/>
    <w:basedOn w:val="Normal"/>
    <w:next w:val="Normal"/>
    <w:link w:val="InternalCommentsICChar"/>
    <w:rsid w:val="00717008"/>
    <w:rPr>
      <w:b/>
      <w:vanish/>
    </w:rPr>
  </w:style>
  <w:style w:type="paragraph" w:customStyle="1" w:styleId="Titlepagetagline">
    <w:name w:val="Title page tagline"/>
    <w:next w:val="BlockText"/>
    <w:link w:val="TitlepagetaglineChar"/>
    <w:autoRedefine/>
    <w:rsid w:val="00C1122F"/>
    <w:pPr>
      <w:spacing w:before="120"/>
    </w:pPr>
    <w:rPr>
      <w:rFonts w:ascii="Arial" w:hAnsi="Arial"/>
      <w:i/>
      <w:color w:val="808080"/>
      <w:spacing w:val="14"/>
      <w:sz w:val="18"/>
      <w:szCs w:val="18"/>
    </w:rPr>
  </w:style>
  <w:style w:type="paragraph" w:styleId="BlockText">
    <w:name w:val="Block Text"/>
    <w:basedOn w:val="Normal"/>
    <w:rsid w:val="00C1122F"/>
    <w:pPr>
      <w:spacing w:after="120"/>
      <w:ind w:left="1440" w:right="1440"/>
    </w:pPr>
  </w:style>
  <w:style w:type="character" w:customStyle="1" w:styleId="TitlepagetaglineChar">
    <w:name w:val="Title page tagline Char"/>
    <w:basedOn w:val="DefaultParagraphFont"/>
    <w:link w:val="Titlepagetagline"/>
    <w:rsid w:val="00C1122F"/>
    <w:rPr>
      <w:rFonts w:ascii="Arial" w:hAnsi="Arial"/>
      <w:i/>
      <w:color w:val="808080"/>
      <w:spacing w:val="14"/>
      <w:sz w:val="18"/>
      <w:szCs w:val="18"/>
      <w:lang w:val="en-US" w:eastAsia="en-US" w:bidi="ar-SA"/>
    </w:rPr>
  </w:style>
  <w:style w:type="paragraph" w:customStyle="1" w:styleId="IntroductionHeader">
    <w:name w:val="Introduction Header"/>
    <w:basedOn w:val="Heading1"/>
    <w:autoRedefine/>
    <w:rsid w:val="00C1122F"/>
    <w:pPr>
      <w:spacing w:before="0"/>
    </w:pPr>
  </w:style>
  <w:style w:type="table" w:customStyle="1" w:styleId="Tableheadercell">
    <w:name w:val="Table header cell"/>
    <w:basedOn w:val="TableNormal"/>
    <w:rsid w:val="00717008"/>
    <w:pPr>
      <w:widowControl/>
      <w:adjustRightInd/>
      <w:spacing w:line="240" w:lineRule="auto"/>
      <w:jc w:val="left"/>
      <w:textAlignment w:val="auto"/>
    </w:pPr>
    <w:rPr>
      <w:rFonts w:ascii="Arial" w:hAnsi="Arial"/>
      <w:lang w:eastAsia="en-US"/>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cPr>
      <w:shd w:val="clear" w:color="auto" w:fill="D9E3ED"/>
      <w:vAlign w:val="center"/>
    </w:tcPr>
    <w:tblStylePr w:type="firstRow">
      <w:rPr>
        <w:rFonts w:ascii="Arial" w:hAnsi="Arial"/>
      </w:rPr>
    </w:tblStylePr>
  </w:style>
  <w:style w:type="paragraph" w:customStyle="1" w:styleId="AlertHeader">
    <w:name w:val="Alert Header"/>
    <w:basedOn w:val="NoteHeading"/>
    <w:next w:val="AlertBody"/>
    <w:autoRedefine/>
    <w:rsid w:val="00C1122F"/>
    <w:rPr>
      <w:color w:val="800000"/>
    </w:rPr>
  </w:style>
  <w:style w:type="paragraph" w:customStyle="1" w:styleId="AlertText">
    <w:name w:val="Alert Text"/>
    <w:basedOn w:val="Normal"/>
    <w:autoRedefine/>
    <w:rsid w:val="00161F71"/>
    <w:pPr>
      <w:spacing w:after="160"/>
    </w:pPr>
    <w:rPr>
      <w:color w:val="800000"/>
    </w:rPr>
  </w:style>
  <w:style w:type="paragraph" w:customStyle="1" w:styleId="Numlist">
    <w:name w:val="Numlist"/>
    <w:rsid w:val="00C1122F"/>
    <w:pPr>
      <w:tabs>
        <w:tab w:val="left" w:pos="360"/>
      </w:tabs>
    </w:pPr>
    <w:rPr>
      <w:rFonts w:ascii="Arial" w:eastAsia="MS Mincho" w:hAnsi="Arial"/>
      <w:color w:val="000000"/>
    </w:rPr>
  </w:style>
  <w:style w:type="paragraph" w:customStyle="1" w:styleId="List-NewParagraph">
    <w:name w:val="List - New Paragraph"/>
    <w:basedOn w:val="Normal"/>
    <w:next w:val="BulletList"/>
    <w:autoRedefine/>
    <w:semiHidden/>
    <w:rsid w:val="00161F71"/>
    <w:pPr>
      <w:spacing w:after="80"/>
      <w:ind w:left="360"/>
    </w:pPr>
  </w:style>
  <w:style w:type="paragraph" w:customStyle="1" w:styleId="Style1">
    <w:name w:val="Style1"/>
    <w:basedOn w:val="BodyText"/>
    <w:next w:val="BodyText"/>
    <w:autoRedefine/>
    <w:rsid w:val="00717008"/>
    <w:rPr>
      <w:color w:val="800000"/>
      <w:sz w:val="18"/>
      <w:szCs w:val="18"/>
    </w:rPr>
  </w:style>
  <w:style w:type="paragraph" w:customStyle="1" w:styleId="AlertBody">
    <w:name w:val="Alert Body"/>
    <w:basedOn w:val="BodyText"/>
    <w:next w:val="Noteend"/>
    <w:autoRedefine/>
    <w:rsid w:val="00C1122F"/>
    <w:pPr>
      <w:pBdr>
        <w:bottom w:val="single" w:sz="4" w:space="1" w:color="auto"/>
      </w:pBdr>
    </w:pPr>
  </w:style>
  <w:style w:type="paragraph" w:customStyle="1" w:styleId="Notebody">
    <w:name w:val="Note body"/>
    <w:next w:val="Noteend"/>
    <w:semiHidden/>
    <w:rsid w:val="00161F71"/>
    <w:pPr>
      <w:pBdr>
        <w:bottom w:val="single" w:sz="4" w:space="1" w:color="auto"/>
      </w:pBdr>
    </w:pPr>
    <w:rPr>
      <w:rFonts w:ascii="Arial" w:eastAsia="MS Mincho" w:hAnsi="Arial" w:cs="Arial"/>
    </w:rPr>
  </w:style>
  <w:style w:type="paragraph" w:customStyle="1" w:styleId="Noteend">
    <w:name w:val="Note end"/>
    <w:basedOn w:val="Normal"/>
    <w:next w:val="Normal"/>
    <w:semiHidden/>
    <w:rsid w:val="00161F71"/>
    <w:pPr>
      <w:spacing w:before="120" w:line="60" w:lineRule="exact"/>
    </w:pPr>
    <w:rPr>
      <w:sz w:val="16"/>
      <w:szCs w:val="24"/>
    </w:rPr>
  </w:style>
  <w:style w:type="paragraph" w:customStyle="1" w:styleId="list2NewParagraph">
    <w:name w:val="list2 New Paragraph"/>
    <w:basedOn w:val="List-NewParagraph"/>
    <w:next w:val="BodyText"/>
    <w:autoRedefine/>
    <w:rsid w:val="00C1122F"/>
    <w:pPr>
      <w:ind w:left="734"/>
    </w:pPr>
  </w:style>
  <w:style w:type="character" w:customStyle="1" w:styleId="InternalCommentsICChar">
    <w:name w:val="InternalComments (IC) Char"/>
    <w:basedOn w:val="DefaultParagraphFont"/>
    <w:link w:val="InternalCommentsIC"/>
    <w:rsid w:val="001A3D2A"/>
    <w:rPr>
      <w:rFonts w:ascii="Arial" w:hAnsi="Arial"/>
      <w:b/>
      <w:vanish/>
      <w:lang w:val="en-US" w:eastAsia="en-US" w:bidi="ar-SA"/>
    </w:rPr>
  </w:style>
  <w:style w:type="character" w:customStyle="1" w:styleId="BodyTextChar">
    <w:name w:val="Body Text Char"/>
    <w:basedOn w:val="DefaultParagraphFont"/>
    <w:link w:val="BodyText"/>
    <w:rsid w:val="00022622"/>
    <w:rPr>
      <w:rFonts w:ascii="Arial" w:eastAsia="MS Mincho" w:hAnsi="Arial" w:cs="Arial"/>
      <w:lang w:val="en-US" w:eastAsia="en-US" w:bidi="ar-SA"/>
    </w:rPr>
  </w:style>
  <w:style w:type="character" w:customStyle="1" w:styleId="BulletListChar">
    <w:name w:val="Bullet List Char"/>
    <w:basedOn w:val="BodyTextChar"/>
    <w:link w:val="BulletList"/>
    <w:rsid w:val="00161F71"/>
    <w:rPr>
      <w:rFonts w:ascii="Arial" w:eastAsia="MS Mincho" w:hAnsi="Arial" w:cs="Arial"/>
      <w:lang w:val="en-US" w:eastAsia="en-US" w:bidi="ar-SA"/>
    </w:rPr>
  </w:style>
  <w:style w:type="character" w:customStyle="1" w:styleId="Italic">
    <w:name w:val="Italic"/>
    <w:basedOn w:val="DefaultParagraphFont"/>
    <w:rsid w:val="00161F71"/>
    <w:rPr>
      <w:i/>
    </w:rPr>
  </w:style>
  <w:style w:type="character" w:customStyle="1" w:styleId="BodyTextCharCharChar">
    <w:name w:val="Body Text Char Char Char"/>
    <w:basedOn w:val="DefaultParagraphFont"/>
    <w:rsid w:val="00F65A74"/>
    <w:rPr>
      <w:rFonts w:ascii="Arial" w:eastAsia="MS Mincho" w:hAnsi="Arial"/>
      <w:color w:val="000000"/>
      <w:lang w:val="en-US" w:eastAsia="en-US" w:bidi="ar-SA"/>
    </w:rPr>
  </w:style>
  <w:style w:type="table" w:styleId="TableGrid">
    <w:name w:val="Table Grid"/>
    <w:basedOn w:val="TableNormal"/>
    <w:rsid w:val="00161F71"/>
    <w:pPr>
      <w:widowControl/>
      <w:adjustRightInd/>
      <w:spacing w:after="120" w:line="240" w:lineRule="auto"/>
      <w:jc w:val="left"/>
      <w:textAlignment w:val="auto"/>
    </w:pPr>
    <w:rPr>
      <w:rFonts w:ascii="Arial" w:hAnsi="Arial"/>
      <w:sz w:val="1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161F71"/>
    <w:rPr>
      <w:b/>
      <w:bCs/>
    </w:rPr>
  </w:style>
  <w:style w:type="character" w:customStyle="1" w:styleId="TableBodyChar">
    <w:name w:val="Table Body Char"/>
    <w:aliases w:val="tp Char"/>
    <w:basedOn w:val="BodyTextChar"/>
    <w:link w:val="TableBody"/>
    <w:rsid w:val="00C96C8D"/>
    <w:rPr>
      <w:rFonts w:ascii="Arial" w:eastAsia="MS Mincho" w:hAnsi="Arial" w:cs="Arial"/>
      <w:sz w:val="18"/>
      <w:szCs w:val="18"/>
      <w:lang w:val="en-US" w:eastAsia="en-US" w:bidi="ar-SA"/>
    </w:rPr>
  </w:style>
  <w:style w:type="character" w:customStyle="1" w:styleId="TableHeadChar">
    <w:name w:val="Table Head Char"/>
    <w:basedOn w:val="TableBodyChar"/>
    <w:link w:val="TableHead"/>
    <w:rsid w:val="00A64920"/>
    <w:rPr>
      <w:rFonts w:ascii="Arial" w:eastAsia="MS Mincho" w:hAnsi="Arial" w:cs="Arial"/>
      <w:b/>
      <w:sz w:val="18"/>
      <w:szCs w:val="18"/>
      <w:lang w:val="en-US" w:eastAsia="en-US" w:bidi="ar-SA"/>
    </w:rPr>
  </w:style>
  <w:style w:type="character" w:customStyle="1" w:styleId="EmailStyle80">
    <w:name w:val="EmailStyle80"/>
    <w:basedOn w:val="DefaultParagraphFont"/>
    <w:semiHidden/>
    <w:rsid w:val="002075E3"/>
    <w:rPr>
      <w:rFonts w:ascii="Arial" w:hAnsi="Arial" w:cs="Arial"/>
      <w:color w:val="000080"/>
      <w:sz w:val="20"/>
      <w:szCs w:val="20"/>
    </w:rPr>
  </w:style>
  <w:style w:type="character" w:styleId="FollowedHyperlink">
    <w:name w:val="FollowedHyperlink"/>
    <w:basedOn w:val="DefaultParagraphFont"/>
    <w:rsid w:val="00106FF3"/>
    <w:rPr>
      <w:color w:val="800080"/>
      <w:u w:val="single"/>
    </w:rPr>
  </w:style>
  <w:style w:type="paragraph" w:styleId="NormalWeb">
    <w:name w:val="Normal (Web)"/>
    <w:basedOn w:val="Normal"/>
    <w:semiHidden/>
    <w:rsid w:val="00161F71"/>
    <w:rPr>
      <w:szCs w:val="24"/>
    </w:rPr>
  </w:style>
  <w:style w:type="character" w:customStyle="1" w:styleId="CharChar">
    <w:name w:val=" Char Char"/>
    <w:basedOn w:val="DefaultParagraphFont"/>
    <w:rsid w:val="00913321"/>
    <w:rPr>
      <w:rFonts w:ascii="Arial" w:eastAsia="MS Mincho" w:hAnsi="Arial"/>
      <w:color w:val="000000"/>
      <w:lang w:val="en-US" w:eastAsia="en-US" w:bidi="ar-SA"/>
    </w:rPr>
  </w:style>
  <w:style w:type="character" w:customStyle="1" w:styleId="NoteHeadingChar">
    <w:name w:val="Note Heading Char"/>
    <w:basedOn w:val="DefaultParagraphFont"/>
    <w:link w:val="NoteHeading"/>
    <w:rsid w:val="003A32F1"/>
    <w:rPr>
      <w:rFonts w:ascii="Arial" w:eastAsia="MS Mincho" w:hAnsi="Arial" w:cs="Arial"/>
      <w:b/>
      <w:sz w:val="18"/>
      <w:lang w:val="en-US" w:eastAsia="en-US" w:bidi="ar-SA"/>
    </w:rPr>
  </w:style>
  <w:style w:type="character" w:customStyle="1" w:styleId="Editornote">
    <w:name w:val="Editor note"/>
    <w:basedOn w:val="Strong"/>
    <w:rsid w:val="00161F71"/>
    <w:rPr>
      <w:rFonts w:ascii="Arial" w:hAnsi="Arial"/>
      <w:b w:val="0"/>
      <w:bCs w:val="0"/>
      <w:color w:val="0000FF"/>
      <w:sz w:val="20"/>
      <w:shd w:val="clear" w:color="auto" w:fill="C0C0C0"/>
    </w:rPr>
  </w:style>
  <w:style w:type="character" w:customStyle="1" w:styleId="bold">
    <w:name w:val="bold"/>
    <w:basedOn w:val="DefaultParagraphFont"/>
    <w:rsid w:val="00C1122F"/>
    <w:rPr>
      <w:b/>
    </w:rPr>
  </w:style>
  <w:style w:type="character" w:customStyle="1" w:styleId="Small">
    <w:name w:val="Small"/>
    <w:basedOn w:val="DefaultParagraphFont"/>
    <w:rsid w:val="00161F71"/>
    <w:rPr>
      <w:sz w:val="16"/>
    </w:rPr>
  </w:style>
  <w:style w:type="character" w:customStyle="1" w:styleId="Red">
    <w:name w:val="Red"/>
    <w:basedOn w:val="DefaultParagraphFont"/>
    <w:semiHidden/>
    <w:rsid w:val="00161F71"/>
    <w:rPr>
      <w:color w:val="FF0000"/>
    </w:rPr>
  </w:style>
  <w:style w:type="paragraph" w:customStyle="1" w:styleId="Text">
    <w:name w:val="Text"/>
    <w:aliases w:val="t"/>
    <w:semiHidden/>
    <w:rsid w:val="00161F71"/>
    <w:pPr>
      <w:spacing w:after="120" w:line="240" w:lineRule="exact"/>
    </w:pPr>
    <w:rPr>
      <w:rFonts w:ascii="Arial" w:eastAsia="MS Mincho" w:hAnsi="Arial"/>
    </w:rPr>
  </w:style>
  <w:style w:type="paragraph" w:customStyle="1" w:styleId="BulletedList1">
    <w:name w:val="Bulleted List 1"/>
    <w:aliases w:val="1bl1"/>
    <w:basedOn w:val="BulletedList2"/>
    <w:semiHidden/>
    <w:rsid w:val="00161F71"/>
    <w:pPr>
      <w:tabs>
        <w:tab w:val="num" w:pos="360"/>
      </w:tabs>
      <w:ind w:left="360"/>
    </w:pPr>
  </w:style>
  <w:style w:type="paragraph" w:customStyle="1" w:styleId="BulletedList2">
    <w:name w:val="Bulleted List 2"/>
    <w:aliases w:val="bl2"/>
    <w:semiHidden/>
    <w:rsid w:val="00161F71"/>
    <w:pPr>
      <w:numPr>
        <w:numId w:val="20"/>
      </w:numPr>
      <w:spacing w:after="60"/>
    </w:pPr>
    <w:rPr>
      <w:rFonts w:ascii="Arial" w:hAnsi="Arial"/>
    </w:rPr>
  </w:style>
  <w:style w:type="paragraph" w:customStyle="1" w:styleId="TextIndent">
    <w:name w:val="Text Indent"/>
    <w:basedOn w:val="Text"/>
    <w:semiHidden/>
    <w:rsid w:val="00161F71"/>
    <w:pPr>
      <w:spacing w:after="60" w:line="240" w:lineRule="auto"/>
      <w:ind w:left="360"/>
    </w:pPr>
    <w:rPr>
      <w:rFonts w:cs="Arial"/>
    </w:rPr>
  </w:style>
  <w:style w:type="paragraph" w:customStyle="1" w:styleId="BulletList3">
    <w:name w:val="Bullet List 3"/>
    <w:basedOn w:val="BulletList"/>
    <w:rsid w:val="00161F71"/>
    <w:pPr>
      <w:numPr>
        <w:numId w:val="0"/>
      </w:numPr>
    </w:pPr>
  </w:style>
  <w:style w:type="paragraph" w:customStyle="1" w:styleId="TextinList2">
    <w:name w:val="Text in List 2"/>
    <w:aliases w:val="t2"/>
    <w:basedOn w:val="Text"/>
    <w:semiHidden/>
    <w:rsid w:val="00161F71"/>
    <w:pPr>
      <w:spacing w:before="60" w:after="60" w:line="260" w:lineRule="exact"/>
      <w:ind w:left="720"/>
    </w:pPr>
  </w:style>
  <w:style w:type="paragraph" w:customStyle="1" w:styleId="TextinList1">
    <w:name w:val="Text in List 1"/>
    <w:aliases w:val="t1"/>
    <w:basedOn w:val="Text"/>
    <w:semiHidden/>
    <w:rsid w:val="00161F71"/>
    <w:pPr>
      <w:spacing w:before="60" w:after="60" w:line="260" w:lineRule="exact"/>
      <w:ind w:left="360"/>
    </w:pPr>
  </w:style>
  <w:style w:type="character" w:customStyle="1" w:styleId="Bold0">
    <w:name w:val="Bold"/>
    <w:basedOn w:val="DefaultParagraphFont"/>
    <w:rsid w:val="00161F71"/>
    <w:rPr>
      <w:b/>
    </w:rPr>
  </w:style>
  <w:style w:type="paragraph" w:customStyle="1" w:styleId="Heading3Text">
    <w:name w:val="Heading 3 Text"/>
    <w:basedOn w:val="Normal"/>
    <w:rsid w:val="00161F71"/>
    <w:pPr>
      <w:spacing w:after="80"/>
      <w:ind w:left="432"/>
    </w:pPr>
    <w:rPr>
      <w:rFonts w:eastAsia="Times New Roman" w:cs="Times New Roman"/>
      <w:color w:val="000000"/>
      <w:szCs w:val="24"/>
    </w:rPr>
  </w:style>
  <w:style w:type="paragraph" w:customStyle="1" w:styleId="StyleHeading4h412pt">
    <w:name w:val="Style Heading 4h4 + 12 pt"/>
    <w:basedOn w:val="Heading4"/>
    <w:rsid w:val="00161F71"/>
    <w:rPr>
      <w:sz w:val="24"/>
    </w:rPr>
  </w:style>
  <w:style w:type="paragraph" w:customStyle="1" w:styleId="Bullet1">
    <w:name w:val="Bullet 1"/>
    <w:basedOn w:val="Normal"/>
    <w:rsid w:val="00161F71"/>
    <w:pPr>
      <w:numPr>
        <w:numId w:val="23"/>
      </w:num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0993">
      <w:bodyDiv w:val="1"/>
      <w:marLeft w:val="0"/>
      <w:marRight w:val="0"/>
      <w:marTop w:val="0"/>
      <w:marBottom w:val="0"/>
      <w:divBdr>
        <w:top w:val="none" w:sz="0" w:space="0" w:color="auto"/>
        <w:left w:val="none" w:sz="0" w:space="0" w:color="auto"/>
        <w:bottom w:val="none" w:sz="0" w:space="0" w:color="auto"/>
        <w:right w:val="none" w:sz="0" w:space="0" w:color="auto"/>
      </w:divBdr>
    </w:div>
    <w:div w:id="549924289">
      <w:bodyDiv w:val="1"/>
      <w:marLeft w:val="0"/>
      <w:marRight w:val="0"/>
      <w:marTop w:val="0"/>
      <w:marBottom w:val="0"/>
      <w:divBdr>
        <w:top w:val="none" w:sz="0" w:space="0" w:color="auto"/>
        <w:left w:val="none" w:sz="0" w:space="0" w:color="auto"/>
        <w:bottom w:val="none" w:sz="0" w:space="0" w:color="auto"/>
        <w:right w:val="none" w:sz="0" w:space="0" w:color="auto"/>
      </w:divBdr>
    </w:div>
    <w:div w:id="1253203940">
      <w:bodyDiv w:val="1"/>
      <w:marLeft w:val="0"/>
      <w:marRight w:val="0"/>
      <w:marTop w:val="0"/>
      <w:marBottom w:val="0"/>
      <w:divBdr>
        <w:top w:val="none" w:sz="0" w:space="0" w:color="auto"/>
        <w:left w:val="none" w:sz="0" w:space="0" w:color="auto"/>
        <w:bottom w:val="none" w:sz="0" w:space="0" w:color="auto"/>
        <w:right w:val="none" w:sz="0" w:space="0" w:color="auto"/>
      </w:divBdr>
    </w:div>
    <w:div w:id="212561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hwdev/driver/LOCKS.mspx" TargetMode="External"/><Relationship Id="rId13" Type="http://schemas.openxmlformats.org/officeDocument/2006/relationships/hyperlink" Target="http://www.microsoft.com/winlogo/hardware/default.m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whdc/hwdev/driver/IRQL.mspx" TargetMode="External"/><Relationship Id="rId12" Type="http://schemas.openxmlformats.org/officeDocument/2006/relationships/hyperlink" Target="http://www.microsoft.com/winlogo/software/windowsxp-sw.msp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dd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microsoft.com/whdc/hwdev/bus/pci/MSI.m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icrosoft.com/whdc/hwdev/driver/mpmem-barrier.mspx"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hdc_whit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whdc_whitepaper</Template>
  <TotalTime>0</TotalTime>
  <Pages>30</Pages>
  <Words>12071</Words>
  <Characters>68811</Characters>
  <Application>Microsoft Office Word</Application>
  <DocSecurity>0</DocSecurity>
  <PresentationFormat/>
  <Lines>573</Lines>
  <Paragraphs>161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Locks, Deadlocks, and Synchronization</vt:lpstr>
    </vt:vector>
  </TitlesOfParts>
  <Manager/>
  <Company/>
  <LinksUpToDate>false</LinksUpToDate>
  <CharactersWithSpaces>80721</CharactersWithSpaces>
  <SharedDoc>false</SharedDoc>
  <HyperlinkBase/>
  <HLinks>
    <vt:vector size="252" baseType="variant">
      <vt:variant>
        <vt:i4>3866722</vt:i4>
      </vt:variant>
      <vt:variant>
        <vt:i4>249</vt:i4>
      </vt:variant>
      <vt:variant>
        <vt:i4>0</vt:i4>
      </vt:variant>
      <vt:variant>
        <vt:i4>5</vt:i4>
      </vt:variant>
      <vt:variant>
        <vt:lpwstr>http://www.microsoft.com/winlogo/hardware/default.mspx</vt:lpwstr>
      </vt:variant>
      <vt:variant>
        <vt:lpwstr/>
      </vt:variant>
      <vt:variant>
        <vt:i4>3932217</vt:i4>
      </vt:variant>
      <vt:variant>
        <vt:i4>246</vt:i4>
      </vt:variant>
      <vt:variant>
        <vt:i4>0</vt:i4>
      </vt:variant>
      <vt:variant>
        <vt:i4>5</vt:i4>
      </vt:variant>
      <vt:variant>
        <vt:lpwstr>http://www.microsoft.com/winlogo/software/windowsxp-sw.mspx</vt:lpwstr>
      </vt:variant>
      <vt:variant>
        <vt:lpwstr/>
      </vt:variant>
      <vt:variant>
        <vt:i4>5242964</vt:i4>
      </vt:variant>
      <vt:variant>
        <vt:i4>243</vt:i4>
      </vt:variant>
      <vt:variant>
        <vt:i4>0</vt:i4>
      </vt:variant>
      <vt:variant>
        <vt:i4>5</vt:i4>
      </vt:variant>
      <vt:variant>
        <vt:lpwstr>http://www.microsoft.com/ddk/</vt:lpwstr>
      </vt:variant>
      <vt:variant>
        <vt:lpwstr/>
      </vt:variant>
      <vt:variant>
        <vt:i4>1966160</vt:i4>
      </vt:variant>
      <vt:variant>
        <vt:i4>240</vt:i4>
      </vt:variant>
      <vt:variant>
        <vt:i4>0</vt:i4>
      </vt:variant>
      <vt:variant>
        <vt:i4>5</vt:i4>
      </vt:variant>
      <vt:variant>
        <vt:lpwstr>http://www.microsoft.com/whdc/hwdev/bus/pci/MSI.mspx</vt:lpwstr>
      </vt:variant>
      <vt:variant>
        <vt:lpwstr/>
      </vt:variant>
      <vt:variant>
        <vt:i4>5439509</vt:i4>
      </vt:variant>
      <vt:variant>
        <vt:i4>237</vt:i4>
      </vt:variant>
      <vt:variant>
        <vt:i4>0</vt:i4>
      </vt:variant>
      <vt:variant>
        <vt:i4>5</vt:i4>
      </vt:variant>
      <vt:variant>
        <vt:lpwstr>http://www.microsoft.com/whdc/hwdev/driver/mpmem-barrier.mspx</vt:lpwstr>
      </vt:variant>
      <vt:variant>
        <vt:lpwstr/>
      </vt:variant>
      <vt:variant>
        <vt:i4>4784223</vt:i4>
      </vt:variant>
      <vt:variant>
        <vt:i4>234</vt:i4>
      </vt:variant>
      <vt:variant>
        <vt:i4>0</vt:i4>
      </vt:variant>
      <vt:variant>
        <vt:i4>5</vt:i4>
      </vt:variant>
      <vt:variant>
        <vt:lpwstr>http://www.microsoft.com/whdc/hwdev/driver/LOCKS.mspx</vt:lpwstr>
      </vt:variant>
      <vt:variant>
        <vt:lpwstr/>
      </vt:variant>
      <vt:variant>
        <vt:i4>1835063</vt:i4>
      </vt:variant>
      <vt:variant>
        <vt:i4>209</vt:i4>
      </vt:variant>
      <vt:variant>
        <vt:i4>0</vt:i4>
      </vt:variant>
      <vt:variant>
        <vt:i4>5</vt:i4>
      </vt:variant>
      <vt:variant>
        <vt:lpwstr/>
      </vt:variant>
      <vt:variant>
        <vt:lpwstr>_Toc62038892</vt:lpwstr>
      </vt:variant>
      <vt:variant>
        <vt:i4>2031671</vt:i4>
      </vt:variant>
      <vt:variant>
        <vt:i4>203</vt:i4>
      </vt:variant>
      <vt:variant>
        <vt:i4>0</vt:i4>
      </vt:variant>
      <vt:variant>
        <vt:i4>5</vt:i4>
      </vt:variant>
      <vt:variant>
        <vt:lpwstr/>
      </vt:variant>
      <vt:variant>
        <vt:lpwstr>_Toc62038891</vt:lpwstr>
      </vt:variant>
      <vt:variant>
        <vt:i4>1966135</vt:i4>
      </vt:variant>
      <vt:variant>
        <vt:i4>197</vt:i4>
      </vt:variant>
      <vt:variant>
        <vt:i4>0</vt:i4>
      </vt:variant>
      <vt:variant>
        <vt:i4>5</vt:i4>
      </vt:variant>
      <vt:variant>
        <vt:lpwstr/>
      </vt:variant>
      <vt:variant>
        <vt:lpwstr>_Toc62038890</vt:lpwstr>
      </vt:variant>
      <vt:variant>
        <vt:i4>1507382</vt:i4>
      </vt:variant>
      <vt:variant>
        <vt:i4>191</vt:i4>
      </vt:variant>
      <vt:variant>
        <vt:i4>0</vt:i4>
      </vt:variant>
      <vt:variant>
        <vt:i4>5</vt:i4>
      </vt:variant>
      <vt:variant>
        <vt:lpwstr/>
      </vt:variant>
      <vt:variant>
        <vt:lpwstr>_Toc62038889</vt:lpwstr>
      </vt:variant>
      <vt:variant>
        <vt:i4>1441846</vt:i4>
      </vt:variant>
      <vt:variant>
        <vt:i4>185</vt:i4>
      </vt:variant>
      <vt:variant>
        <vt:i4>0</vt:i4>
      </vt:variant>
      <vt:variant>
        <vt:i4>5</vt:i4>
      </vt:variant>
      <vt:variant>
        <vt:lpwstr/>
      </vt:variant>
      <vt:variant>
        <vt:lpwstr>_Toc62038888</vt:lpwstr>
      </vt:variant>
      <vt:variant>
        <vt:i4>1638454</vt:i4>
      </vt:variant>
      <vt:variant>
        <vt:i4>179</vt:i4>
      </vt:variant>
      <vt:variant>
        <vt:i4>0</vt:i4>
      </vt:variant>
      <vt:variant>
        <vt:i4>5</vt:i4>
      </vt:variant>
      <vt:variant>
        <vt:lpwstr/>
      </vt:variant>
      <vt:variant>
        <vt:lpwstr>_Toc62038887</vt:lpwstr>
      </vt:variant>
      <vt:variant>
        <vt:i4>1572918</vt:i4>
      </vt:variant>
      <vt:variant>
        <vt:i4>173</vt:i4>
      </vt:variant>
      <vt:variant>
        <vt:i4>0</vt:i4>
      </vt:variant>
      <vt:variant>
        <vt:i4>5</vt:i4>
      </vt:variant>
      <vt:variant>
        <vt:lpwstr/>
      </vt:variant>
      <vt:variant>
        <vt:lpwstr>_Toc62038886</vt:lpwstr>
      </vt:variant>
      <vt:variant>
        <vt:i4>1769526</vt:i4>
      </vt:variant>
      <vt:variant>
        <vt:i4>167</vt:i4>
      </vt:variant>
      <vt:variant>
        <vt:i4>0</vt:i4>
      </vt:variant>
      <vt:variant>
        <vt:i4>5</vt:i4>
      </vt:variant>
      <vt:variant>
        <vt:lpwstr/>
      </vt:variant>
      <vt:variant>
        <vt:lpwstr>_Toc62038885</vt:lpwstr>
      </vt:variant>
      <vt:variant>
        <vt:i4>1703990</vt:i4>
      </vt:variant>
      <vt:variant>
        <vt:i4>161</vt:i4>
      </vt:variant>
      <vt:variant>
        <vt:i4>0</vt:i4>
      </vt:variant>
      <vt:variant>
        <vt:i4>5</vt:i4>
      </vt:variant>
      <vt:variant>
        <vt:lpwstr/>
      </vt:variant>
      <vt:variant>
        <vt:lpwstr>_Toc62038884</vt:lpwstr>
      </vt:variant>
      <vt:variant>
        <vt:i4>1900598</vt:i4>
      </vt:variant>
      <vt:variant>
        <vt:i4>155</vt:i4>
      </vt:variant>
      <vt:variant>
        <vt:i4>0</vt:i4>
      </vt:variant>
      <vt:variant>
        <vt:i4>5</vt:i4>
      </vt:variant>
      <vt:variant>
        <vt:lpwstr/>
      </vt:variant>
      <vt:variant>
        <vt:lpwstr>_Toc62038883</vt:lpwstr>
      </vt:variant>
      <vt:variant>
        <vt:i4>1835062</vt:i4>
      </vt:variant>
      <vt:variant>
        <vt:i4>149</vt:i4>
      </vt:variant>
      <vt:variant>
        <vt:i4>0</vt:i4>
      </vt:variant>
      <vt:variant>
        <vt:i4>5</vt:i4>
      </vt:variant>
      <vt:variant>
        <vt:lpwstr/>
      </vt:variant>
      <vt:variant>
        <vt:lpwstr>_Toc62038882</vt:lpwstr>
      </vt:variant>
      <vt:variant>
        <vt:i4>2031670</vt:i4>
      </vt:variant>
      <vt:variant>
        <vt:i4>143</vt:i4>
      </vt:variant>
      <vt:variant>
        <vt:i4>0</vt:i4>
      </vt:variant>
      <vt:variant>
        <vt:i4>5</vt:i4>
      </vt:variant>
      <vt:variant>
        <vt:lpwstr/>
      </vt:variant>
      <vt:variant>
        <vt:lpwstr>_Toc62038881</vt:lpwstr>
      </vt:variant>
      <vt:variant>
        <vt:i4>1966134</vt:i4>
      </vt:variant>
      <vt:variant>
        <vt:i4>137</vt:i4>
      </vt:variant>
      <vt:variant>
        <vt:i4>0</vt:i4>
      </vt:variant>
      <vt:variant>
        <vt:i4>5</vt:i4>
      </vt:variant>
      <vt:variant>
        <vt:lpwstr/>
      </vt:variant>
      <vt:variant>
        <vt:lpwstr>_Toc62038880</vt:lpwstr>
      </vt:variant>
      <vt:variant>
        <vt:i4>1507385</vt:i4>
      </vt:variant>
      <vt:variant>
        <vt:i4>131</vt:i4>
      </vt:variant>
      <vt:variant>
        <vt:i4>0</vt:i4>
      </vt:variant>
      <vt:variant>
        <vt:i4>5</vt:i4>
      </vt:variant>
      <vt:variant>
        <vt:lpwstr/>
      </vt:variant>
      <vt:variant>
        <vt:lpwstr>_Toc62038879</vt:lpwstr>
      </vt:variant>
      <vt:variant>
        <vt:i4>1441849</vt:i4>
      </vt:variant>
      <vt:variant>
        <vt:i4>125</vt:i4>
      </vt:variant>
      <vt:variant>
        <vt:i4>0</vt:i4>
      </vt:variant>
      <vt:variant>
        <vt:i4>5</vt:i4>
      </vt:variant>
      <vt:variant>
        <vt:lpwstr/>
      </vt:variant>
      <vt:variant>
        <vt:lpwstr>_Toc62038878</vt:lpwstr>
      </vt:variant>
      <vt:variant>
        <vt:i4>1638457</vt:i4>
      </vt:variant>
      <vt:variant>
        <vt:i4>119</vt:i4>
      </vt:variant>
      <vt:variant>
        <vt:i4>0</vt:i4>
      </vt:variant>
      <vt:variant>
        <vt:i4>5</vt:i4>
      </vt:variant>
      <vt:variant>
        <vt:lpwstr/>
      </vt:variant>
      <vt:variant>
        <vt:lpwstr>_Toc62038877</vt:lpwstr>
      </vt:variant>
      <vt:variant>
        <vt:i4>1572921</vt:i4>
      </vt:variant>
      <vt:variant>
        <vt:i4>113</vt:i4>
      </vt:variant>
      <vt:variant>
        <vt:i4>0</vt:i4>
      </vt:variant>
      <vt:variant>
        <vt:i4>5</vt:i4>
      </vt:variant>
      <vt:variant>
        <vt:lpwstr/>
      </vt:variant>
      <vt:variant>
        <vt:lpwstr>_Toc62038876</vt:lpwstr>
      </vt:variant>
      <vt:variant>
        <vt:i4>1769529</vt:i4>
      </vt:variant>
      <vt:variant>
        <vt:i4>107</vt:i4>
      </vt:variant>
      <vt:variant>
        <vt:i4>0</vt:i4>
      </vt:variant>
      <vt:variant>
        <vt:i4>5</vt:i4>
      </vt:variant>
      <vt:variant>
        <vt:lpwstr/>
      </vt:variant>
      <vt:variant>
        <vt:lpwstr>_Toc62038875</vt:lpwstr>
      </vt:variant>
      <vt:variant>
        <vt:i4>1703993</vt:i4>
      </vt:variant>
      <vt:variant>
        <vt:i4>101</vt:i4>
      </vt:variant>
      <vt:variant>
        <vt:i4>0</vt:i4>
      </vt:variant>
      <vt:variant>
        <vt:i4>5</vt:i4>
      </vt:variant>
      <vt:variant>
        <vt:lpwstr/>
      </vt:variant>
      <vt:variant>
        <vt:lpwstr>_Toc62038874</vt:lpwstr>
      </vt:variant>
      <vt:variant>
        <vt:i4>1900601</vt:i4>
      </vt:variant>
      <vt:variant>
        <vt:i4>95</vt:i4>
      </vt:variant>
      <vt:variant>
        <vt:i4>0</vt:i4>
      </vt:variant>
      <vt:variant>
        <vt:i4>5</vt:i4>
      </vt:variant>
      <vt:variant>
        <vt:lpwstr/>
      </vt:variant>
      <vt:variant>
        <vt:lpwstr>_Toc62038873</vt:lpwstr>
      </vt:variant>
      <vt:variant>
        <vt:i4>1835065</vt:i4>
      </vt:variant>
      <vt:variant>
        <vt:i4>89</vt:i4>
      </vt:variant>
      <vt:variant>
        <vt:i4>0</vt:i4>
      </vt:variant>
      <vt:variant>
        <vt:i4>5</vt:i4>
      </vt:variant>
      <vt:variant>
        <vt:lpwstr/>
      </vt:variant>
      <vt:variant>
        <vt:lpwstr>_Toc62038872</vt:lpwstr>
      </vt:variant>
      <vt:variant>
        <vt:i4>2031673</vt:i4>
      </vt:variant>
      <vt:variant>
        <vt:i4>83</vt:i4>
      </vt:variant>
      <vt:variant>
        <vt:i4>0</vt:i4>
      </vt:variant>
      <vt:variant>
        <vt:i4>5</vt:i4>
      </vt:variant>
      <vt:variant>
        <vt:lpwstr/>
      </vt:variant>
      <vt:variant>
        <vt:lpwstr>_Toc62038871</vt:lpwstr>
      </vt:variant>
      <vt:variant>
        <vt:i4>1966137</vt:i4>
      </vt:variant>
      <vt:variant>
        <vt:i4>77</vt:i4>
      </vt:variant>
      <vt:variant>
        <vt:i4>0</vt:i4>
      </vt:variant>
      <vt:variant>
        <vt:i4>5</vt:i4>
      </vt:variant>
      <vt:variant>
        <vt:lpwstr/>
      </vt:variant>
      <vt:variant>
        <vt:lpwstr>_Toc62038870</vt:lpwstr>
      </vt:variant>
      <vt:variant>
        <vt:i4>1507384</vt:i4>
      </vt:variant>
      <vt:variant>
        <vt:i4>71</vt:i4>
      </vt:variant>
      <vt:variant>
        <vt:i4>0</vt:i4>
      </vt:variant>
      <vt:variant>
        <vt:i4>5</vt:i4>
      </vt:variant>
      <vt:variant>
        <vt:lpwstr/>
      </vt:variant>
      <vt:variant>
        <vt:lpwstr>_Toc62038869</vt:lpwstr>
      </vt:variant>
      <vt:variant>
        <vt:i4>1441848</vt:i4>
      </vt:variant>
      <vt:variant>
        <vt:i4>65</vt:i4>
      </vt:variant>
      <vt:variant>
        <vt:i4>0</vt:i4>
      </vt:variant>
      <vt:variant>
        <vt:i4>5</vt:i4>
      </vt:variant>
      <vt:variant>
        <vt:lpwstr/>
      </vt:variant>
      <vt:variant>
        <vt:lpwstr>_Toc62038868</vt:lpwstr>
      </vt:variant>
      <vt:variant>
        <vt:i4>1638456</vt:i4>
      </vt:variant>
      <vt:variant>
        <vt:i4>59</vt:i4>
      </vt:variant>
      <vt:variant>
        <vt:i4>0</vt:i4>
      </vt:variant>
      <vt:variant>
        <vt:i4>5</vt:i4>
      </vt:variant>
      <vt:variant>
        <vt:lpwstr/>
      </vt:variant>
      <vt:variant>
        <vt:lpwstr>_Toc62038867</vt:lpwstr>
      </vt:variant>
      <vt:variant>
        <vt:i4>1572920</vt:i4>
      </vt:variant>
      <vt:variant>
        <vt:i4>53</vt:i4>
      </vt:variant>
      <vt:variant>
        <vt:i4>0</vt:i4>
      </vt:variant>
      <vt:variant>
        <vt:i4>5</vt:i4>
      </vt:variant>
      <vt:variant>
        <vt:lpwstr/>
      </vt:variant>
      <vt:variant>
        <vt:lpwstr>_Toc62038866</vt:lpwstr>
      </vt:variant>
      <vt:variant>
        <vt:i4>1769528</vt:i4>
      </vt:variant>
      <vt:variant>
        <vt:i4>47</vt:i4>
      </vt:variant>
      <vt:variant>
        <vt:i4>0</vt:i4>
      </vt:variant>
      <vt:variant>
        <vt:i4>5</vt:i4>
      </vt:variant>
      <vt:variant>
        <vt:lpwstr/>
      </vt:variant>
      <vt:variant>
        <vt:lpwstr>_Toc62038865</vt:lpwstr>
      </vt:variant>
      <vt:variant>
        <vt:i4>1703992</vt:i4>
      </vt:variant>
      <vt:variant>
        <vt:i4>41</vt:i4>
      </vt:variant>
      <vt:variant>
        <vt:i4>0</vt:i4>
      </vt:variant>
      <vt:variant>
        <vt:i4>5</vt:i4>
      </vt:variant>
      <vt:variant>
        <vt:lpwstr/>
      </vt:variant>
      <vt:variant>
        <vt:lpwstr>_Toc62038864</vt:lpwstr>
      </vt:variant>
      <vt:variant>
        <vt:i4>1900600</vt:i4>
      </vt:variant>
      <vt:variant>
        <vt:i4>35</vt:i4>
      </vt:variant>
      <vt:variant>
        <vt:i4>0</vt:i4>
      </vt:variant>
      <vt:variant>
        <vt:i4>5</vt:i4>
      </vt:variant>
      <vt:variant>
        <vt:lpwstr/>
      </vt:variant>
      <vt:variant>
        <vt:lpwstr>_Toc62038863</vt:lpwstr>
      </vt:variant>
      <vt:variant>
        <vt:i4>1835064</vt:i4>
      </vt:variant>
      <vt:variant>
        <vt:i4>29</vt:i4>
      </vt:variant>
      <vt:variant>
        <vt:i4>0</vt:i4>
      </vt:variant>
      <vt:variant>
        <vt:i4>5</vt:i4>
      </vt:variant>
      <vt:variant>
        <vt:lpwstr/>
      </vt:variant>
      <vt:variant>
        <vt:lpwstr>_Toc62038862</vt:lpwstr>
      </vt:variant>
      <vt:variant>
        <vt:i4>2031672</vt:i4>
      </vt:variant>
      <vt:variant>
        <vt:i4>23</vt:i4>
      </vt:variant>
      <vt:variant>
        <vt:i4>0</vt:i4>
      </vt:variant>
      <vt:variant>
        <vt:i4>5</vt:i4>
      </vt:variant>
      <vt:variant>
        <vt:lpwstr/>
      </vt:variant>
      <vt:variant>
        <vt:lpwstr>_Toc62038861</vt:lpwstr>
      </vt:variant>
      <vt:variant>
        <vt:i4>1966136</vt:i4>
      </vt:variant>
      <vt:variant>
        <vt:i4>17</vt:i4>
      </vt:variant>
      <vt:variant>
        <vt:i4>0</vt:i4>
      </vt:variant>
      <vt:variant>
        <vt:i4>5</vt:i4>
      </vt:variant>
      <vt:variant>
        <vt:lpwstr/>
      </vt:variant>
      <vt:variant>
        <vt:lpwstr>_Toc62038860</vt:lpwstr>
      </vt:variant>
      <vt:variant>
        <vt:i4>1507387</vt:i4>
      </vt:variant>
      <vt:variant>
        <vt:i4>11</vt:i4>
      </vt:variant>
      <vt:variant>
        <vt:i4>0</vt:i4>
      </vt:variant>
      <vt:variant>
        <vt:i4>5</vt:i4>
      </vt:variant>
      <vt:variant>
        <vt:lpwstr/>
      </vt:variant>
      <vt:variant>
        <vt:lpwstr>_Toc62038859</vt:lpwstr>
      </vt:variant>
      <vt:variant>
        <vt:i4>1441851</vt:i4>
      </vt:variant>
      <vt:variant>
        <vt:i4>5</vt:i4>
      </vt:variant>
      <vt:variant>
        <vt:i4>0</vt:i4>
      </vt:variant>
      <vt:variant>
        <vt:i4>5</vt:i4>
      </vt:variant>
      <vt:variant>
        <vt:lpwstr/>
      </vt:variant>
      <vt:variant>
        <vt:lpwstr>_Toc62038858</vt:lpwstr>
      </vt:variant>
      <vt:variant>
        <vt:i4>1376261</vt:i4>
      </vt:variant>
      <vt:variant>
        <vt:i4>0</vt:i4>
      </vt:variant>
      <vt:variant>
        <vt:i4>0</vt:i4>
      </vt:variant>
      <vt:variant>
        <vt:i4>5</vt:i4>
      </vt:variant>
      <vt:variant>
        <vt:lpwstr>http://www.microsoft.com/whdc/hwdev/driver/IRQL.mspx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Locks, Deadlocks, and Synchronization</dc:title>
  <dc:subject/>
  <dc:creator/>
  <cp:keywords/>
  <dc:description/>
  <cp:lastModifiedBy/>
  <cp:revision>1</cp:revision>
  <cp:lastPrinted>2004-01-16T19:47:00Z</cp:lastPrinted>
  <dcterms:created xsi:type="dcterms:W3CDTF">2016-08-23T19:16:00Z</dcterms:created>
  <dcterms:modified xsi:type="dcterms:W3CDTF">2016-08-23T19:16:00Z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363216197</vt:i4>
  </property>
  <property fmtid="{D5CDD505-2E9C-101B-9397-08002B2CF9AE}" pid="3" name="_PreviousAdHocReviewCycleID">
    <vt:i4>1739220205</vt:i4>
  </property>
  <property fmtid="{D5CDD505-2E9C-101B-9397-08002B2CF9AE}" pid="4" name="_ReviewingToolsShownOnce">
    <vt:lpwstr/>
  </property>
</Properties>
</file>