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Cn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stroked="t" coordsize="21600,21600" o:gfxdata="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ALItcAAAAGAQAADwAAAAAAAAABACAAAAAiAAAAZHJzL2Rvd25yZXYueG1sUEsB&#10;AhQAFAAAAAgAh07iQGlNApf2AQAA5QMAAA4AAAAAAAAAAQAgAAAAJgEAAGRycy9lMm9Eb2MueG1s&#10;UEsFBgAAAAAGAAYAWQEAAI4FAAAAAA==&#10;">
                <v:fill on="f" focussize="0,0"/>
                <v:stroke weight="3pt" color="#FF0000" joinstyle="round"/>
                <v:imagedata o:title=""/>
                <o:lock v:ext="edit" aspectratio="f"/>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67</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9</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15</w:t>
      </w:r>
      <w:r>
        <w:rPr>
          <w:rFonts w:hint="eastAsia" w:ascii="楷体_GB2312" w:hAnsi="楷体_GB2312" w:eastAsia="楷体_GB2312" w:cs="楷体_GB2312"/>
          <w:sz w:val="28"/>
          <w:szCs w:val="28"/>
        </w:rPr>
        <w:t>日</w:t>
      </w:r>
    </w:p>
    <w:p>
      <w:pPr>
        <w:pStyle w:val="2"/>
        <w:rPr>
          <w:rFonts w:hint="eastAsia"/>
        </w:rPr>
      </w:pPr>
    </w:p>
    <w:p>
      <w:pPr>
        <w:rPr>
          <w:rFonts w:hint="eastAsia" w:ascii="仿宋" w:hAnsi="仿宋" w:eastAsia="仿宋" w:cs="仿宋"/>
          <w:b/>
          <w:color w:val="333333"/>
          <w:sz w:val="30"/>
          <w:szCs w:val="30"/>
        </w:rPr>
      </w:pPr>
      <w:r>
        <w:rPr>
          <w:rFonts w:hint="eastAsia" w:ascii="仿宋" w:hAnsi="仿宋" w:eastAsia="仿宋" w:cs="仿宋"/>
          <w:b/>
          <w:color w:val="333333"/>
          <w:sz w:val="30"/>
          <w:szCs w:val="30"/>
        </w:rPr>
        <w:t>【治国理政】习近平对新时代办公厅工作作出重要指示强调 提高政治站位强化政治担当提升政治能力落实政治责任 建设让党放心让人民满意的模范机关</w:t>
      </w:r>
    </w:p>
    <w:p>
      <w:pPr>
        <w:rPr>
          <w:rFonts w:hint="eastAsia" w:ascii="仿宋" w:hAnsi="仿宋" w:eastAsia="仿宋" w:cs="仿宋"/>
          <w:b/>
          <w:bCs w:val="0"/>
          <w:color w:val="333333"/>
          <w:sz w:val="30"/>
          <w:szCs w:val="30"/>
        </w:rPr>
      </w:pPr>
      <w:r>
        <w:rPr>
          <w:rFonts w:hint="eastAsia" w:ascii="仿宋" w:hAnsi="仿宋" w:eastAsia="仿宋" w:cs="仿宋"/>
          <w:b/>
          <w:color w:val="333333"/>
          <w:sz w:val="30"/>
          <w:szCs w:val="30"/>
        </w:rPr>
        <w:t>来源：“学习强国”学习平台</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蔡奇出席全国党委和政府秘书长会议并讲话</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新华社北京9月14日电 中共中央总书记、国家主席、中央军委主席习近平近日对新时代办公厅工作作出重要指示指出，党委和政府办公厅在党和国家治理体系中居于特殊重要地位、肩负重要职责使命。党的十九大以来，全国党委和政府办公厅围绕中心、服务大局，有效发挥统筹协调、参谋助手、督促检查、服务保障等职能作用，扎实推动党中央决策部署贯彻落实，经受了许多大战考验，为推动党和国家事业发展作出了重要贡献。</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习近平强调，踏上新征程，党委和政府办公厅应有新担当新作为新气象。要提高政治站位，坚持以新时代中国特色社会主义思想为指导，胸怀“国之大者”，深化政治机关建设，坚定维护党中央集中统一领导，始终在思想上政治上行动上同党中央保持高度一致。要强化政治担当，紧紧围绕全面贯彻党的二十大精神，加强统筹协调和督促检查，形成强大合力，力戒形式主义，推动党中央决策部署落地见效。要提升政治能力，坚持守正创新，更好发挥党委和政府参谋助手的重要作用。要落实政治责任，坚定不移推进全面从严治党，打造忠诚干净担当的高素质专业化干部队伍，建设让党放心、让人民满意的模范机关，为全面推进强国建设、民族复兴伟业作出新的更大贡献。</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全国党委和政府秘书长会议9月13日至14日在京召开。中共中央政治局常委、中央办公厅主任蔡奇出席会议，传达习近平重要指示并讲话。</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会议指出，习近平总书记的重要指示，充分肯定党的十九大以来党委和政府办公厅的工作，对全面贯彻落实党的二十大精神、进一步提高办公厅工作的能力水平提出明确要求，具有很强的政治性、指导性和针对性，为做好新征程上办公厅工作指明了方向。我们要深入学习领会、认真贯彻落实。</w:t>
      </w:r>
    </w:p>
    <w:p>
      <w:pPr>
        <w:ind w:firstLine="560" w:firstLineChars="200"/>
        <w:rPr>
          <w:rFonts w:hint="eastAsia" w:ascii="仿宋" w:hAnsi="仿宋" w:eastAsia="仿宋" w:cs="仿宋"/>
          <w:b/>
          <w:bCs w:val="0"/>
          <w:color w:val="333333"/>
          <w:sz w:val="28"/>
          <w:szCs w:val="28"/>
        </w:rPr>
      </w:pPr>
      <w:r>
        <w:rPr>
          <w:rFonts w:hint="eastAsia" w:ascii="仿宋" w:hAnsi="仿宋" w:eastAsia="仿宋" w:cs="仿宋"/>
          <w:b w:val="0"/>
          <w:bCs/>
          <w:color w:val="333333"/>
          <w:sz w:val="28"/>
          <w:szCs w:val="28"/>
        </w:rPr>
        <w:t>会议强调，习近平总书记关于办公厅工作的重要讲话和指示批示，系统回答了新时代办公厅的政治要求、职责定位、主要任务、工作标准、队伍建设等一系列重要问题，是新时代新征程做好“三服务”工作的根本遵循，我们一定要把习近平总书记的重要讲话和指示批示精神落实到办公厅工作全过程各方面。要进一步深刻领悟“两个确立”的决定性意义，带头做到“两个维护”，紧扣党的二十大确定的目标任务，强化政治担当，切实提高政治把关能力，更好履行抓落实的基本职能，全力推动党中央决策部署落地见效。要适应新形势新任务，全面提高“三服务”工作能力水平，着力加强统筹协调，着力当好参谋助手，着力确保政令传输安全畅通，着力筑牢保密防线，着力做好服务保障。要落实政治责任，以更高标准、更严要求、更实措施加强办公厅自身建设，努力在各级党政机关中走在最</w:t>
      </w:r>
      <w:bookmarkStart w:id="0" w:name="_GoBack"/>
      <w:bookmarkEnd w:id="0"/>
      <w:r>
        <w:rPr>
          <w:rFonts w:hint="eastAsia" w:ascii="仿宋" w:hAnsi="仿宋" w:eastAsia="仿宋" w:cs="仿宋"/>
          <w:b w:val="0"/>
          <w:bCs/>
          <w:color w:val="333333"/>
          <w:sz w:val="28"/>
          <w:szCs w:val="28"/>
        </w:rPr>
        <w:t>前列、当好“排头兵”，建设让党放心、让人民满意的模范机关。</w:t>
      </w:r>
    </w:p>
    <w:p>
      <w:pPr>
        <w:pStyle w:val="2"/>
        <w:ind w:firstLine="600"/>
        <w:rPr>
          <w:rFonts w:hint="eastAsia" w:ascii="仿宋" w:hAnsi="仿宋" w:eastAsia="仿宋" w:cs="仿宋"/>
          <w:b/>
          <w:color w:val="333333"/>
          <w:sz w:val="30"/>
          <w:szCs w:val="30"/>
        </w:rPr>
      </w:pPr>
    </w:p>
    <w:p>
      <w:pPr>
        <w:pStyle w:val="2"/>
        <w:ind w:firstLine="600"/>
        <w:rPr>
          <w:rFonts w:hint="eastAsia" w:ascii="仿宋" w:hAnsi="仿宋" w:eastAsia="仿宋" w:cs="仿宋"/>
          <w:b/>
          <w:color w:val="333333"/>
          <w:sz w:val="30"/>
          <w:szCs w:val="30"/>
          <w:lang w:eastAsia="zh-CN"/>
        </w:rPr>
      </w:pPr>
      <w:r>
        <w:rPr>
          <w:rFonts w:hint="eastAsia" w:ascii="仿宋" w:hAnsi="仿宋" w:eastAsia="仿宋" w:cs="仿宋"/>
          <w:b/>
          <w:color w:val="333333"/>
          <w:sz w:val="30"/>
          <w:szCs w:val="30"/>
        </w:rPr>
        <w:t>【学思践悟】</w:t>
      </w:r>
      <w:r>
        <w:rPr>
          <w:rFonts w:hint="eastAsia" w:ascii="仿宋" w:hAnsi="仿宋" w:eastAsia="仿宋" w:cs="仿宋"/>
          <w:b/>
          <w:color w:val="333333"/>
          <w:sz w:val="30"/>
          <w:szCs w:val="30"/>
          <w:lang w:eastAsia="zh-CN"/>
        </w:rPr>
        <w:t>习近平论互联网建设与管理</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党的十八大以来，我国网络安全和信息化事业取得重大成就，党对网信工作的领导全面加强，网络空间主流思想舆论巩固壮大，网络综合治理体系基本建成，网络安全保障体系和能力持续提升，网信领域科技自立自强步伐加快，信息化驱动引领作用有效发挥，网络空间法治化程度不断提高，网络空间国际话语权和影响力明显增强，网络强国建设迈出新步伐。</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习近平对网络安全和信息化工作作出的重要指示，据新华社北京2023年7月15日电</w:t>
      </w:r>
    </w:p>
    <w:p>
      <w:pPr>
        <w:pStyle w:val="2"/>
        <w:ind w:firstLine="560" w:firstLineChars="200"/>
        <w:rPr>
          <w:rFonts w:hint="eastAsia" w:ascii="仿宋" w:hAnsi="仿宋" w:eastAsia="仿宋" w:cs="仿宋"/>
          <w:b w:val="0"/>
          <w:bCs/>
          <w:color w:val="333333"/>
          <w:kern w:val="2"/>
          <w:sz w:val="28"/>
          <w:szCs w:val="28"/>
          <w:lang w:val="en-US" w:eastAsia="zh-CN" w:bidi="ar-SA"/>
        </w:rPr>
      </w:pPr>
    </w:p>
    <w:p>
      <w:pPr>
        <w:pStyle w:val="2"/>
        <w:ind w:firstLine="560" w:firstLineChars="200"/>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新时代新征程，网信事业的重要地位作用日益凸显。要以新时代中国特色社会主义思想为指导，全面贯彻落实党的二十大精神，深入贯彻党中央关于网络强国的重要思想，切实肩负起举旗帜聚民心、防风险保安全、强治理惠民生、增动能促发展、谋合作图共赢的使命任务，坚持党管互联网，坚持网信为民，坚持走中国特色治网之道，坚持统筹发展和安全，坚持正能量是总要求、管得住是硬道理、用得好是真本事，坚持筑牢国家网络安全屏障，坚持发挥信息化驱动引领作用，坚持依法管网、依法办网、依法上网，坚持推动构建网络空间命运共同体，坚持建设忠诚干净担当的网信工作队伍，大力推动网信事业高质量发展，以网络强国建设新成效为全面建设社会主义现代化国家、全面推进中华民族伟大复兴作出新贡献。</w:t>
      </w:r>
    </w:p>
    <w:p>
      <w:pPr>
        <w:pStyle w:val="2"/>
        <w:ind w:firstLine="560" w:firstLineChars="200"/>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习近平对网络安全和信息化工作作出的重要指示，据新华社北京2023年7月15日电</w:t>
      </w:r>
    </w:p>
    <w:p>
      <w:pPr>
        <w:pStyle w:val="2"/>
        <w:rPr>
          <w:rFonts w:hint="eastAsia" w:ascii="仿宋" w:hAnsi="仿宋" w:eastAsia="仿宋" w:cs="仿宋"/>
          <w:b w:val="0"/>
          <w:bCs/>
          <w:color w:val="333333"/>
          <w:kern w:val="2"/>
          <w:sz w:val="28"/>
          <w:szCs w:val="28"/>
          <w:lang w:val="en-US" w:eastAsia="zh-CN" w:bidi="ar-SA"/>
        </w:rPr>
      </w:pPr>
    </w:p>
    <w:p>
      <w:pPr>
        <w:pStyle w:val="2"/>
        <w:ind w:firstLine="560" w:firstLineChars="200"/>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各级党委（党组）要加强组织领导、强化统筹协调，确保党中央关于网信工作决策部署落到实处；各级网信部门要忠于党和人民，勇于担当作为，善于开拓创新，敢于斗争亮剑，甘于拼搏奉献，为推动网信事业高质量发展提供坚强保证。</w:t>
      </w:r>
    </w:p>
    <w:p>
      <w:pPr>
        <w:pStyle w:val="2"/>
        <w:ind w:firstLine="560" w:firstLineChars="200"/>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习近平对网络安全和信息化工作作出的重要指示，据新华社北京2023年7月15日电</w:t>
      </w:r>
    </w:p>
    <w:p>
      <w:pPr>
        <w:pStyle w:val="2"/>
        <w:rPr>
          <w:rFonts w:hint="eastAsia" w:ascii="仿宋" w:hAnsi="仿宋" w:eastAsia="仿宋" w:cs="仿宋"/>
          <w:b w:val="0"/>
          <w:bCs/>
          <w:color w:val="333333"/>
          <w:kern w:val="2"/>
          <w:sz w:val="28"/>
          <w:szCs w:val="28"/>
          <w:lang w:val="en-US" w:eastAsia="zh-CN" w:bidi="ar-SA"/>
        </w:rPr>
      </w:pPr>
    </w:p>
    <w:p>
      <w:pPr>
        <w:pStyle w:val="2"/>
        <w:ind w:firstLine="560" w:firstLineChars="200"/>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当前，互联网、大数据、云计算、人工智能、区块链等新技术深刻演变，产业数字化、智能化、绿色化转型不断加速，智能产业、数字经济蓬勃发展，极大改变全球要素资源配置方式、产业发展模式和人民生活方式。中国高度重视数字经济发展，持续促进数字技术和实体经济深度融合，协同推进数字产业化和产业数字化，加快建设网络强国、数字中国。中国愿同世界各国一道，把握数字时代新趋势，深化数字领域国际交流合作，推动智能产业创新发展，加快构建网络空间命运共同体，携手创造更加幸福美好的未来。</w:t>
      </w:r>
    </w:p>
    <w:p>
      <w:pPr>
        <w:pStyle w:val="2"/>
        <w:rPr>
          <w:rFonts w:hint="eastAsia" w:ascii="仿宋" w:hAnsi="仿宋" w:eastAsia="仿宋" w:cs="仿宋"/>
          <w:b w:val="0"/>
          <w:bCs/>
          <w:color w:val="333333"/>
          <w:kern w:val="2"/>
          <w:sz w:val="28"/>
          <w:szCs w:val="28"/>
          <w:lang w:val="en-US" w:eastAsia="zh-CN" w:bidi="ar-SA"/>
        </w:rPr>
      </w:pPr>
    </w:p>
    <w:p>
      <w:pPr>
        <w:pStyle w:val="2"/>
        <w:ind w:firstLine="560" w:firstLineChars="200"/>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习近平2023年9月4日致2023中国国际智能产业博览会的贺信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3ZmQwMjZmZWYzMzkzOGE5NDEwMzM0YmNjZjBhYWQifQ=="/>
  </w:docVars>
  <w:rsids>
    <w:rsidRoot w:val="27537903"/>
    <w:rsid w:val="27537903"/>
    <w:rsid w:val="2B445084"/>
    <w:rsid w:val="30F74F55"/>
    <w:rsid w:val="34492BA8"/>
    <w:rsid w:val="3A914FF9"/>
    <w:rsid w:val="55F14746"/>
    <w:rsid w:val="62EE1B8F"/>
    <w:rsid w:val="74EB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4">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5">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FollowedHyperlink"/>
    <w:basedOn w:val="8"/>
    <w:qFormat/>
    <w:uiPriority w:val="0"/>
    <w:rPr>
      <w:color w:val="000000"/>
      <w:u w:val="none"/>
    </w:rPr>
  </w:style>
  <w:style w:type="character" w:styleId="10">
    <w:name w:val="Hyperlink"/>
    <w:basedOn w:val="8"/>
    <w:qFormat/>
    <w:uiPriority w:val="0"/>
    <w:rPr>
      <w:color w:val="000000"/>
      <w:u w:val="none"/>
    </w:rPr>
  </w:style>
  <w:style w:type="paragraph" w:customStyle="1" w:styleId="11">
    <w:name w:val="sec"/>
    <w:basedOn w:val="1"/>
    <w:uiPriority w:val="0"/>
    <w:pPr>
      <w:jc w:val="center"/>
    </w:pPr>
    <w:rPr>
      <w:kern w:val="0"/>
      <w:sz w:val="21"/>
      <w:szCs w:val="21"/>
      <w:lang w:val="en-US" w:eastAsia="zh-CN" w:bidi="ar"/>
    </w:rPr>
  </w:style>
  <w:style w:type="paragraph" w:customStyle="1" w:styleId="12">
    <w:name w:val="sec2"/>
    <w:basedOn w:val="1"/>
    <w:uiPriority w:val="0"/>
    <w:pPr>
      <w:jc w:val="center"/>
    </w:pPr>
    <w:rPr>
      <w:kern w:val="0"/>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2023-09-03T08:01:00Z</dcterms:created>
  <dc:creator>Administrator</dc:creator>
  <cp:lastModifiedBy>旺仔牛奶</cp:lastModifiedBy>
  <cp:lastPrinted>2023-09-13T23:36:00Z</cp:lastPrinted>
  <dcterms:modified xsi:type="dcterms:W3CDTF">2023-09-15T01:13:33Z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1D6D9BF7E34A4601879C3A8E2C86DC76_13</vt:lpwstr>
  </property>
</Properties>
</file>