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68</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18</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勿忘国耻，铭记历史，缅怀先烈，吾辈自强。</w:t>
      </w:r>
    </w:p>
    <w:p>
      <w:pPr>
        <w:jc w:val="left"/>
        <w:rPr>
          <w:rFonts w:hint="eastAsia" w:ascii="仿宋" w:hAnsi="仿宋" w:eastAsia="仿宋" w:cs="仿宋"/>
          <w:b/>
          <w:bCs w:val="0"/>
          <w:color w:val="333333"/>
          <w:sz w:val="30"/>
          <w:szCs w:val="30"/>
          <w:lang w:eastAsia="zh-CN"/>
        </w:rPr>
      </w:pPr>
      <w:r>
        <w:rPr>
          <w:rFonts w:hint="eastAsia" w:ascii="仿宋" w:hAnsi="仿宋" w:eastAsia="仿宋" w:cs="仿宋"/>
          <w:b/>
          <w:color w:val="333333"/>
          <w:sz w:val="30"/>
          <w:szCs w:val="30"/>
        </w:rPr>
        <w:t>来源：</w:t>
      </w:r>
      <w:r>
        <w:rPr>
          <w:rFonts w:hint="eastAsia" w:ascii="仿宋" w:hAnsi="仿宋" w:eastAsia="仿宋" w:cs="仿宋"/>
          <w:b/>
          <w:color w:val="333333"/>
          <w:sz w:val="30"/>
          <w:szCs w:val="30"/>
          <w:lang w:eastAsia="zh-CN"/>
        </w:rPr>
        <w:t>百度</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记九一八，勿忘国耻！</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每个人都需要铭记九一八这个特殊的日子，因为这是中华民族历史上的一次重大灾难。这场灾难不仅给中国人民带来了巨大的痛苦和损失，更让我们深刻地认识到国家强大、民族振兴的重要性。</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历史上的九一八事变是中国人民抗日战争的起点，也是世界反法西斯战争的序幕。在那场战争中，无数英雄儿女为了保卫祖国、捍卫民族尊严，不惜抛头颅、洒热血，用生命谱写了可歌可泣的壮丽诗篇。他们的英勇事迹将永载史册，成为我们永远的学习榜样。</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今天，我们生活在和平安宁的环境里，但世界上仍然存在着许多不安定因素。我们应该时刻保持警惕，坚决反对任何形式的侵略行为和维护和平稳定的决心。同时，我们也应该牢记历史教训，不忘初心、砥砺前行，为实现中华民族伟大复兴而努力奋斗。</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因此，我们需要铭记九一八这个特殊的日子。通过纪念这个日子，我们要弘扬爱国主义精神，激发人们的爱国热情；我们要缅怀先烈、敬仰英雄，学习他们不畏艰险、敢于牺牲的精神；我们要传承红色基因、坚定信仰信念，凝聚起实现中国梦的磅礴力量！</w:t>
      </w:r>
    </w:p>
    <w:p>
      <w:pPr>
        <w:ind w:firstLine="560" w:firstLineChars="200"/>
        <w:rPr>
          <w:rFonts w:hint="eastAsia" w:ascii="仿宋" w:hAnsi="仿宋" w:eastAsia="仿宋" w:cs="仿宋"/>
          <w:b/>
          <w:bCs w:val="0"/>
          <w:color w:val="333333"/>
          <w:sz w:val="28"/>
          <w:szCs w:val="28"/>
        </w:rPr>
      </w:pPr>
      <w:r>
        <w:rPr>
          <w:rFonts w:hint="eastAsia" w:ascii="仿宋" w:hAnsi="仿宋" w:eastAsia="仿宋" w:cs="仿宋"/>
          <w:b w:val="0"/>
          <w:bCs/>
          <w:color w:val="333333"/>
          <w:sz w:val="28"/>
          <w:szCs w:val="28"/>
        </w:rPr>
        <w:t>让我们共同铭记九一八这个特殊的日子，从历史中汲取前进的力量，为建设一个更加繁荣富强的中国而不懈努力！</w:t>
      </w:r>
    </w:p>
    <w:p>
      <w:pPr>
        <w:pStyle w:val="2"/>
        <w:ind w:firstLine="600"/>
        <w:rPr>
          <w:rFonts w:hint="eastAsia" w:ascii="仿宋" w:hAnsi="仿宋" w:eastAsia="仿宋" w:cs="仿宋"/>
          <w:b/>
          <w:color w:val="333333"/>
          <w:sz w:val="30"/>
          <w:szCs w:val="30"/>
        </w:rPr>
      </w:pPr>
    </w:p>
    <w:p>
      <w:pPr>
        <w:pStyle w:val="2"/>
        <w:ind w:firstLine="600"/>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rPr>
        <w:t>【学思践悟】</w:t>
      </w:r>
      <w:r>
        <w:rPr>
          <w:rFonts w:hint="eastAsia" w:ascii="仿宋" w:hAnsi="仿宋" w:eastAsia="仿宋" w:cs="仿宋"/>
          <w:b/>
          <w:color w:val="333333"/>
          <w:sz w:val="30"/>
          <w:szCs w:val="30"/>
          <w:lang w:eastAsia="zh-CN"/>
        </w:rPr>
        <w:t>《求是》杂志发表习近平总书记重要文章《扎实推动教育强国建设》</w:t>
      </w:r>
    </w:p>
    <w:p>
      <w:pPr>
        <w:pStyle w:val="2"/>
        <w:ind w:firstLine="600"/>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来源：“学习强国”学习平台</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党的新华社北京9月15日电 9月16日出版的第18期《求是》杂志将发表中共中央总书记、国家主席、中央军委主席习近平的重要文章《扎实推动教育强国建设》。</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文章强调，教育兴则国家兴，教育强则国家强。建设教育强国，是全面建成社会主义现代化强国的战略先导，是实现高水平科技自立自强的重要支撑，是促进全体人民共同富裕的有效途径，是以中国式现代化全面推进中华民族伟大复兴的基础工程。</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文章指出，党的十八大以来，党中央坚持把教育作为国之大计、党之大计，作出加快教育现代化、建设教育强国的重大决策，推动新时代教育事业取得历史性成就、发生格局性变化。我国已建成世界上规模最大的教育体系，教育现代化发展总体水平跨入世界中上国家行列。这充分证明，中国特色社会主义教育发展道路是完全正确的。党的二十大报告把教育科技人才单独成章进行布局，吹响了加快建设教育强国的号角。我们要建设的教育强国，是中国特色社会主义教育强国，必须以坚持党对教育事业的全面领导为根本保证，以立德树人为根本任务，以为党育人、为国育才为根本目标，以服务中华民族伟大复兴为重要使命，以教育理念、体系、制度、内容、方法、治理现代化为基本路径，以支撑引领中国式现代化为核心功能，最终是办好人民满意的教育。</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文章指出，要全面贯彻党的教育方针，坚持以人民为中心发展教育，主动超前布局、有力应对变局、奋力开拓新局，加快推进教育现代化，以教育之力厚植人民幸福之本，以教育之强夯实国家富强之基，为全面推进中华民族伟大复兴提供有力支撑。第一，培养担当民族复兴大任的时代新人。培养什么人、怎样培养人、为谁培养人是教育的根本问题，也是建设教育强国的核心课题。我们建设教育强国的目的，就是培养一代又一代德智体美劳全面发展的社会主义建设者和接班人，培养一代又一代在社会主义现代化建设中可堪大用、能担重任的栋梁之才，确保党的事业和社会主义现代化强国建设后继有人。第二，加快建设高质量教育体系。要坚持把高质量发展作为各级各类教育的生命线，加快建设高质量教育体系，以教育高质量发展赋能经济社会可持续发展。第三，全面提升教育服务高质量发展的能力。要把服务高质量发展作为建设教育强国的重要任务。建设教育强国、科技强国、人才强国具有内在一致性和相互支撑性，要把三者有机结合起来、一体统筹推进，形成推动高质量发展的倍增效应。第四，在深化改革创新中激发教育发展活力。从教育大国到教育强国是一个系统性跃升和质变，必须以改革创新为动力。第五，增强我国教育的国际影响力。要完善教育对外开放战略策略，统筹做好“引进来”和“走出去”两篇大文章，有效利用世界一流教育资源和创新要素，使我国成为具有强大影响力的世界重要教育中心。第六，培养高素质教师队伍。要把加强教师队伍建设作为建设教育强国最重要的基础工作来抓，健全中国特色教师教育体系，大力培养造就一支师德高尚、业务精湛、结构合理、充满活力的高素质专业化教师队伍。</w:t>
      </w:r>
      <w:bookmarkStart w:id="0" w:name="_GoBack"/>
      <w:bookmarkEnd w:id="0"/>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sz w:val="28"/>
          <w:szCs w:val="28"/>
        </w:rPr>
        <w:t>文章强调，建设教育强国是全党全社会的共同任务。要坚持和加强党对教育工作的全面领导，不断完善党委统一领导、党政齐抓共管、部门各负其责的教育领导体制。要坚定信心、久久为功，为早日实现教育强国目标而共同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23705532"/>
    <w:rsid w:val="27537903"/>
    <w:rsid w:val="2B445084"/>
    <w:rsid w:val="2DC6679F"/>
    <w:rsid w:val="30F74F55"/>
    <w:rsid w:val="31892E33"/>
    <w:rsid w:val="33F509ED"/>
    <w:rsid w:val="34492BA8"/>
    <w:rsid w:val="37102720"/>
    <w:rsid w:val="3A914FF9"/>
    <w:rsid w:val="55F14746"/>
    <w:rsid w:val="62EE1B8F"/>
    <w:rsid w:val="74EB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00"/>
      <w:u w:val="none"/>
    </w:rPr>
  </w:style>
  <w:style w:type="paragraph" w:customStyle="1" w:styleId="11">
    <w:name w:val="sec"/>
    <w:basedOn w:val="1"/>
    <w:uiPriority w:val="0"/>
    <w:pPr>
      <w:jc w:val="center"/>
    </w:pPr>
    <w:rPr>
      <w:kern w:val="0"/>
      <w:sz w:val="21"/>
      <w:szCs w:val="21"/>
      <w:lang w:val="en-US" w:eastAsia="zh-CN" w:bidi="ar"/>
    </w:rPr>
  </w:style>
  <w:style w:type="paragraph" w:customStyle="1" w:styleId="12">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cp:lastPrinted>2023-09-13T23:36:00Z</cp:lastPrinted>
  <dcterms:modified xsi:type="dcterms:W3CDTF">2023-09-18T07:13:40Z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1D6D9BF7E34A4601879C3A8E2C86DC76_13</vt:lpwstr>
  </property>
</Properties>
</file>