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Arial" w:cs="Arial" w:eastAsia="Arial" w:hAnsi="Arial"/>
          <w:b/>
          <w:bCs/>
          <w:color w:val="7F8C8D"/>
          <w:sz w:val="22"/>
          <w:szCs w:val="22"/>
        </w:rPr>
        <w:t xml:space="preserve">PRODUCT REQUIREMENTS DOCUMENT</w:t>
      </w:r>
    </w:p>
    <w:p>
      <w:pPr>
        <w:spacing w:after="60"/>
        <w:jc w:val="center"/>
      </w:pPr>
      <w:r>
        <w:rPr>
          <w:rFonts w:ascii="Arial" w:cs="Arial" w:eastAsia="Arial" w:hAnsi="Arial"/>
          <w:b/>
          <w:bCs/>
          <w:color w:val="1B4F72"/>
          <w:sz w:val="56"/>
          <w:szCs w:val="56"/>
        </w:rPr>
        <w:t xml:space="preserve">Rocket AR</w:t>
      </w:r>
    </w:p>
    <w:p>
      <w:pPr>
        <w:spacing w:after="200"/>
        <w:jc w:val="center"/>
      </w:pPr>
      <w:r>
        <w:rPr>
          <w:rFonts w:ascii="Arial" w:cs="Arial" w:eastAsia="Arial" w:hAnsi="Arial"/>
          <w:color w:val="2C3E50"/>
          <w:sz w:val="26"/>
          <w:szCs w:val="26"/>
        </w:rPr>
        <w:t xml:space="preserve">Real-Time CG Overlay Engine for Broadcast</w:t>
      </w:r>
    </w:p>
    <w:p>
      <w:pPr>
        <w:pBdr>
          <w:bottom w:val="single" w:color="2E86C1" w:sz="6" w:space="1"/>
        </w:pBdr>
        <w:spacing w:after="40"/>
        <w:jc w:val="center"/>
      </w:pPr>
    </w:p>
    <w:p>
      <w:pPr>
        <w:spacing w:after="60"/>
      </w:pPr>
    </w:p>
    <w:p>
      <w:pPr>
        <w:spacing w:after="60"/>
        <w:jc w:val="center"/>
      </w:pPr>
      <w:r>
        <w:rPr>
          <w:rFonts w:ascii="Arial" w:cs="Arial" w:eastAsia="Arial" w:hAnsi="Arial"/>
          <w:b/>
          <w:bCs/>
          <w:color w:val="2C3E50"/>
          <w:sz w:val="22"/>
          <w:szCs w:val="22"/>
        </w:rPr>
        <w:t xml:space="preserve">Phase 1: </w:t>
      </w:r>
      <w:r>
        <w:rPr>
          <w:rFonts w:ascii="Arial" w:cs="Arial" w:eastAsia="Arial" w:hAnsi="Arial"/>
          <w:color w:val="555555"/>
          <w:sz w:val="22"/>
          <w:szCs w:val="22"/>
        </w:rPr>
        <w:t xml:space="preserve">CG Engine + Blueprint Telemetry Interface + CSV Testing</w:t>
      </w:r>
    </w:p>
    <w:p>
      <w:pPr>
        <w:spacing w:after="200"/>
        <w:jc w:val="center"/>
      </w:pPr>
      <w:r>
        <w:rPr>
          <w:rFonts w:ascii="Arial" w:cs="Arial" w:eastAsia="Arial" w:hAnsi="Arial"/>
          <w:b/>
          <w:bCs/>
          <w:color w:val="2C3E50"/>
          <w:sz w:val="22"/>
          <w:szCs w:val="22"/>
        </w:rPr>
        <w:t xml:space="preserve">Phase 2: </w:t>
      </w:r>
      <w:r>
        <w:rPr>
          <w:rFonts w:ascii="Arial" w:cs="Arial" w:eastAsia="Arial" w:hAnsi="Arial"/>
          <w:color w:val="555555"/>
          <w:sz w:val="22"/>
          <w:szCs w:val="22"/>
        </w:rPr>
        <w:t xml:space="preserve">DeckLink Fill/Key Output + Live Integration + Production Hardening</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Prepared by</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Artists &amp; Algorithms Inc.</w:t>
            </w:r>
          </w:p>
        </w:tc>
      </w:tr>
      <w:tr>
        <w:tc>
          <w:tcPr>
            <w:tcW w:type="dxa" w:w="2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Date</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March 2026</w:t>
            </w:r>
          </w:p>
        </w:tc>
      </w:tr>
      <w:tr>
        <w:tc>
          <w:tcPr>
            <w:tcW w:type="dxa" w:w="2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Version</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2.0</w:t>
            </w:r>
          </w:p>
        </w:tc>
      </w:tr>
      <w:tr>
        <w:tc>
          <w:tcPr>
            <w:tcW w:type="dxa" w:w="2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Classification</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Confidential</w:t>
            </w:r>
          </w:p>
        </w:tc>
      </w:tr>
      <w:tr>
        <w:tc>
          <w:tcPr>
            <w:tcW w:type="dxa" w:w="2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Deliverable</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Complete UE 5.7 project file</w:t>
            </w:r>
          </w:p>
        </w:tc>
      </w:tr>
      <w:tr>
        <w:tc>
          <w:tcPr>
            <w:tcW w:type="dxa" w:w="2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Staffing</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 UE Developer (Virtual Production experience)</w:t>
            </w:r>
          </w:p>
        </w:tc>
      </w:tr>
      <w:tr>
        <w:tc>
          <w:tcPr>
            <w:tcW w:type="dxa" w:w="2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Estimated Total</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230–340 hours across both phases</w:t>
            </w:r>
          </w:p>
        </w:tc>
      </w:tr>
      <w:tr>
        <w:tc>
          <w:tcPr>
            <w:tcW w:type="dxa" w:w="2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Rate Range</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$150–$250/hr (US, senior VP/UE specialist)</w:t>
            </w:r>
          </w:p>
        </w:tc>
      </w:tr>
      <w:tr>
        <w:tc>
          <w:tcPr>
            <w:tcW w:type="dxa" w:w="2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Hardware</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Provided by client (including DeckLink 8K Pro)</w:t>
            </w:r>
          </w:p>
        </w:tc>
      </w:tr>
    </w:tbl>
    <w:p>
      <w:r>
        <w:br w:type="page"/>
      </w:r>
    </w:p>
    <w:p>
      <w:pPr>
        <w:pStyle w:val="Heading1"/>
        <w:spacing w:before="360" w:after="200"/>
      </w:pPr>
      <w:r>
        <w:rPr>
          <w:rFonts w:ascii="Arial" w:cs="Arial" w:eastAsia="Arial" w:hAnsi="Arial"/>
          <w:b/>
          <w:bCs/>
          <w:color w:val="1B4F72"/>
          <w:sz w:val="32"/>
          <w:szCs w:val="32"/>
        </w:rPr>
        <w:t xml:space="preserve">1. Executive Summary</w:t>
      </w:r>
    </w:p>
    <w:p>
      <w:pPr>
        <w:spacing w:after="120" w:line="276"/>
        <w:jc w:val="left"/>
      </w:pPr>
      <w:r>
        <w:rPr>
          <w:rFonts w:ascii="Arial" w:cs="Arial" w:eastAsia="Arial" w:hAnsi="Arial"/>
          <w:b w:val="false"/>
          <w:bCs w:val="false"/>
          <w:i w:val="false"/>
          <w:iCs w:val="false"/>
          <w:color w:val="333333"/>
          <w:sz w:val="21"/>
          <w:szCs w:val="21"/>
        </w:rPr>
        <w:t xml:space="preserve">Rocket AR is a real-time broadcast CG graphics engine built in Unreal Engine 5.7. It receives vehicle telemetry from the client’s proprietary Blueprint plugin, detects named flight events during ascent, and renders text banners that wrap the rocket’s circumference at each milestone altitude. The CG output—graphics with alpha transparency on a transparent background—is sent via the client’s Blackmagic DeckLink 8K Pro using fill/key SDI outputs to their broadcast switcher, which composites the graphics over live rocket camera video.</w:t>
      </w:r>
    </w:p>
    <w:p>
      <w:pPr>
        <w:spacing w:after="120" w:line="276"/>
        <w:jc w:val="left"/>
      </w:pPr>
      <w:r>
        <w:rPr>
          <w:rFonts w:ascii="Arial" w:cs="Arial" w:eastAsia="Arial" w:hAnsi="Arial"/>
          <w:b w:val="false"/>
          <w:bCs w:val="false"/>
          <w:i w:val="false"/>
          <w:iCs w:val="false"/>
          <w:color w:val="333333"/>
          <w:sz w:val="21"/>
          <w:szCs w:val="21"/>
        </w:rPr>
        <w:t xml:space="preserve">No video enters Unreal Engine. No compositing happens inside UE. The engine’s sole job is to render CG overlays with clean alpha and output them for downstream keying.</w:t>
      </w:r>
    </w:p>
    <w:p>
      <w:pPr>
        <w:spacing w:after="120" w:line="276"/>
        <w:jc w:val="left"/>
      </w:pPr>
      <w:r>
        <w:rPr>
          <w:rFonts w:ascii="Arial" w:cs="Arial" w:eastAsia="Arial" w:hAnsi="Arial"/>
          <w:b w:val="false"/>
          <w:bCs w:val="false"/>
          <w:i w:val="false"/>
          <w:iCs w:val="false"/>
          <w:color w:val="333333"/>
          <w:sz w:val="21"/>
          <w:szCs w:val="21"/>
        </w:rPr>
        <w:t xml:space="preserve">The project is delivered as a complete UE 5.7 project file that the client loads into their Unreal instance. The client integrates their telemetry plugin by implementing a defined Blueprint interface—they never need access to our source code, and we never need access to their plugin.</w:t>
      </w:r>
    </w:p>
    <w:p>
      <w:pPr>
        <w:pStyle w:val="Heading1"/>
        <w:spacing w:before="360" w:after="200"/>
      </w:pPr>
      <w:r>
        <w:rPr>
          <w:rFonts w:ascii="Arial" w:cs="Arial" w:eastAsia="Arial" w:hAnsi="Arial"/>
          <w:b/>
          <w:bCs/>
          <w:color w:val="1B4F72"/>
          <w:sz w:val="32"/>
          <w:szCs w:val="32"/>
        </w:rPr>
        <w:t xml:space="preserve">2. Client Requirements Summary</w:t>
      </w:r>
    </w:p>
    <w:p>
      <w:pPr>
        <w:spacing w:after="120" w:line="276"/>
        <w:jc w:val="left"/>
      </w:pPr>
      <w:r>
        <w:rPr>
          <w:rFonts w:ascii="Arial" w:cs="Arial" w:eastAsia="Arial" w:hAnsi="Arial"/>
          <w:b w:val="false"/>
          <w:bCs w:val="false"/>
          <w:i w:val="false"/>
          <w:iCs w:val="false"/>
          <w:color w:val="333333"/>
          <w:sz w:val="21"/>
          <w:szCs w:val="21"/>
        </w:rPr>
        <w:t xml:space="preserve">The following requirements were confirmed directly by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Requirement</w:t>
            </w:r>
          </w:p>
        </w:tc>
        <w:tc>
          <w:tcPr>
            <w:tcW w:type="dxa" w:w="6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Client Specification</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Deliverable format</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UE project file loadable in their Unreal instance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Video output</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Blackmagic DeckLink 8K Pro with fill/key output to their switcher</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Video output method</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UE Media Framework tools (native Blackmagic plugin)</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Video input</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 — no video enters UE. Output is alpha channel only.</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Telemetry source</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Client’s proprietary UE Blueprint plugin (cannot be shared)</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Telemetry interface</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Blueprint input variables. Client wires their plugin to our interface.</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Telemetry data fields</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ECEF position (vec3, meters), rotation (quat), acceleration (vec3, m/s²), velocity (vec3, m/s), engine thrust % (float array 0.0–1.0)</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Telemetry update rate</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 to 10 Hz</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Test data</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Client provides simulated values in CSV format</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Telemetry-video sync</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Not our concern — client handles sync at the switcher</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Hardware</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Client provides all hardware including the DeckLink 8K Pro</w:t>
            </w:r>
          </w:p>
        </w:tc>
      </w:tr>
    </w:tbl>
    <w:p>
      <w:r>
        <w:br w:type="page"/>
      </w:r>
    </w:p>
    <w:p>
      <w:pPr>
        <w:pStyle w:val="Heading1"/>
        <w:spacing w:before="360" w:after="200"/>
      </w:pPr>
      <w:r>
        <w:rPr>
          <w:rFonts w:ascii="Arial" w:cs="Arial" w:eastAsia="Arial" w:hAnsi="Arial"/>
          <w:b/>
          <w:bCs/>
          <w:color w:val="1B4F72"/>
          <w:sz w:val="32"/>
          <w:szCs w:val="32"/>
        </w:rPr>
        <w:t xml:space="preserve">3. Scope &amp; Deliverables</w:t>
      </w:r>
    </w:p>
    <w:p>
      <w:pPr>
        <w:pStyle w:val="Heading2"/>
        <w:spacing w:before="280" w:after="160"/>
      </w:pPr>
      <w:r>
        <w:rPr>
          <w:rFonts w:ascii="Arial" w:cs="Arial" w:eastAsia="Arial" w:hAnsi="Arial"/>
          <w:b/>
          <w:bCs/>
          <w:color w:val="2C3E50"/>
          <w:sz w:val="26"/>
          <w:szCs w:val="26"/>
        </w:rPr>
        <w:t xml:space="preserve">3.1 Phase 1 — CG Engine + Blueprint Interface + CSV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Deliverable</w:t>
            </w:r>
          </w:p>
        </w:tc>
        <w:tc>
          <w:tcPr>
            <w:tcW w:type="dxa" w:w="6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UE 5.7 Project</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Complete project file with all source, content, and configuration. Opens in client’s Unreal instance.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Blueprint Telemetry Interface</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ITelemetryProvider UInterface + FTelemetryInputData USTRUCT. Client implements this on their plugin actor. Subsystem auto-discovers provider at runtime.</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CSV Telemetry Playback</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Reads client’s simulated CSV data. Plays back at original timing with time-scale, pause, scrub, step, loop controls. Implements same ITelemetryProvider interface.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ECEF Coordinate Conversion</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Converts ECEF position/rotation to UE world coordinates via Cesium for Unreal. Configurable launch-site reference origin (lat/lon/alt).</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5–10Hz → 60fps Interpolation</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Cubic Hermite spline interpolation for position (using velocity tangents). SLERP for rotation. Linear for scalars. Handles late/missing updates with velocity-based extrapolation.</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Derived Telemetry Values</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Computes altitude, Mach number, G-force, dynamic pressure, vertical velocity, and engine state from raw ECEF telemetry inputs.</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Flight Event Detector</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15 named SLS flight events (ignition through orbital insertion) plus altitude markers. Edge-detection logic with Max-Q peak detection.</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Banner System</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120° cylindrical arc banners with monospace HUD text, spawned at Earth-fixed positions via ECEF coordinates. Spawn animation, distance fade, camera-facing orientation.</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Alpha-Only Rendering</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PropagateAlpha enabled, all backgrounds stripped, FXAA anti-aliasing, fixed exposure. Output is premultiplied RGBA with clean transparency.</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Dev Visualization Mode</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Toggle-able Earth sphere + rocket cylinder for spatial context during development. Hidden in production output.</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Sequencer Integration</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Event→LevelSequence binding. Any flight event can trigger a Sequencer animation.</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Setup Actor</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Single actor configuring the entire pipeline from the Details panel: reference origin, camera params, event rules, banner visuals, output settings.</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Documentation</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Client integration guide, configuration reference, dev controls guide.</w:t>
            </w:r>
          </w:p>
        </w:tc>
      </w:tr>
    </w:tbl>
    <w:p>
      <w:pPr>
        <w:spacing w:after="60"/>
      </w:pPr>
    </w:p>
    <w:p>
      <w:pPr>
        <w:pStyle w:val="Heading2"/>
        <w:spacing w:before="280" w:after="160"/>
      </w:pPr>
      <w:r>
        <w:rPr>
          <w:rFonts w:ascii="Arial" w:cs="Arial" w:eastAsia="Arial" w:hAnsi="Arial"/>
          <w:b/>
          <w:bCs/>
          <w:color w:val="2C3E50"/>
          <w:sz w:val="26"/>
          <w:szCs w:val="26"/>
        </w:rPr>
        <w:t xml:space="preserve">3.2 Phase 2 — DeckLink Output + Live Integration + Production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Deliverable</w:t>
            </w:r>
          </w:p>
        </w:tc>
        <w:tc>
          <w:tcPr>
            <w:tcW w:type="dxa" w:w="6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DeckLink Fill/Key Configuration</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BlackmagicMediaOutput asset pre-configured for fill/key output. MediaCapture viewport routing. Documentation for Desktop Video Setup connector pairing.</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Genlock + Timecode</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BlackmagicCustomTimeStep for genlock to house sync. BlackmagicTimecodeProvider for SDI timecode embedding. Frame-accurate output locked to client’s infrastructure.</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Live Telemetry Validation</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Joint testing with client’s live plugin. Comparison against CSV baseline. Validation of interpolation quality at 5–10Hz live rate.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Camera Registration</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CG camera matched to physical camera (FOV, mounting offset, mounting angle). Fine-tunable via Blueprint variables while monitoring composited output on switcher.</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Failure Handling</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Telemetry dropout detection + velocity extrapolation. Data validation (NaN, position jumps, stale data). DeckLink output error recovery.</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Operator Controls</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Keyboard shortcuts + optional UMG panel: dev viz toggle, HUD toggle, banner reset, performance stats. CSV mode adds pause/scrub/time-scale.</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HUD Overlay</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Toggle-able UMG widget: mission time, altitude, velocity, Mach, G-force, flight phase, telemetry status. Rendered as part of alpha output.</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Documentation</w:t>
            </w:r>
          </w:p>
        </w:tc>
        <w:tc>
          <w:tcPr>
            <w:tcW w:type="dxa" w:w="6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Camera calibration procedure, operator manual, mission-day checklist, troubleshooting guide.</w:t>
            </w:r>
          </w:p>
        </w:tc>
      </w:tr>
    </w:tbl>
    <w:p>
      <w:r>
        <w:br w:type="page"/>
      </w:r>
    </w:p>
    <w:p>
      <w:pPr>
        <w:pStyle w:val="Heading1"/>
        <w:spacing w:before="360" w:after="200"/>
      </w:pPr>
      <w:r>
        <w:rPr>
          <w:rFonts w:ascii="Arial" w:cs="Arial" w:eastAsia="Arial" w:hAnsi="Arial"/>
          <w:b/>
          <w:bCs/>
          <w:color w:val="1B4F72"/>
          <w:sz w:val="32"/>
          <w:szCs w:val="32"/>
        </w:rPr>
        <w:t xml:space="preserve">4. Technical Architecture</w:t>
      </w:r>
    </w:p>
    <w:p>
      <w:pPr>
        <w:pStyle w:val="Heading2"/>
        <w:spacing w:before="280" w:after="160"/>
      </w:pPr>
      <w:r>
        <w:rPr>
          <w:rFonts w:ascii="Arial" w:cs="Arial" w:eastAsia="Arial" w:hAnsi="Arial"/>
          <w:b/>
          <w:bCs/>
          <w:color w:val="2C3E50"/>
          <w:sz w:val="26"/>
          <w:szCs w:val="26"/>
        </w:rPr>
        <w:t xml:space="preserve">4.1 Telemetry Interface Specification</w:t>
      </w:r>
    </w:p>
    <w:p>
      <w:pPr>
        <w:spacing w:after="120" w:line="276"/>
        <w:jc w:val="left"/>
      </w:pPr>
      <w:r>
        <w:rPr>
          <w:rFonts w:ascii="Arial" w:cs="Arial" w:eastAsia="Arial" w:hAnsi="Arial"/>
          <w:b w:val="false"/>
          <w:bCs w:val="false"/>
          <w:i w:val="false"/>
          <w:iCs w:val="false"/>
          <w:color w:val="333333"/>
          <w:sz w:val="21"/>
          <w:szCs w:val="21"/>
        </w:rPr>
        <w:t xml:space="preserve">The client’s proprietary Blueprint plugin will wire into the project via a defined UInterface. We provide the interface definition; they implement it on their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Input Variable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Units</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VehiclePosition</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FVector (double)</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ECEF meters</w:t>
            </w:r>
          </w:p>
        </w:tc>
        <w:tc>
          <w:tcPr>
            <w:tcW w:type="dxa" w:w="3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Vehicle position in Earth-Centered Earth-Fixed coordinates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VehicleRotation</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FQuat</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Quaternion</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Vehicle orientation in ECEF frame</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VehicleAcceleration</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FVector</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m/s²</w:t>
            </w:r>
          </w:p>
        </w:tc>
        <w:tc>
          <w:tcPr>
            <w:tcW w:type="dxa" w:w="3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Acceleration vector in body frame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VehicleVelocity</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FVector</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m/s</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Velocity vector in ECEF frame</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EngineThrustPercent</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TArray&lt;float&gt;</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0.0–1.0</w:t>
            </w:r>
          </w:p>
        </w:tc>
        <w:tc>
          <w:tcPr>
            <w:tcW w:type="dxa" w:w="3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Per-engine thrust percentage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MissionElapsedTime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float</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Seconds</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Mission clock (negative = countdown)</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bTelemetryValid</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bool</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t>
            </w:r>
          </w:p>
        </w:tc>
        <w:tc>
          <w:tcPr>
            <w:tcW w:type="dxa" w:w="3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True when data is valid</w:t>
            </w:r>
          </w:p>
        </w:tc>
      </w:tr>
    </w:tbl>
    <w:p>
      <w:pPr>
        <w:spacing w:after="60"/>
      </w:pPr>
    </w:p>
    <w:p>
      <w:pPr>
        <w:pStyle w:val="Heading2"/>
        <w:spacing w:before="280" w:after="160"/>
      </w:pPr>
      <w:r>
        <w:rPr>
          <w:rFonts w:ascii="Arial" w:cs="Arial" w:eastAsia="Arial" w:hAnsi="Arial"/>
          <w:b/>
          <w:bCs/>
          <w:color w:val="2C3E50"/>
          <w:sz w:val="26"/>
          <w:szCs w:val="26"/>
        </w:rPr>
        <w:t xml:space="preserve">4.2 Coordinate System</w:t>
      </w:r>
    </w:p>
    <w:p>
      <w:pPr>
        <w:spacing w:after="120" w:line="276"/>
        <w:jc w:val="left"/>
      </w:pPr>
      <w:r>
        <w:rPr>
          <w:rFonts w:ascii="Arial" w:cs="Arial" w:eastAsia="Arial" w:hAnsi="Arial"/>
          <w:b w:val="false"/>
          <w:bCs w:val="false"/>
          <w:i w:val="false"/>
          <w:iCs w:val="false"/>
          <w:color w:val="333333"/>
          <w:sz w:val="21"/>
          <w:szCs w:val="21"/>
        </w:rPr>
        <w:t xml:space="preserve">Telemetry arrives in ECEF (Earth-Centered Earth-Fixed) coordinates. Positions are millions of meters from origin. Conversion to UE world coordinates uses the Cesium for Unreal plugin, which provides double-precision ECEF→UE transforms via a configurable georeference origin set at the launch site.</w:t>
      </w:r>
    </w:p>
    <w:p>
      <w:pPr>
        <w:spacing w:after="120" w:line="276"/>
        <w:jc w:val="left"/>
      </w:pPr>
      <w:r>
        <w:rPr>
          <w:rFonts w:ascii="Arial" w:cs="Arial" w:eastAsia="Arial" w:hAnsi="Arial"/>
          <w:b w:val="false"/>
          <w:bCs w:val="false"/>
          <w:i w:val="false"/>
          <w:iCs w:val="false"/>
          <w:color w:val="333333"/>
          <w:sz w:val="21"/>
          <w:szCs w:val="21"/>
        </w:rPr>
        <w:t xml:space="preserve">UE5 Large World Coordinates (double precision) must be enabled for the CPU-side math. GPU rendering uses camera-relative transforms to maintain precision. At maximum expected altitude (185km = 18.5M cm from origin), GPU float32 provides ±2cm precision—acceptable for banner placement.</w:t>
      </w:r>
    </w:p>
    <w:p>
      <w:pPr>
        <w:spacing w:after="60"/>
      </w:pPr>
    </w:p>
    <w:p>
      <w:pPr>
        <w:pStyle w:val="Heading2"/>
        <w:spacing w:before="280" w:after="160"/>
      </w:pPr>
      <w:r>
        <w:rPr>
          <w:rFonts w:ascii="Arial" w:cs="Arial" w:eastAsia="Arial" w:hAnsi="Arial"/>
          <w:b/>
          <w:bCs/>
          <w:color w:val="2C3E50"/>
          <w:sz w:val="26"/>
          <w:szCs w:val="26"/>
        </w:rPr>
        <w:t xml:space="preserve">4.3 Output Pipeline</w:t>
      </w:r>
    </w:p>
    <w:p>
      <w:pPr>
        <w:spacing w:after="120" w:line="276"/>
        <w:jc w:val="left"/>
      </w:pPr>
      <w:r>
        <w:rPr>
          <w:rFonts w:ascii="Arial" w:cs="Arial" w:eastAsia="Arial" w:hAnsi="Arial"/>
          <w:b w:val="false"/>
          <w:bCs w:val="false"/>
          <w:i w:val="false"/>
          <w:iCs w:val="false"/>
          <w:color w:val="333333"/>
          <w:sz w:val="21"/>
          <w:szCs w:val="21"/>
        </w:rPr>
        <w:t xml:space="preserve">The Blackmagic DeckLink 8K Pro outputs via two paired SDI connectors: Fill (RGB) on one, Key (alpha as luminance) on the other. UE’s Blackmagic Media Output plugin handles the split automatically when the pixel format includes alpha. The client’s switcher uses these signals for downstream keying over their live video.</w:t>
      </w:r>
    </w:p>
    <w:p>
      <w:pPr>
        <w:spacing w:after="120" w:line="276"/>
        <w:jc w:val="left"/>
      </w:pPr>
      <w:r>
        <w:rPr>
          <w:rFonts w:ascii="Arial" w:cs="Arial" w:eastAsia="Arial" w:hAnsi="Arial"/>
          <w:b w:val="false"/>
          <w:bCs w:val="false"/>
          <w:i w:val="false"/>
          <w:iCs w:val="false"/>
          <w:color w:val="333333"/>
          <w:sz w:val="21"/>
          <w:szCs w:val="21"/>
        </w:rPr>
        <w:t xml:space="preserve">Output is premultiplied alpha—the broadcast standard for fill/key. The client’s switcher DSK must be set to linear/premultiplied key mode.</w:t>
      </w:r>
    </w:p>
    <w:p>
      <w:pPr>
        <w:spacing w:after="60"/>
      </w:pPr>
    </w:p>
    <w:p>
      <w:pPr>
        <w:pStyle w:val="Heading2"/>
        <w:spacing w:before="280" w:after="160"/>
      </w:pPr>
      <w:r>
        <w:rPr>
          <w:rFonts w:ascii="Arial" w:cs="Arial" w:eastAsia="Arial" w:hAnsi="Arial"/>
          <w:b/>
          <w:bCs/>
          <w:color w:val="2C3E50"/>
          <w:sz w:val="26"/>
          <w:szCs w:val="26"/>
        </w:rPr>
        <w:t xml:space="preserve">4.4 Engine &amp;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Requirement</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Specification</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Engine</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Unreal Engine 5.7</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Platform</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Windows 10/11 (64-bit)</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Large World Coordinates</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Enabled (required for ECEF-scale positions)</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Alpha Propagation</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r.PostProcessing.PropagateAlpha = 1</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Anti-Aliasing</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FXAA (not TAA — TAA causes alpha flickering)</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Target Frame Rate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60 fps genlocked to house sync via DeckLink</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Output</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Blackmagic DeckLink 8K Pro, fill/key, 1080p59.94 or 1080p60</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Key Dependencies</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Cesium for Unreal (ECEF conversion), Blackmagic Media plugin</w:t>
            </w:r>
          </w:p>
        </w:tc>
      </w:tr>
    </w:tbl>
    <w:p>
      <w:r>
        <w:br w:type="page"/>
      </w:r>
    </w:p>
    <w:p>
      <w:pPr>
        <w:pStyle w:val="Heading1"/>
        <w:spacing w:before="360" w:after="200"/>
      </w:pPr>
      <w:r>
        <w:rPr>
          <w:rFonts w:ascii="Arial" w:cs="Arial" w:eastAsia="Arial" w:hAnsi="Arial"/>
          <w:b/>
          <w:bCs/>
          <w:color w:val="1B4F72"/>
          <w:sz w:val="32"/>
          <w:szCs w:val="32"/>
        </w:rPr>
        <w:t xml:space="preserve">5. Development Estimate</w:t>
      </w:r>
    </w:p>
    <w:p>
      <w:pPr>
        <w:spacing w:after="120" w:line="276"/>
        <w:jc w:val="left"/>
      </w:pPr>
      <w:r>
        <w:rPr>
          <w:rFonts w:ascii="Arial" w:cs="Arial" w:eastAsia="Arial" w:hAnsi="Arial"/>
          <w:b w:val="false"/>
          <w:bCs w:val="false"/>
          <w:i w:val="false"/>
          <w:iCs w:val="false"/>
          <w:color w:val="333333"/>
          <w:sz w:val="21"/>
          <w:szCs w:val="21"/>
        </w:rPr>
        <w:t xml:space="preserve">All estimates assume a single senior UE developer with virtual production experience. Hours include implementation, testing, iteration, and documentation.</w:t>
      </w:r>
    </w:p>
    <w:p>
      <w:pPr>
        <w:spacing w:after="60"/>
      </w:pPr>
    </w:p>
    <w:p>
      <w:pPr>
        <w:pStyle w:val="Heading2"/>
        <w:spacing w:before="280" w:after="160"/>
      </w:pPr>
      <w:r>
        <w:rPr>
          <w:rFonts w:ascii="Arial" w:cs="Arial" w:eastAsia="Arial" w:hAnsi="Arial"/>
          <w:b/>
          <w:bCs/>
          <w:color w:val="2C3E50"/>
          <w:sz w:val="26"/>
          <w:szCs w:val="26"/>
        </w:rPr>
        <w:t xml:space="preserve">5.1 Phase 1 — CG Engine + Blueprint Interface + CSV Testing</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1000"/>
        <w:gridCol w:w="1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Task</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Low</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High</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1.1 Project Setup + Alpha Config</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UE 5.7 project, PropagateAlpha, FXAA, stripped background, LWC enabled, BlackmagicMediaOutput asset created.</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 Telemetry Interface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ITelemetryProvider UInterface, FTelemetryInputData USTRUCT, world subsystem with auto-discovery, Blueprint-friendly API.</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1.3 CSV Playback Provider</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CSV parser, timing-based playback, dev controls (pause, scrub, time scale, step, loop). Implements ITelemetryProvider.</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14</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1.4 ECEF Conversion + Cesium Setup</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Cesium for Unreal integration, georeference origin config, ECEF→UE position transform, ECEF quaternion→UE rotation, Blueprint-exposed launch site lat/lon/alt.</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16</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1.5 Interpolation System</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Hermite spline for position (velocity tangents), SLERP for rotation, linear for scalars. Handles 5–10Hz→60fps. Late-data extrapolation.</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14</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1.6 Derived Value Computation</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Altitude from ECEF, Mach from velocity+altitude, G-force, dynamic pressure, vertical velocity, engine state.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1.7 Flight Event Detector</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15 SLS events, edge detection, Max-Q peak detection, altitude markers, configurable rules.</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14</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1.8 Banner — Geometry + Text</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Procedural 120° arc mesh, UV mapping, dynamic text material, monospace font, primary + secondary text lines.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16</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22</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1.9 Banner — Positioning</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ECEF-fixed placement via Cesium, camera-facing orientation, spawn animation, distance fade, visibility culling.</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14</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1.10 Ring Manager + Sequencer</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Spawn/update/cull lifecycle, per-event visual overrides, event→Sequence binding.</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1.11 Camera + Dev Visualization</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CG camera driven by telemetry (ECEF + quat + mounting offset + FOV). Toggle-able Earth sphere + rocket cylinder.</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1.12 Setup Actor</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Editor-configurable actor: reference origin, camera params, event rules, banner config, output settings.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4</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1.13 Integration + Testing</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 ascent using client CSV. Event timing validation. Alpha quality check. Performance profiling.</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18</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1.14 Documentation</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Client integration guide, config reference, dev controls.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4</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1 SUBTOTAL</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124</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178</w:t>
            </w:r>
          </w:p>
        </w:tc>
      </w:tr>
    </w:tbl>
    <w:p>
      <w:pPr>
        <w:spacing w:after="60"/>
      </w:pPr>
    </w:p>
    <w:p>
      <w:pPr>
        <w:pStyle w:val="Heading2"/>
        <w:spacing w:before="280" w:after="160"/>
      </w:pPr>
      <w:r>
        <w:rPr>
          <w:rFonts w:ascii="Arial" w:cs="Arial" w:eastAsia="Arial" w:hAnsi="Arial"/>
          <w:b/>
          <w:bCs/>
          <w:color w:val="2C3E50"/>
          <w:sz w:val="26"/>
          <w:szCs w:val="26"/>
        </w:rPr>
        <w:t xml:space="preserve">5.2 Phase 2 — DeckLink Output + Live Integration + Production Hardening</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1000"/>
        <w:gridCol w:w="1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Task</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Low</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High</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2.1 DeckLink Fill/Key Setup</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Desktop Video Setup connector pairing, BlackmagicMediaOutput config, MediaCapture viewport routing, alpha output validation on switcher.</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14</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2.2 Genlock + Timecode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BlackmagicCustomTimeStep, BlackmagicTimecodeProvider, frame-rate lock verification.</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2.3 Live Telemetry Validation</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Joint testing with client’s plugin. CSV baseline comparison. Interpolation quality at live 5–10Hz. Edge case testing (dropouts, spikes).</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14</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2.4 Camera Registration</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CG camera param setup from physical specs. Mounting offset fine-tuning against composited output. FOV matching.</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2.5 Failure Handling</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Stale-data detection, velocity extrapolation, NaN/jump rejection, DeckLink error recovery, no-black-frame guarantee.</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14</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2.6 Operator Controls + HUD</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Keyboard shortcuts, optional UMG panel, toggle-able HUD overlay with telemetry readout and status indicators.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14</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2.7 Integration + Stress Testing</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 simulated mission at real-time. Performance under load. Multi-hour stability test. DeckLink output validation.</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18</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2.8 Documentation + Handoff</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Camera calibration procedure, operator manual, mission-day checklist, troubleshooting guide. Clean project handoff.</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2 SUBTOTAL</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70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104</w:t>
            </w:r>
          </w:p>
        </w:tc>
      </w:tr>
    </w:tbl>
    <w:p>
      <w:pPr>
        <w:spacing w:after="60"/>
      </w:pPr>
    </w:p>
    <w:p>
      <w:pPr>
        <w:pStyle w:val="Heading2"/>
        <w:spacing w:before="280" w:after="160"/>
      </w:pPr>
      <w:r>
        <w:rPr>
          <w:rFonts w:ascii="Arial" w:cs="Arial" w:eastAsia="Arial" w:hAnsi="Arial"/>
          <w:b/>
          <w:bCs/>
          <w:color w:val="2C3E50"/>
          <w:sz w:val="26"/>
          <w:szCs w:val="26"/>
        </w:rPr>
        <w:t xml:space="preserve">5.3 Combined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Phase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Low Estimate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High Estimate</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Duration (1 dev)</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1: CG Engine + Interface</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124 hours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178 hours</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3–4.5 weeks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2: DeckLink + Production</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70 hours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104 hours</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2–2.5 weeks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Buffer (unknowns, iteration)</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16 hours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34 hours</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0.5–1 week</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TOTAL</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210 hours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316 hours</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5.5–8 weeks</w:t>
            </w:r>
          </w:p>
        </w:tc>
      </w:tr>
    </w:tbl>
    <w:p>
      <w:pPr>
        <w:spacing w:after="60"/>
      </w:pPr>
    </w:p>
    <w:p>
      <w:pPr>
        <w:pStyle w:val="Heading2"/>
        <w:spacing w:before="280" w:after="160"/>
      </w:pPr>
      <w:r>
        <w:rPr>
          <w:rFonts w:ascii="Arial" w:cs="Arial" w:eastAsia="Arial" w:hAnsi="Arial"/>
          <w:b/>
          <w:bCs/>
          <w:color w:val="2C3E50"/>
          <w:sz w:val="26"/>
          <w:szCs w:val="26"/>
        </w:rPr>
        <w:t xml:space="preserve">5.4 Cost Estimate</w:t>
      </w:r>
    </w:p>
    <w:p>
      <w:pPr>
        <w:spacing w:after="120" w:line="276"/>
        <w:jc w:val="left"/>
      </w:pPr>
      <w:r>
        <w:rPr>
          <w:rFonts w:ascii="Arial" w:cs="Arial" w:eastAsia="Arial" w:hAnsi="Arial"/>
          <w:b w:val="false"/>
          <w:bCs w:val="false"/>
          <w:i w:val="false"/>
          <w:iCs w:val="false"/>
          <w:color w:val="333333"/>
          <w:sz w:val="21"/>
          <w:szCs w:val="21"/>
        </w:rPr>
        <w:t xml:space="preserve">Rate assumptions for a senior UE developer with virtual production experience, based in the US. Client provides all hardware—no equipment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19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Experience Level</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Hourly Rate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Low Total (210 hrs)</w:t>
            </w:r>
          </w:p>
        </w:tc>
        <w:tc>
          <w:tcPr>
            <w:tcW w:type="dxa" w:w="1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High Total (316 hrs)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Mid-Senior (5–8 yrs UE, some VP)</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$125–$175/hr</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$26,250–$36,750</w:t>
            </w:r>
          </w:p>
        </w:tc>
        <w:tc>
          <w:tcPr>
            <w:tcW w:type="dxa" w:w="1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$39,500–$55,300</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Senior VP Specialist (8+ yrs)</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$175–$250/hr</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$36,750–$52,500</w:t>
            </w:r>
          </w:p>
        </w:tc>
        <w:tc>
          <w:tcPr>
            <w:tcW w:type="dxa" w:w="1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$55,300–$79,000</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Target estimate (senior, $175/hr)</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$175/hr</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$36,750</w:t>
            </w:r>
          </w:p>
        </w:tc>
        <w:tc>
          <w:tcPr>
            <w:tcW w:type="dxa" w:w="1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$55,300</w:t>
            </w:r>
          </w:p>
        </w:tc>
      </w:tr>
    </w:tbl>
    <w:p>
      <w:pPr>
        <w:spacing w:after="60"/>
      </w:pPr>
    </w:p>
    <w:p>
      <w:pPr>
        <w:spacing w:after="120" w:line="276"/>
        <w:jc w:val="left"/>
      </w:pPr>
      <w:r>
        <w:rPr>
          <w:rFonts w:ascii="Arial" w:cs="Arial" w:eastAsia="Arial" w:hAnsi="Arial"/>
          <w:b/>
          <w:bCs/>
          <w:i w:val="false"/>
          <w:iCs w:val="false"/>
          <w:color w:val="333333"/>
          <w:sz w:val="22"/>
          <w:szCs w:val="22"/>
        </w:rPr>
        <w:t xml:space="preserve">Recommended budget range: </w:t>
      </w:r>
      <w:r>
        <w:rPr>
          <w:rFonts w:ascii="Arial" w:cs="Arial" w:eastAsia="Arial" w:hAnsi="Arial"/>
          <w:b/>
          <w:bCs/>
          <w:i w:val="false"/>
          <w:iCs w:val="false"/>
          <w:color w:val="1B4F72"/>
          <w:sz w:val="22"/>
          <w:szCs w:val="22"/>
        </w:rPr>
        <w:t xml:space="preserve">$37,000–$55,000 </w:t>
      </w:r>
      <w:r>
        <w:rPr>
          <w:rFonts w:ascii="Arial" w:cs="Arial" w:eastAsia="Arial" w:hAnsi="Arial"/>
          <w:b w:val="false"/>
          <w:bCs w:val="false"/>
          <w:i w:val="false"/>
          <w:iCs w:val="false"/>
          <w:color w:val="333333"/>
          <w:sz w:val="21"/>
          <w:szCs w:val="21"/>
        </w:rPr>
        <w:t xml:space="preserve">for both phases at the target rate. No hardware costs—client provides all equipment.</w:t>
      </w:r>
    </w:p>
    <w:p>
      <w:r>
        <w:br w:type="page"/>
      </w:r>
    </w:p>
    <w:p>
      <w:pPr>
        <w:pStyle w:val="Heading1"/>
        <w:spacing w:before="360" w:after="200"/>
      </w:pPr>
      <w:r>
        <w:rPr>
          <w:rFonts w:ascii="Arial" w:cs="Arial" w:eastAsia="Arial" w:hAnsi="Arial"/>
          <w:b/>
          <w:bCs/>
          <w:color w:val="1B4F72"/>
          <w:sz w:val="32"/>
          <w:szCs w:val="32"/>
        </w:rPr>
        <w:t xml:space="preserve">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2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Risk</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Likelihood</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Impact</w:t>
            </w:r>
          </w:p>
        </w:tc>
        <w:tc>
          <w:tcPr>
            <w:tcW w:type="dxa" w:w="52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Mitigation</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Client’s Blueprint plugin API doesn’t align with our interface</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Medium</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Medium</w:t>
            </w:r>
          </w:p>
        </w:tc>
        <w:tc>
          <w:tcPr>
            <w:tcW w:type="dxa" w:w="52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Interface is simple (one struct, one function). We provide clear documentation. If their plugin can’t implement UInterface, we fall back to a manual Blueprint variable binding approach.</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ECEF quaternion convention mismatch (Hamilton vs JPL, scalar-first vs last)</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High</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Medium</w:t>
            </w:r>
          </w:p>
        </w:tc>
        <w:tc>
          <w:tcPr>
            <w:tcW w:type="dxa" w:w="5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Clarify convention with client before Phase 1 begins. Cesium for Unreal handles the common convention; adapter can flip if needed.</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DeckLink fill/key alpha has edge artifacts (black halos)</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Medium</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Medium</w:t>
            </w:r>
          </w:p>
        </w:tc>
        <w:tc>
          <w:tcPr>
            <w:tcW w:type="dxa" w:w="52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PropagateAlpha + FXAA + premultiplied alpha is the proven broadcast pipeline. Test early in Phase 2 Step 1 with a simple test pattern. Switcher must be in linear key mode.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5–10Hz telemetry produces visible interpolation artifacts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Low</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Medium</w:t>
            </w:r>
          </w:p>
        </w:tc>
        <w:tc>
          <w:tcPr>
            <w:tcW w:type="dxa" w:w="5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Hermite interpolation with velocity tangents produces smooth curves. At 5Hz, the maximum inter-sample gap is 200ms = 12 frames—well within Hermite’s smoothing capability.</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DeckLink connector mapping confusion in Desktop Video Setup</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Medium</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Low</w:t>
            </w:r>
          </w:p>
        </w:tc>
        <w:tc>
          <w:tcPr>
            <w:tcW w:type="dxa" w:w="52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Document physical-to-logical connector mapping during Phase 2 setup. Include in operator manual with photos.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Client’s CSV test data doesn’t cover all event conditions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Medium</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Low</w:t>
            </w:r>
          </w:p>
        </w:tc>
        <w:tc>
          <w:tcPr>
            <w:tcW w:type="dxa" w:w="5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Our CSV reader can also run the built-in SLS physics sim as a fallback. We validate event logic against both data sources.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Large World Coordinates precision at high altitude</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Low</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Low</w:t>
            </w:r>
          </w:p>
        </w:tc>
        <w:tc>
          <w:tcPr>
            <w:tcW w:type="dxa" w:w="52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At 185km altitude, GPU float32 gives ±2cm precision. For banner text (40cm height), this is invisible. LWC doubles handle CPU-side math with sub-mm precision.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Genlock issues between DeckLink and client’s infrastructure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Low</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Medium</w:t>
            </w:r>
          </w:p>
        </w:tc>
        <w:tc>
          <w:tcPr>
            <w:tcW w:type="dxa" w:w="5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Standard broadcast tri-sync/black burst. DeckLink 8K Pro has dedicated reference input. Test during Phase 2 Step 2 before building on it.</w:t>
            </w:r>
          </w:p>
        </w:tc>
      </w:tr>
    </w:tbl>
    <w:p>
      <w:pPr>
        <w:pStyle w:val="Heading1"/>
        <w:spacing w:before="360" w:after="200"/>
      </w:pPr>
      <w:r>
        <w:rPr>
          <w:rFonts w:ascii="Arial" w:cs="Arial" w:eastAsia="Arial" w:hAnsi="Arial"/>
          <w:b/>
          <w:bCs/>
          <w:color w:val="1B4F72"/>
          <w:sz w:val="32"/>
          <w:szCs w:val="32"/>
        </w:rPr>
        <w:t xml:space="preserve">7. Staffing Profile</w:t>
      </w:r>
    </w:p>
    <w:p>
      <w:pPr>
        <w:spacing w:before="200" w:after="120"/>
      </w:pPr>
      <w:r>
        <w:rPr>
          <w:rFonts w:ascii="Arial" w:cs="Arial" w:eastAsia="Arial" w:hAnsi="Arial"/>
          <w:b/>
          <w:bCs/>
          <w:color w:val="2E86C1"/>
          <w:sz w:val="22"/>
          <w:szCs w:val="22"/>
        </w:rPr>
        <w:t xml:space="preserve">Required: 1 UE Developer</w:t>
      </w:r>
    </w:p>
    <w:p>
      <w:pPr>
        <w:spacing w:after="120" w:line="276"/>
        <w:jc w:val="left"/>
      </w:pPr>
      <w:r>
        <w:rPr>
          <w:rFonts w:ascii="Arial" w:cs="Arial" w:eastAsia="Arial" w:hAnsi="Arial"/>
          <w:b w:val="false"/>
          <w:bCs w:val="false"/>
          <w:i w:val="false"/>
          <w:iCs w:val="false"/>
          <w:color w:val="333333"/>
          <w:sz w:val="20"/>
          <w:szCs w:val="20"/>
        </w:rPr>
        <w:t xml:space="preserve">Must-have: UE 5.x C++ plugin development (5+ years). Blueprint proficiency. Virtual production or broadcast graphics experience. Real-time rendering. Procedural mesh generation. Blackmagic DeckLink or SDI video I/O experience. UMG widget development.</w:t>
      </w:r>
    </w:p>
    <w:p>
      <w:pPr>
        <w:spacing w:after="120" w:line="276"/>
        <w:jc w:val="left"/>
      </w:pPr>
      <w:r>
        <w:rPr>
          <w:rFonts w:ascii="Arial" w:cs="Arial" w:eastAsia="Arial" w:hAnsi="Arial"/>
          <w:b w:val="false"/>
          <w:bCs w:val="false"/>
          <w:i w:val="false"/>
          <w:iCs w:val="false"/>
          <w:color w:val="333333"/>
          <w:sz w:val="20"/>
          <w:szCs w:val="20"/>
        </w:rPr>
        <w:t xml:space="preserve">Strongly preferred: Cesium for Unreal or geospatial coordinate systems. Fill/key broadcast keying pipeline. Genlock and timecode. Camera calibration and lens matching.</w:t>
      </w:r>
    </w:p>
    <w:p>
      <w:pPr>
        <w:pStyle w:val="Heading2"/>
        <w:spacing w:before="280" w:after="160"/>
      </w:pPr>
      <w:r>
        <w:rPr>
          <w:rFonts w:ascii="Arial" w:cs="Arial" w:eastAsia="Arial" w:hAnsi="Arial"/>
          <w:b/>
          <w:bCs/>
          <w:color w:val="2C3E50"/>
          <w:sz w:val="26"/>
          <w:szCs w:val="26"/>
        </w:rPr>
        <w:t xml:space="preserve">7.1 Client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Responsibility</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When Needed</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Provide simulated CSV telemetry data</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1 start</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Needed for development and testing before live plugin is available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Clarify ECEF quaternion convention</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1 start</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Hamilton vs JPL? Scalar first or last? Critical for rotation matching</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Provide camera specs (focal length, sensor, mounting)</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2 Step 4</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Needed for CG camera registration</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Implement ITelemetryProvider in their Blueprint plugin</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2 Step 3</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We provide documentation and example Blueprint</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Provide DeckLink 8K Pro workstation access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2 Step 1</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For fill/key output configuration and testing</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Provide house sync reference signal</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2 Step 2</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For genlock configuration</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Joint testing session (2–4 hours)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2 Step 3</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Live telemetry integration validation</w:t>
            </w:r>
          </w:p>
        </w:tc>
      </w:tr>
    </w:tbl>
    <w:p>
      <w:r>
        <w:br w:type="page"/>
      </w:r>
    </w:p>
    <w:p>
      <w:pPr>
        <w:pStyle w:val="Heading1"/>
        <w:spacing w:before="360" w:after="200"/>
      </w:pPr>
      <w:r>
        <w:rPr>
          <w:rFonts w:ascii="Arial" w:cs="Arial" w:eastAsia="Arial" w:hAnsi="Arial"/>
          <w:b/>
          <w:bCs/>
          <w:color w:val="1B4F72"/>
          <w:sz w:val="32"/>
          <w:szCs w:val="32"/>
        </w:rPr>
        <w:t xml:space="preserve">8. Timeline</w:t>
      </w:r>
    </w:p>
    <w:p>
      <w:pPr>
        <w:spacing w:after="120" w:line="276"/>
        <w:jc w:val="left"/>
      </w:pPr>
      <w:r>
        <w:rPr>
          <w:rFonts w:ascii="Arial" w:cs="Arial" w:eastAsia="Arial" w:hAnsi="Arial"/>
          <w:b w:val="false"/>
          <w:bCs w:val="false"/>
          <w:i w:val="false"/>
          <w:iCs w:val="false"/>
          <w:color w:val="333333"/>
          <w:sz w:val="21"/>
          <w:szCs w:val="21"/>
        </w:rPr>
        <w:t xml:space="preserve">Assumes one full-time developer. Phases are 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400"/>
        <w:gridCol w:w="516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Week</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Phase</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Milestone</w:t>
            </w:r>
          </w:p>
        </w:tc>
        <w:tc>
          <w:tcPr>
            <w:tcW w:type="dxa" w:w="5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Key Activities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1</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Foundation</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Project setup, alpha config, telemetry interface, CSV reader, Cesium ECEF conversion.</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1</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Telemetry Pipeline</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Interpolation system, derived value computation, flight event detector with all 15 events.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1</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Banner System</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Procedural arc mesh, text rendering, ECEF positioning, spawn animation, ring manager.</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4</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1</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Integration</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Camera setup, dev visualization, setup actor, Sequencer binding. Full ascent test with CSV data.</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1</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Delivery + Phase 2 Prep</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Polish, documentation, Phase 1 delivery. Send integration guide to client. Begin DeckLink setup.</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2</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Broadcast Output</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DeckLink fill/key config, genlock, timecode. Alpha validation on switcher. Camera registration.</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7</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Phase 2</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Live Integration</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Client’s plugin integration. Joint testing. Failure handling, operator controls, HUD. Stress testing.</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Buffer</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Contingency</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Overflow, additional iteration, on-site support for first live test.</w:t>
            </w:r>
          </w:p>
        </w:tc>
      </w:tr>
    </w:tbl>
    <w:p>
      <w:pPr>
        <w:pStyle w:val="Heading1"/>
        <w:spacing w:before="360" w:after="200"/>
      </w:pPr>
      <w:r>
        <w:rPr>
          <w:rFonts w:ascii="Arial" w:cs="Arial" w:eastAsia="Arial" w:hAnsi="Arial"/>
          <w:b/>
          <w:bCs/>
          <w:color w:val="1B4F72"/>
          <w:sz w:val="32"/>
          <w:szCs w:val="32"/>
        </w:rPr>
        <w:t xml:space="preserve">9. Acceptance Criteria</w:t>
      </w:r>
    </w:p>
    <w:p>
      <w:pPr>
        <w:pStyle w:val="Heading2"/>
        <w:spacing w:before="280" w:after="160"/>
      </w:pPr>
      <w:r>
        <w:rPr>
          <w:rFonts w:ascii="Arial" w:cs="Arial" w:eastAsia="Arial" w:hAnsi="Arial"/>
          <w:b/>
          <w:bCs/>
          <w:color w:val="2C3E50"/>
          <w:sz w:val="26"/>
          <w:szCs w:val="26"/>
        </w:rPr>
        <w:t xml:space="preserve">9.1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t>
            </w:r>
          </w:p>
        </w:tc>
        <w:tc>
          <w:tcPr>
            <w:tcW w:type="dxa" w:w="8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Criterion</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P1-1</w:t>
            </w:r>
          </w:p>
        </w:tc>
        <w:tc>
          <w:tcPr>
            <w:tcW w:type="dxa" w:w="8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Project opens cleanly in client’s UE 5.7 instance with no missing dependencies.</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P1-2</w:t>
            </w:r>
          </w:p>
        </w:tc>
        <w:tc>
          <w:tcPr>
            <w:tcW w:type="dxa" w:w="8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CSV playback reproduces the full ascent from countdown to orbit using client’s simulated data.</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P1-3</w:t>
            </w:r>
          </w:p>
        </w:tc>
        <w:tc>
          <w:tcPr>
            <w:tcW w:type="dxa" w:w="8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Blueprint telemetry interface is documented and implementable by client in &lt; 1 hour.</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P1-4</w:t>
            </w:r>
          </w:p>
        </w:tc>
        <w:tc>
          <w:tcPr>
            <w:tcW w:type="dxa" w:w="8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ECEF positions convert correctly to UE world coordinates. Banner positions match expected altitudes.</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P1-5</w:t>
            </w:r>
          </w:p>
        </w:tc>
        <w:tc>
          <w:tcPr>
            <w:tcW w:type="dxa" w:w="8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Interpolation produces smooth motion at 60fps from 5–10Hz input. No visible stepping or jitter.</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P1-6</w:t>
            </w:r>
          </w:p>
        </w:tc>
        <w:tc>
          <w:tcPr>
            <w:tcW w:type="dxa" w:w="8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All 15 named flight events fire at correct mission times (±1 second tolerance).</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P1-7</w:t>
            </w:r>
          </w:p>
        </w:tc>
        <w:tc>
          <w:tcPr>
            <w:tcW w:type="dxa" w:w="8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Banners spawn as 120° arcs, display event name + telemetry snapshot, and persist at Earth-fixed positions.</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P1-8</w:t>
            </w:r>
          </w:p>
        </w:tc>
        <w:tc>
          <w:tcPr>
            <w:tcW w:type="dxa" w:w="8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Alpha output is clean: transparent background, no edge artifacts, premultiplied alpha correct.</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P1-9</w:t>
            </w:r>
          </w:p>
        </w:tc>
        <w:tc>
          <w:tcPr>
            <w:tcW w:type="dxa" w:w="8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Dev visualization mode toggles on/off without affecting production alpha output.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P1-10</w:t>
            </w:r>
          </w:p>
        </w:tc>
        <w:tc>
          <w:tcPr>
            <w:tcW w:type="dxa" w:w="8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Steady 60fps throughout full ascent on target hardware.</w:t>
            </w:r>
          </w:p>
        </w:tc>
      </w:tr>
    </w:tbl>
    <w:p>
      <w:pPr>
        <w:spacing w:after="60"/>
      </w:pPr>
    </w:p>
    <w:p>
      <w:pPr>
        <w:pStyle w:val="Heading2"/>
        <w:spacing w:before="280" w:after="160"/>
      </w:pPr>
      <w:r>
        <w:rPr>
          <w:rFonts w:ascii="Arial" w:cs="Arial" w:eastAsia="Arial" w:hAnsi="Arial"/>
          <w:b/>
          <w:bCs/>
          <w:color w:val="2C3E50"/>
          <w:sz w:val="26"/>
          <w:szCs w:val="26"/>
        </w:rPr>
        <w:t xml:space="preserve">9.2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t>
            </w:r>
          </w:p>
        </w:tc>
        <w:tc>
          <w:tcPr>
            <w:tcW w:type="dxa" w:w="8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Criterion</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P2-1</w:t>
            </w:r>
          </w:p>
        </w:tc>
        <w:tc>
          <w:tcPr>
            <w:tcW w:type="dxa" w:w="8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DeckLink 8K Pro outputs fill/key SDI at 1080p59.94 or 1080p60.</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P2-2</w:t>
            </w:r>
          </w:p>
        </w:tc>
        <w:tc>
          <w:tcPr>
            <w:tcW w:type="dxa" w:w="8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Fill/key composites cleanly on client’s switcher: no black halos, no alpha bleed, clean edges.</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P2-3</w:t>
            </w:r>
          </w:p>
        </w:tc>
        <w:tc>
          <w:tcPr>
            <w:tcW w:type="dxa" w:w="8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UE render is genlocked to house sync. No frame tears or drift.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P2-4</w:t>
            </w:r>
          </w:p>
        </w:tc>
        <w:tc>
          <w:tcPr>
            <w:tcW w:type="dxa" w:w="8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Client’s live Blueprint plugin integrates successfully via ITelemetryProvider interface.</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P2-5</w:t>
            </w:r>
          </w:p>
        </w:tc>
        <w:tc>
          <w:tcPr>
            <w:tcW w:type="dxa" w:w="8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Live telemetry produces same event timing and banner behavior as CSV baseline (±1 second).</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P2-6</w:t>
            </w:r>
          </w:p>
        </w:tc>
        <w:tc>
          <w:tcPr>
            <w:tcW w:type="dxa" w:w="8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CG camera perspective matches physical camera. Banners register correctly against real rocket in composited output.</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P2-7</w:t>
            </w:r>
          </w:p>
        </w:tc>
        <w:tc>
          <w:tcPr>
            <w:tcW w:type="dxa" w:w="8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Telemetry dropout: system extrapolates for up to 5 seconds, displays warning, no visual glitches.</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P2-8</w:t>
            </w:r>
          </w:p>
        </w:tc>
        <w:tc>
          <w:tcPr>
            <w:tcW w:type="dxa" w:w="8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DeckLink output never produces black frames (repeats last valid frame on engine drop).</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P2-9</w:t>
            </w:r>
          </w:p>
        </w:tc>
        <w:tc>
          <w:tcPr>
            <w:tcW w:type="dxa" w:w="8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 simulated mission runs end-to-end with no crashes. Multi-hour stability test passes.</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P2-10</w:t>
            </w:r>
          </w:p>
        </w:tc>
        <w:tc>
          <w:tcPr>
            <w:tcW w:type="dxa" w:w="8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Documentation: operator manual, calibration guide, and troubleshooting guide delivered.</w:t>
            </w:r>
          </w:p>
        </w:tc>
      </w:tr>
    </w:tbl>
    <w:p>
      <w:r>
        <w:br w:type="page"/>
      </w:r>
    </w:p>
    <w:p>
      <w:pPr>
        <w:pStyle w:val="Heading1"/>
        <w:spacing w:before="360" w:after="200"/>
      </w:pPr>
      <w:r>
        <w:rPr>
          <w:rFonts w:ascii="Arial" w:cs="Arial" w:eastAsia="Arial" w:hAnsi="Arial"/>
          <w:b/>
          <w:bCs/>
          <w:color w:val="1B4F72"/>
          <w:sz w:val="32"/>
          <w:szCs w:val="32"/>
        </w:rPr>
        <w:t xml:space="preserve">10. Appendix: SLS Flight Event Reference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200"/>
        <w:gridCol w:w="1000"/>
        <w:gridCol w:w="1000"/>
      </w:tblGrid>
      <w:tr>
        <w:tc>
          <w:tcPr>
            <w:tcW w:type="dxa" w:w="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Event</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Trigger Condition</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 (s)</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Alt (km)</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IGNITION</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Any thrust &gt; 0 (rising)</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0</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LIFTOFF</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Altitude &gt; 1m (rising)</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~0.3</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0</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TOWER CLEAR</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Altitude &gt; 100m</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0.1</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4</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MACH 1</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Mach ≥ 1.0 (rising)</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~45</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4</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MAX-Q</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Dynamic pressure peak</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~62</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11</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MACH 2</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Mach ≥ 2.0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~72</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18</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7</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SRB BURNOUT</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SRB thrust → 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45</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SRB SEPARATION</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Separation flag</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~126</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47</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9</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MACH 5</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Mach ≥ 5.0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~132</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48</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MACH 10</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Mach ≥ 10.0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~200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90</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11</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KÁRMÁN LINE</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Altitude ≥ 100 km</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~230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100</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12</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MECO</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All thrust → 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~318</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160</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13</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STAGE SEP</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Separation flag</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~322</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161</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14</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ICPS IGNITION</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Upper stage thrust &gt; 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~340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165</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15</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ORBITAL INSERTION</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Alt ≥185km + vel ≥7700 m/s</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~1020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185</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space="4"/>
      </w:pBdr>
      <w:tabs>
        <w:tab w:val="right" w:pos="9840"/>
      </w:tabs>
    </w:pPr>
    <w:r>
      <w:rPr>
        <w:rFonts w:ascii="Arial" w:cs="Arial" w:eastAsia="Arial" w:hAnsi="Arial"/>
        <w:color w:val="7F8C8D"/>
        <w:sz w:val="16"/>
        <w:szCs w:val="16"/>
      </w:rPr>
      <w:t xml:space="preserve">Confidential</w:t>
    </w:r>
    <w:r>
      <w:rPr>
        <w:sz w:val="16"/>
        <w:szCs w:val="16"/>
      </w:rPr>
      <w:t xml:space="preserve">	</w:t>
    </w:r>
    <w:r>
      <w:rPr>
        <w:rFonts w:ascii="Arial" w:cs="Arial" w:eastAsia="Arial" w:hAnsi="Arial"/>
        <w:color w:val="7F8C8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840"/>
      </w:tabs>
    </w:pPr>
    <w:r>
      <w:rPr>
        <w:rFonts w:ascii="Arial" w:cs="Arial" w:eastAsia="Arial" w:hAnsi="Arial"/>
        <w:i/>
        <w:iCs/>
        <w:color w:val="7F8C8D"/>
        <w:sz w:val="16"/>
        <w:szCs w:val="16"/>
      </w:rPr>
      <w:t xml:space="preserve">Rocket AR — Product Requirements Document v2.0</w:t>
    </w:r>
    <w:r>
      <w:rPr>
        <w:sz w:val="16"/>
        <w:szCs w:val="16"/>
      </w:rPr>
      <w:t xml:space="preserve">	</w:t>
    </w:r>
    <w:r>
      <w:rPr>
        <w:rFonts w:ascii="Arial" w:cs="Arial" w:eastAsia="Arial" w:hAnsi="Arial"/>
        <w:i/>
        <w:iCs/>
        <w:color w:val="7F8C8D"/>
        <w:sz w:val="16"/>
        <w:szCs w:val="16"/>
      </w:rPr>
      <w:t xml:space="preserve">Artists &amp; Algorithms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2026-03-07T16:40:46.657Z</dcterms:created>
  <dcterms:modified xsi:type="dcterms:W3CDTF">2026-03-07T16:40:46.658Z</dcterms:modified>
</cp:coreProperties>
</file>

<file path=docProps/custom.xml><?xml version="1.0" encoding="utf-8"?>
<Properties xmlns="http://schemas.openxmlformats.org/officeDocument/2006/custom-properties" xmlns:vt="http://schemas.openxmlformats.org/officeDocument/2006/docPropsVTypes"/>
</file>