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CDF" w:rsidRDefault="00031CDF" w:rsidP="00633498">
      <w:pPr>
        <w:rPr>
          <w:szCs w:val="22"/>
        </w:rPr>
      </w:pPr>
    </w:p>
    <w:p w:rsidR="00B30CBD" w:rsidRDefault="00B30CBD" w:rsidP="00633498">
      <w:pPr>
        <w:rPr>
          <w:szCs w:val="22"/>
        </w:rPr>
      </w:pPr>
    </w:p>
    <w:p w:rsidR="00B30CBD" w:rsidRDefault="00B30CBD" w:rsidP="00B30CBD">
      <w:pPr>
        <w:pStyle w:val="Prrafodelista"/>
        <w:numPr>
          <w:ilvl w:val="0"/>
          <w:numId w:val="17"/>
        </w:numPr>
        <w:rPr>
          <w:rFonts w:ascii="Verdana" w:hAnsi="Verdana"/>
          <w:b/>
          <w:sz w:val="24"/>
          <w:szCs w:val="24"/>
        </w:rPr>
      </w:pPr>
      <w:r w:rsidRPr="00B30CBD">
        <w:rPr>
          <w:rFonts w:ascii="Verdana" w:hAnsi="Verdana"/>
          <w:b/>
          <w:sz w:val="24"/>
          <w:szCs w:val="24"/>
        </w:rPr>
        <w:t>Objetivo</w:t>
      </w:r>
    </w:p>
    <w:p w:rsidR="00B30CBD" w:rsidRDefault="00B30CBD" w:rsidP="00B30CBD">
      <w:pPr>
        <w:rPr>
          <w:rFonts w:ascii="Verdana" w:hAnsi="Verdana"/>
          <w:b/>
          <w:sz w:val="24"/>
          <w:szCs w:val="24"/>
        </w:rPr>
      </w:pPr>
    </w:p>
    <w:p w:rsidR="00B30CBD" w:rsidRDefault="00B30CBD" w:rsidP="00B30CBD">
      <w:pPr>
        <w:jc w:val="both"/>
        <w:rPr>
          <w:rFonts w:ascii="Verdana" w:hAnsi="Verdana"/>
          <w:sz w:val="24"/>
          <w:szCs w:val="24"/>
        </w:rPr>
      </w:pPr>
      <w:r w:rsidRPr="00B30CBD">
        <w:rPr>
          <w:rFonts w:ascii="Verdana" w:hAnsi="Verdana"/>
          <w:sz w:val="24"/>
          <w:szCs w:val="24"/>
        </w:rPr>
        <w:t xml:space="preserve">Se va a proceder al cambio </w:t>
      </w:r>
      <w:r>
        <w:rPr>
          <w:rFonts w:ascii="Verdana" w:hAnsi="Verdana"/>
          <w:sz w:val="24"/>
          <w:szCs w:val="24"/>
        </w:rPr>
        <w:t xml:space="preserve">del actual equipamiento Cisco y </w:t>
      </w:r>
      <w:proofErr w:type="spellStart"/>
      <w:r>
        <w:rPr>
          <w:rFonts w:ascii="Verdana" w:hAnsi="Verdana"/>
          <w:sz w:val="24"/>
          <w:szCs w:val="24"/>
        </w:rPr>
        <w:t>Allied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Tellesis</w:t>
      </w:r>
      <w:proofErr w:type="spellEnd"/>
      <w:r>
        <w:rPr>
          <w:rFonts w:ascii="Verdana" w:hAnsi="Verdana"/>
          <w:sz w:val="24"/>
          <w:szCs w:val="24"/>
        </w:rPr>
        <w:t xml:space="preserve"> que posee TPP en el nodo de Artigas por nuevo equipamiento </w:t>
      </w:r>
      <w:proofErr w:type="spellStart"/>
      <w:r>
        <w:rPr>
          <w:rFonts w:ascii="Verdana" w:hAnsi="Verdana"/>
          <w:sz w:val="24"/>
          <w:szCs w:val="24"/>
        </w:rPr>
        <w:t>Vyatta</w:t>
      </w:r>
      <w:proofErr w:type="spellEnd"/>
      <w:r>
        <w:rPr>
          <w:rFonts w:ascii="Verdana" w:hAnsi="Verdana"/>
          <w:sz w:val="24"/>
          <w:szCs w:val="24"/>
        </w:rPr>
        <w:t xml:space="preserve"> y </w:t>
      </w:r>
      <w:proofErr w:type="spellStart"/>
      <w:r>
        <w:rPr>
          <w:rFonts w:ascii="Verdana" w:hAnsi="Verdana"/>
          <w:sz w:val="24"/>
          <w:szCs w:val="24"/>
        </w:rPr>
        <w:t>Huawei</w:t>
      </w:r>
      <w:proofErr w:type="spellEnd"/>
      <w:r>
        <w:rPr>
          <w:rFonts w:ascii="Verdana" w:hAnsi="Verdana"/>
          <w:sz w:val="24"/>
          <w:szCs w:val="24"/>
        </w:rPr>
        <w:t xml:space="preserve"> con el objeto de modernizar, mejorar las prestaciones de red del nodo y subsanar las actuales anomalías de red que presenta el actual equipamiento. Para realizar éstas mejoras, es necesario realizar la migración por etapas.</w:t>
      </w:r>
    </w:p>
    <w:p w:rsidR="00843034" w:rsidRDefault="00843034" w:rsidP="00B30CBD">
      <w:pPr>
        <w:jc w:val="both"/>
        <w:rPr>
          <w:rFonts w:ascii="Verdana" w:hAnsi="Verdana"/>
          <w:sz w:val="24"/>
          <w:szCs w:val="24"/>
        </w:rPr>
      </w:pPr>
    </w:p>
    <w:p w:rsidR="00B30CBD" w:rsidRDefault="00B30CBD" w:rsidP="00B30CB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 una </w:t>
      </w:r>
      <w:r w:rsidRPr="001762DE">
        <w:rPr>
          <w:rFonts w:ascii="Verdana" w:hAnsi="Verdana"/>
          <w:b/>
          <w:sz w:val="24"/>
          <w:szCs w:val="24"/>
        </w:rPr>
        <w:t>primera etapa</w:t>
      </w:r>
      <w:r>
        <w:rPr>
          <w:rFonts w:ascii="Verdana" w:hAnsi="Verdana"/>
          <w:sz w:val="24"/>
          <w:szCs w:val="24"/>
        </w:rPr>
        <w:t xml:space="preserve"> se va a cambiar el actual </w:t>
      </w:r>
      <w:proofErr w:type="spellStart"/>
      <w:r>
        <w:rPr>
          <w:rFonts w:ascii="Verdana" w:hAnsi="Verdana"/>
          <w:sz w:val="24"/>
          <w:szCs w:val="24"/>
        </w:rPr>
        <w:t>router</w:t>
      </w:r>
      <w:proofErr w:type="spellEnd"/>
      <w:r>
        <w:rPr>
          <w:rFonts w:ascii="Verdana" w:hAnsi="Verdana"/>
          <w:sz w:val="24"/>
          <w:szCs w:val="24"/>
        </w:rPr>
        <w:t xml:space="preserve"> cisco 2851 por un </w:t>
      </w:r>
      <w:proofErr w:type="spellStart"/>
      <w:r>
        <w:rPr>
          <w:rFonts w:ascii="Verdana" w:hAnsi="Verdana"/>
          <w:sz w:val="24"/>
          <w:szCs w:val="24"/>
        </w:rPr>
        <w:t>router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Vyatta</w:t>
      </w:r>
      <w:proofErr w:type="spellEnd"/>
      <w:r>
        <w:rPr>
          <w:rFonts w:ascii="Verdana" w:hAnsi="Verdana"/>
          <w:sz w:val="24"/>
          <w:szCs w:val="24"/>
        </w:rPr>
        <w:t xml:space="preserve"> versión 6.6 de 32bits </w:t>
      </w:r>
      <w:r w:rsidR="00747585">
        <w:rPr>
          <w:rFonts w:ascii="Verdana" w:hAnsi="Verdana"/>
          <w:sz w:val="24"/>
          <w:szCs w:val="24"/>
        </w:rPr>
        <w:t xml:space="preserve">y el actual </w:t>
      </w:r>
      <w:proofErr w:type="spellStart"/>
      <w:r w:rsidR="00747585">
        <w:rPr>
          <w:rFonts w:ascii="Verdana" w:hAnsi="Verdana"/>
          <w:sz w:val="24"/>
          <w:szCs w:val="24"/>
        </w:rPr>
        <w:t>switch</w:t>
      </w:r>
      <w:proofErr w:type="spellEnd"/>
      <w:r w:rsidR="00747585">
        <w:rPr>
          <w:rFonts w:ascii="Verdana" w:hAnsi="Verdana"/>
          <w:sz w:val="24"/>
          <w:szCs w:val="24"/>
        </w:rPr>
        <w:t xml:space="preserve"> </w:t>
      </w:r>
      <w:proofErr w:type="spellStart"/>
      <w:r w:rsidR="00747585">
        <w:rPr>
          <w:rFonts w:ascii="Verdana" w:hAnsi="Verdana"/>
          <w:sz w:val="24"/>
          <w:szCs w:val="24"/>
        </w:rPr>
        <w:t>Allied</w:t>
      </w:r>
      <w:proofErr w:type="spellEnd"/>
      <w:r w:rsidR="00747585">
        <w:rPr>
          <w:rFonts w:ascii="Verdana" w:hAnsi="Verdana"/>
          <w:sz w:val="24"/>
          <w:szCs w:val="24"/>
        </w:rPr>
        <w:t xml:space="preserve"> </w:t>
      </w:r>
      <w:proofErr w:type="spellStart"/>
      <w:r w:rsidR="00747585">
        <w:rPr>
          <w:rFonts w:ascii="Verdana" w:hAnsi="Verdana"/>
          <w:sz w:val="24"/>
          <w:szCs w:val="24"/>
        </w:rPr>
        <w:t>Tellesis</w:t>
      </w:r>
      <w:proofErr w:type="spellEnd"/>
      <w:r w:rsidR="00747585">
        <w:rPr>
          <w:rFonts w:ascii="Verdana" w:hAnsi="Verdana"/>
          <w:sz w:val="24"/>
          <w:szCs w:val="24"/>
        </w:rPr>
        <w:t xml:space="preserve"> </w:t>
      </w:r>
      <w:r w:rsidR="009A044B">
        <w:rPr>
          <w:rFonts w:ascii="Verdana" w:hAnsi="Verdana"/>
          <w:sz w:val="24"/>
          <w:szCs w:val="24"/>
        </w:rPr>
        <w:t>ATI-</w:t>
      </w:r>
      <w:r w:rsidR="00747585">
        <w:rPr>
          <w:rFonts w:ascii="Verdana" w:hAnsi="Verdana"/>
          <w:sz w:val="24"/>
          <w:szCs w:val="24"/>
        </w:rPr>
        <w:t xml:space="preserve">8000S por una </w:t>
      </w:r>
      <w:proofErr w:type="spellStart"/>
      <w:r w:rsidR="00747585">
        <w:rPr>
          <w:rFonts w:ascii="Verdana" w:hAnsi="Verdana"/>
          <w:sz w:val="24"/>
          <w:szCs w:val="24"/>
        </w:rPr>
        <w:t>switch</w:t>
      </w:r>
      <w:proofErr w:type="spellEnd"/>
      <w:r w:rsidR="00747585">
        <w:rPr>
          <w:rFonts w:ascii="Verdana" w:hAnsi="Verdana"/>
          <w:sz w:val="24"/>
          <w:szCs w:val="24"/>
        </w:rPr>
        <w:t xml:space="preserve"> </w:t>
      </w:r>
      <w:proofErr w:type="spellStart"/>
      <w:r w:rsidR="00747585">
        <w:rPr>
          <w:rFonts w:ascii="Verdana" w:hAnsi="Verdana"/>
          <w:sz w:val="24"/>
          <w:szCs w:val="24"/>
        </w:rPr>
        <w:t>Huawei</w:t>
      </w:r>
      <w:proofErr w:type="spellEnd"/>
      <w:r w:rsidR="00747585">
        <w:rPr>
          <w:rFonts w:ascii="Verdana" w:hAnsi="Verdana"/>
          <w:sz w:val="24"/>
          <w:szCs w:val="24"/>
        </w:rPr>
        <w:t xml:space="preserve"> S5300. En ésta etapa se va aplicar en éste equipamiento la misma configuración de red actual, pero adaptándola al nuevo equipamiento.</w:t>
      </w:r>
    </w:p>
    <w:p w:rsidR="00843034" w:rsidRDefault="00843034" w:rsidP="00B30CBD">
      <w:pPr>
        <w:jc w:val="both"/>
        <w:rPr>
          <w:rFonts w:ascii="Verdana" w:hAnsi="Verdana"/>
          <w:sz w:val="24"/>
          <w:szCs w:val="24"/>
        </w:rPr>
      </w:pPr>
    </w:p>
    <w:p w:rsidR="00843034" w:rsidRPr="00843034" w:rsidRDefault="00843034" w:rsidP="00B30CBD">
      <w:pPr>
        <w:jc w:val="both"/>
        <w:rPr>
          <w:rFonts w:ascii="Verdana" w:hAnsi="Verdana"/>
          <w:i/>
          <w:sz w:val="24"/>
          <w:szCs w:val="24"/>
        </w:rPr>
      </w:pPr>
      <w:r w:rsidRPr="00843034">
        <w:rPr>
          <w:rFonts w:ascii="Verdana" w:hAnsi="Verdana"/>
          <w:i/>
          <w:sz w:val="24"/>
          <w:szCs w:val="24"/>
        </w:rPr>
        <w:t>Esta primera etapa consta de las siguientes fases:</w:t>
      </w:r>
    </w:p>
    <w:p w:rsidR="00843034" w:rsidRDefault="00843034" w:rsidP="00B30CBD">
      <w:pPr>
        <w:jc w:val="both"/>
        <w:rPr>
          <w:rFonts w:ascii="Verdana" w:hAnsi="Verdana"/>
          <w:sz w:val="24"/>
          <w:szCs w:val="24"/>
        </w:rPr>
      </w:pPr>
    </w:p>
    <w:p w:rsidR="00843034" w:rsidRDefault="00843034" w:rsidP="00843034">
      <w:pPr>
        <w:pStyle w:val="Prrafodelista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Estudiar los requerimientos de hardware necesarios (nº de puertos Ethernet necesarios, velocidad de las mismas, </w:t>
      </w:r>
      <w:proofErr w:type="spellStart"/>
      <w:r>
        <w:rPr>
          <w:rFonts w:ascii="Verdana" w:hAnsi="Verdana"/>
          <w:sz w:val="24"/>
          <w:szCs w:val="24"/>
        </w:rPr>
        <w:t>cpu</w:t>
      </w:r>
      <w:proofErr w:type="spellEnd"/>
      <w:r>
        <w:rPr>
          <w:rFonts w:ascii="Verdana" w:hAnsi="Verdana"/>
          <w:sz w:val="24"/>
          <w:szCs w:val="24"/>
        </w:rPr>
        <w:t>, etc.).</w:t>
      </w:r>
    </w:p>
    <w:p w:rsidR="00ED7542" w:rsidRPr="00ED7542" w:rsidRDefault="00ED7542" w:rsidP="00ED7542">
      <w:pPr>
        <w:jc w:val="both"/>
        <w:rPr>
          <w:rFonts w:ascii="Verdana" w:hAnsi="Verdana"/>
          <w:sz w:val="24"/>
          <w:szCs w:val="24"/>
        </w:rPr>
      </w:pPr>
    </w:p>
    <w:p w:rsidR="00ED7542" w:rsidRPr="00ED7542" w:rsidRDefault="00ED7542" w:rsidP="00ED7542">
      <w:pPr>
        <w:pStyle w:val="Prrafodelista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ED7542">
        <w:rPr>
          <w:rFonts w:ascii="Verdana" w:hAnsi="Verdana"/>
          <w:sz w:val="24"/>
          <w:szCs w:val="24"/>
        </w:rPr>
        <w:t>Estudiar las incidencias y mejoras a introducir en la migración junto con el depto. de Penales.</w:t>
      </w:r>
    </w:p>
    <w:p w:rsidR="00843034" w:rsidRPr="00843034" w:rsidRDefault="00843034" w:rsidP="00843034">
      <w:pPr>
        <w:jc w:val="both"/>
        <w:rPr>
          <w:rFonts w:ascii="Verdana" w:hAnsi="Verdana"/>
          <w:sz w:val="24"/>
          <w:szCs w:val="24"/>
        </w:rPr>
      </w:pPr>
    </w:p>
    <w:p w:rsidR="00843034" w:rsidRDefault="00843034" w:rsidP="00843034">
      <w:pPr>
        <w:pStyle w:val="Prrafodelista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Configurar el </w:t>
      </w:r>
      <w:proofErr w:type="spellStart"/>
      <w:r>
        <w:rPr>
          <w:rFonts w:ascii="Verdana" w:hAnsi="Verdana"/>
          <w:sz w:val="24"/>
          <w:szCs w:val="24"/>
        </w:rPr>
        <w:t>router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vyatta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ED7542">
        <w:rPr>
          <w:rFonts w:ascii="Verdana" w:hAnsi="Verdana"/>
          <w:sz w:val="24"/>
          <w:szCs w:val="24"/>
        </w:rPr>
        <w:t>adaptándolo a nuevo esquema de red.</w:t>
      </w:r>
    </w:p>
    <w:p w:rsidR="00ED7542" w:rsidRPr="00ED7542" w:rsidRDefault="00ED7542" w:rsidP="00ED7542">
      <w:pPr>
        <w:pStyle w:val="Prrafodelista"/>
        <w:rPr>
          <w:rFonts w:ascii="Verdana" w:hAnsi="Verdana"/>
          <w:sz w:val="24"/>
          <w:szCs w:val="24"/>
        </w:rPr>
      </w:pPr>
    </w:p>
    <w:p w:rsidR="00ED7542" w:rsidRDefault="00ED7542" w:rsidP="00ED7542">
      <w:pPr>
        <w:pStyle w:val="Prrafodelista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Configurar el </w:t>
      </w:r>
      <w:proofErr w:type="spellStart"/>
      <w:r>
        <w:rPr>
          <w:rFonts w:ascii="Verdana" w:hAnsi="Verdana"/>
          <w:sz w:val="24"/>
          <w:szCs w:val="24"/>
        </w:rPr>
        <w:t>switch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Huawei</w:t>
      </w:r>
      <w:proofErr w:type="spellEnd"/>
      <w:r>
        <w:rPr>
          <w:rFonts w:ascii="Verdana" w:hAnsi="Verdana"/>
          <w:sz w:val="24"/>
          <w:szCs w:val="24"/>
        </w:rPr>
        <w:t xml:space="preserve"> adaptándolo a nuevo esquema de red.</w:t>
      </w:r>
    </w:p>
    <w:p w:rsidR="00ED7542" w:rsidRPr="00ED7542" w:rsidRDefault="00ED7542" w:rsidP="00ED7542">
      <w:pPr>
        <w:pStyle w:val="Prrafodelista"/>
        <w:rPr>
          <w:rFonts w:ascii="Verdana" w:hAnsi="Verdana"/>
          <w:sz w:val="24"/>
          <w:szCs w:val="24"/>
        </w:rPr>
      </w:pPr>
    </w:p>
    <w:p w:rsidR="00ED7542" w:rsidRDefault="00ED7542" w:rsidP="00ED7542">
      <w:pPr>
        <w:pStyle w:val="Prrafodelista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Montaje del nuevo </w:t>
      </w:r>
      <w:proofErr w:type="spellStart"/>
      <w:r>
        <w:rPr>
          <w:rFonts w:ascii="Verdana" w:hAnsi="Verdana"/>
          <w:sz w:val="24"/>
          <w:szCs w:val="24"/>
        </w:rPr>
        <w:t>harware</w:t>
      </w:r>
      <w:proofErr w:type="spellEnd"/>
      <w:r>
        <w:rPr>
          <w:rFonts w:ascii="Verdana" w:hAnsi="Verdana"/>
          <w:sz w:val="24"/>
          <w:szCs w:val="24"/>
        </w:rPr>
        <w:t xml:space="preserve"> y cableado en el rack, preparándolo para el momento de la migración.</w:t>
      </w:r>
    </w:p>
    <w:p w:rsidR="00ED7542" w:rsidRPr="00ED7542" w:rsidRDefault="00ED7542" w:rsidP="00ED7542">
      <w:pPr>
        <w:pStyle w:val="Prrafodelista"/>
        <w:rPr>
          <w:rFonts w:ascii="Verdana" w:hAnsi="Verdana"/>
          <w:sz w:val="24"/>
          <w:szCs w:val="24"/>
        </w:rPr>
      </w:pPr>
    </w:p>
    <w:p w:rsidR="00ED7542" w:rsidRPr="00C32A89" w:rsidRDefault="00ED7542" w:rsidP="00ED7542">
      <w:pPr>
        <w:pStyle w:val="Prrafodelista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C32A89">
        <w:rPr>
          <w:rFonts w:ascii="Verdana" w:hAnsi="Verdana"/>
          <w:sz w:val="24"/>
          <w:szCs w:val="24"/>
        </w:rPr>
        <w:t>Intervención (posiblemente nocturna) de la red para introducir el nuevo equipamiento y retirar el actual. Para la mencionada intervención será necesaria una ventana de 3 horas para la puesta en marcha y de dos horas para la marcha atrás en caso de incompatibilidades o problemas de acceso a las redes. Más adelante se detallará la misma.</w:t>
      </w:r>
    </w:p>
    <w:p w:rsidR="00ED7542" w:rsidRPr="00ED7542" w:rsidRDefault="00ED7542" w:rsidP="00ED7542">
      <w:pPr>
        <w:pStyle w:val="Prrafodelista"/>
        <w:rPr>
          <w:rFonts w:ascii="Verdana" w:hAnsi="Verdana"/>
          <w:sz w:val="24"/>
          <w:szCs w:val="24"/>
        </w:rPr>
      </w:pPr>
    </w:p>
    <w:p w:rsidR="00ED7542" w:rsidRPr="00ED7542" w:rsidRDefault="00ED7542" w:rsidP="00ED7542">
      <w:pPr>
        <w:jc w:val="both"/>
        <w:rPr>
          <w:rFonts w:ascii="Verdana" w:hAnsi="Verdana"/>
          <w:sz w:val="24"/>
          <w:szCs w:val="24"/>
        </w:rPr>
      </w:pPr>
    </w:p>
    <w:p w:rsidR="00843034" w:rsidRDefault="00843034" w:rsidP="00B30CBD">
      <w:pPr>
        <w:jc w:val="both"/>
        <w:rPr>
          <w:rFonts w:ascii="Verdana" w:hAnsi="Verdana"/>
          <w:sz w:val="24"/>
          <w:szCs w:val="24"/>
        </w:rPr>
      </w:pPr>
    </w:p>
    <w:p w:rsidR="00747585" w:rsidRDefault="00E97293" w:rsidP="00B30CB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 una </w:t>
      </w:r>
      <w:r w:rsidRPr="001762DE">
        <w:rPr>
          <w:rFonts w:ascii="Verdana" w:hAnsi="Verdana"/>
          <w:b/>
          <w:sz w:val="24"/>
          <w:szCs w:val="24"/>
        </w:rPr>
        <w:t>segunda etapa</w:t>
      </w:r>
      <w:r>
        <w:rPr>
          <w:rFonts w:ascii="Verdana" w:hAnsi="Verdana"/>
          <w:sz w:val="24"/>
          <w:szCs w:val="24"/>
        </w:rPr>
        <w:t xml:space="preserve"> se van a comenzar a dividir la actual red de penales por </w:t>
      </w:r>
      <w:proofErr w:type="spellStart"/>
      <w:r>
        <w:rPr>
          <w:rFonts w:ascii="Verdana" w:hAnsi="Verdana"/>
          <w:sz w:val="24"/>
          <w:szCs w:val="24"/>
        </w:rPr>
        <w:t>vlan’s</w:t>
      </w:r>
      <w:proofErr w:type="spellEnd"/>
      <w:r>
        <w:rPr>
          <w:rFonts w:ascii="Verdana" w:hAnsi="Verdana"/>
          <w:sz w:val="24"/>
          <w:szCs w:val="24"/>
        </w:rPr>
        <w:t xml:space="preserve"> de manera de dividir el tráfico y disminuir de ésta manera las incidencias de red provocadas por </w:t>
      </w:r>
      <w:r w:rsidR="0064196C">
        <w:rPr>
          <w:rFonts w:ascii="Verdana" w:hAnsi="Verdana"/>
          <w:sz w:val="24"/>
          <w:szCs w:val="24"/>
        </w:rPr>
        <w:t>cambios topológicos.</w:t>
      </w:r>
    </w:p>
    <w:p w:rsidR="001762DE" w:rsidRDefault="001762DE" w:rsidP="00B30CB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Para esta etapa es necesario realizar cambios de configuración en los equipos cliente, por lo que para ello será necesario una coordinación con todos los involucrados.</w:t>
      </w:r>
    </w:p>
    <w:p w:rsidR="00843034" w:rsidRDefault="00843034" w:rsidP="00B30CBD">
      <w:pPr>
        <w:jc w:val="both"/>
        <w:rPr>
          <w:rFonts w:ascii="Verdana" w:hAnsi="Verdana"/>
          <w:sz w:val="24"/>
          <w:szCs w:val="24"/>
        </w:rPr>
      </w:pPr>
    </w:p>
    <w:p w:rsidR="001762DE" w:rsidRDefault="001762DE" w:rsidP="00B30CB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 una </w:t>
      </w:r>
      <w:r w:rsidRPr="001762DE">
        <w:rPr>
          <w:rFonts w:ascii="Verdana" w:hAnsi="Verdana"/>
          <w:b/>
          <w:sz w:val="24"/>
          <w:szCs w:val="24"/>
        </w:rPr>
        <w:t>tercera etapa</w:t>
      </w:r>
      <w:r>
        <w:rPr>
          <w:rFonts w:ascii="Verdana" w:hAnsi="Verdana"/>
          <w:sz w:val="24"/>
          <w:szCs w:val="24"/>
        </w:rPr>
        <w:t xml:space="preserve"> se va a estudiar la posibilidad de realizar cambios a nivel de </w:t>
      </w:r>
      <w:proofErr w:type="spellStart"/>
      <w:r>
        <w:rPr>
          <w:rFonts w:ascii="Verdana" w:hAnsi="Verdana"/>
          <w:sz w:val="24"/>
          <w:szCs w:val="24"/>
        </w:rPr>
        <w:t>routing</w:t>
      </w:r>
      <w:proofErr w:type="spellEnd"/>
      <w:r>
        <w:rPr>
          <w:rFonts w:ascii="Verdana" w:hAnsi="Verdana"/>
          <w:sz w:val="24"/>
          <w:szCs w:val="24"/>
        </w:rPr>
        <w:t xml:space="preserve"> y partición de redes, de manera mejorar los tiempos de convergencia de la red, disminuir las tormentas de </w:t>
      </w:r>
      <w:proofErr w:type="spellStart"/>
      <w:r>
        <w:rPr>
          <w:rFonts w:ascii="Verdana" w:hAnsi="Verdana"/>
          <w:sz w:val="24"/>
          <w:szCs w:val="24"/>
        </w:rPr>
        <w:t>broadcast</w:t>
      </w:r>
      <w:proofErr w:type="spellEnd"/>
      <w:r>
        <w:rPr>
          <w:rFonts w:ascii="Verdana" w:hAnsi="Verdana"/>
          <w:sz w:val="24"/>
          <w:szCs w:val="24"/>
        </w:rPr>
        <w:t xml:space="preserve"> y mejorar el rendimiento general de la red.</w:t>
      </w:r>
    </w:p>
    <w:p w:rsidR="00843034" w:rsidRDefault="00843034" w:rsidP="00B30CBD">
      <w:pPr>
        <w:jc w:val="both"/>
        <w:rPr>
          <w:rFonts w:ascii="Verdana" w:hAnsi="Verdana"/>
          <w:sz w:val="24"/>
          <w:szCs w:val="24"/>
        </w:rPr>
      </w:pPr>
    </w:p>
    <w:p w:rsidR="00794AF6" w:rsidRDefault="00794AF6" w:rsidP="00B30CBD">
      <w:pPr>
        <w:jc w:val="both"/>
        <w:rPr>
          <w:rFonts w:ascii="Verdana" w:hAnsi="Verdana"/>
          <w:sz w:val="24"/>
          <w:szCs w:val="24"/>
        </w:rPr>
      </w:pPr>
    </w:p>
    <w:p w:rsidR="00794AF6" w:rsidRDefault="00794AF6" w:rsidP="00794AF6">
      <w:pPr>
        <w:pStyle w:val="Prrafodelista"/>
        <w:numPr>
          <w:ilvl w:val="0"/>
          <w:numId w:val="17"/>
        </w:numPr>
        <w:jc w:val="both"/>
        <w:rPr>
          <w:rFonts w:ascii="Verdana" w:hAnsi="Verdana"/>
          <w:b/>
          <w:sz w:val="24"/>
          <w:szCs w:val="24"/>
        </w:rPr>
      </w:pPr>
      <w:r w:rsidRPr="00794AF6">
        <w:rPr>
          <w:rFonts w:ascii="Verdana" w:hAnsi="Verdana"/>
          <w:b/>
          <w:sz w:val="24"/>
          <w:szCs w:val="24"/>
        </w:rPr>
        <w:t>Primera etapa</w:t>
      </w:r>
    </w:p>
    <w:p w:rsidR="00794AF6" w:rsidRDefault="00794AF6" w:rsidP="00794AF6">
      <w:pPr>
        <w:jc w:val="both"/>
        <w:rPr>
          <w:rFonts w:ascii="Verdana" w:hAnsi="Verdana"/>
          <w:b/>
          <w:sz w:val="24"/>
          <w:szCs w:val="24"/>
        </w:rPr>
      </w:pPr>
    </w:p>
    <w:p w:rsidR="00794AF6" w:rsidRPr="00794AF6" w:rsidRDefault="00794AF6" w:rsidP="00794AF6">
      <w:pPr>
        <w:jc w:val="both"/>
        <w:rPr>
          <w:rFonts w:ascii="Verdana" w:hAnsi="Verdana"/>
          <w:sz w:val="24"/>
          <w:szCs w:val="24"/>
        </w:rPr>
      </w:pPr>
      <w:r w:rsidRPr="00794AF6">
        <w:rPr>
          <w:rFonts w:ascii="Verdana" w:hAnsi="Verdana"/>
          <w:sz w:val="24"/>
          <w:szCs w:val="24"/>
        </w:rPr>
        <w:t>Topología actual del equipamiento de red en Artigas:</w:t>
      </w:r>
    </w:p>
    <w:p w:rsidR="00794AF6" w:rsidRDefault="00794AF6" w:rsidP="00794AF6">
      <w:pPr>
        <w:jc w:val="both"/>
        <w:rPr>
          <w:rFonts w:ascii="Verdana" w:hAnsi="Verdana"/>
          <w:b/>
          <w:sz w:val="24"/>
          <w:szCs w:val="24"/>
        </w:rPr>
      </w:pPr>
    </w:p>
    <w:p w:rsidR="00794AF6" w:rsidRDefault="00843034" w:rsidP="00843034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>
            <wp:extent cx="5420615" cy="7877175"/>
            <wp:effectExtent l="19050" t="0" r="8635" b="0"/>
            <wp:docPr id="1" name="Imagen 1" descr="C:\Users\pguarnieri\Desktop\Artig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guarnieri\Desktop\Artiga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802" cy="7877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8F8" w:rsidRDefault="00CB48F8" w:rsidP="00CB48F8">
      <w:pPr>
        <w:jc w:val="both"/>
        <w:rPr>
          <w:rFonts w:ascii="Verdana" w:hAnsi="Verdana"/>
          <w:sz w:val="24"/>
          <w:szCs w:val="24"/>
        </w:rPr>
      </w:pPr>
      <w:r w:rsidRPr="00794AF6">
        <w:rPr>
          <w:rFonts w:ascii="Verdana" w:hAnsi="Verdana"/>
          <w:sz w:val="24"/>
          <w:szCs w:val="24"/>
        </w:rPr>
        <w:lastRenderedPageBreak/>
        <w:t xml:space="preserve">Topología </w:t>
      </w:r>
      <w:r>
        <w:rPr>
          <w:rFonts w:ascii="Verdana" w:hAnsi="Verdana"/>
          <w:sz w:val="24"/>
          <w:szCs w:val="24"/>
        </w:rPr>
        <w:t xml:space="preserve">con la introducción del nuevo </w:t>
      </w:r>
      <w:r w:rsidRPr="00794AF6">
        <w:rPr>
          <w:rFonts w:ascii="Verdana" w:hAnsi="Verdana"/>
          <w:sz w:val="24"/>
          <w:szCs w:val="24"/>
        </w:rPr>
        <w:t>equipamiento de red en Artigas:</w:t>
      </w:r>
    </w:p>
    <w:p w:rsidR="00CB48F8" w:rsidRDefault="00CB48F8" w:rsidP="00CB48F8">
      <w:pPr>
        <w:jc w:val="both"/>
        <w:rPr>
          <w:rFonts w:ascii="Verdana" w:hAnsi="Verdana"/>
          <w:sz w:val="24"/>
          <w:szCs w:val="24"/>
        </w:rPr>
      </w:pPr>
    </w:p>
    <w:p w:rsidR="00CB48F8" w:rsidRPr="00794AF6" w:rsidRDefault="007F42B3" w:rsidP="00843034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>
            <wp:extent cx="5794796" cy="8430985"/>
            <wp:effectExtent l="19050" t="0" r="0" b="0"/>
            <wp:docPr id="2" name="Imagen 1" descr="Z:\NGN\Proyectos\CambioEquiposArtigas\Artigas-migr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NGN\Proyectos\CambioEquiposArtigas\Artigas-migrad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536" cy="843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48F8" w:rsidRPr="00794AF6" w:rsidSect="00A923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720" w:bottom="720" w:left="720" w:header="567" w:footer="56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2B3" w:rsidRDefault="007F42B3">
      <w:r>
        <w:separator/>
      </w:r>
    </w:p>
  </w:endnote>
  <w:endnote w:type="continuationSeparator" w:id="0">
    <w:p w:rsidR="007F42B3" w:rsidRDefault="007F42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F49" w:rsidRDefault="00BC0F4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8926804"/>
      <w:docPartObj>
        <w:docPartGallery w:val="Page Numbers (Bottom of Page)"/>
        <w:docPartUnique/>
      </w:docPartObj>
    </w:sdtPr>
    <w:sdtContent>
      <w:p w:rsidR="007F42B3" w:rsidRDefault="007F42B3">
        <w:pPr>
          <w:pStyle w:val="Piedepgina"/>
          <w:jc w:val="right"/>
        </w:pPr>
        <w:fldSimple w:instr=" PAGE   \* MERGEFORMAT ">
          <w:r w:rsidR="00BC0F49">
            <w:rPr>
              <w:noProof/>
            </w:rPr>
            <w:t>1</w:t>
          </w:r>
        </w:fldSimple>
      </w:p>
    </w:sdtContent>
  </w:sdt>
  <w:p w:rsidR="007F42B3" w:rsidRDefault="007F42B3">
    <w:pPr>
      <w:pStyle w:val="Piedepgina"/>
      <w:rPr>
        <w:lang w:val="es-ES_tradnl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F49" w:rsidRDefault="00BC0F4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2B3" w:rsidRDefault="007F42B3">
      <w:r>
        <w:separator/>
      </w:r>
    </w:p>
  </w:footnote>
  <w:footnote w:type="continuationSeparator" w:id="0">
    <w:p w:rsidR="007F42B3" w:rsidRDefault="007F42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F49" w:rsidRDefault="00BC0F4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2055"/>
      <w:gridCol w:w="4444"/>
      <w:gridCol w:w="1084"/>
      <w:gridCol w:w="1774"/>
    </w:tblGrid>
    <w:tr w:rsidR="007F42B3" w:rsidTr="005A7A5C">
      <w:trPr>
        <w:cantSplit/>
        <w:trHeight w:val="296"/>
      </w:trPr>
      <w:tc>
        <w:tcPr>
          <w:tcW w:w="205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7F42B3" w:rsidRPr="00ED4E11" w:rsidRDefault="007F42B3" w:rsidP="00401637">
          <w:pPr>
            <w:pStyle w:val="Encabezado"/>
            <w:ind w:left="-142"/>
          </w:pPr>
          <w:r>
            <w:rPr>
              <w:noProof/>
            </w:rPr>
            <w:drawing>
              <wp:inline distT="0" distB="0" distL="0" distR="0">
                <wp:extent cx="1340485" cy="667385"/>
                <wp:effectExtent l="19050" t="0" r="0" b="0"/>
                <wp:docPr id="38" name="Imagen 38" descr="O:\Documents\Pliego YPF\a entregar\logo_tpp_sm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 descr="O:\Documents\Pliego YPF\a entregar\logo_tpp_sm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048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4" w:type="dxa"/>
          <w:vMerge w:val="restar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7F42B3" w:rsidRPr="00B30CBD" w:rsidRDefault="007F42B3" w:rsidP="005A7A5C">
          <w:pPr>
            <w:pStyle w:val="Encabezado"/>
            <w:jc w:val="center"/>
            <w:rPr>
              <w:rFonts w:ascii="Verdana" w:hAnsi="Verdana"/>
            </w:rPr>
          </w:pPr>
          <w:r w:rsidRPr="00B30CBD">
            <w:rPr>
              <w:rFonts w:ascii="Verdana" w:hAnsi="Verdana"/>
              <w:b/>
              <w:color w:val="17365D" w:themeColor="text2" w:themeShade="BF"/>
              <w:sz w:val="22"/>
            </w:rPr>
            <w:t>Cambio de equipamiento de Red en el Nodo de Artigas</w:t>
          </w:r>
        </w:p>
      </w:tc>
      <w:tc>
        <w:tcPr>
          <w:tcW w:w="108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7F42B3" w:rsidRPr="00230063" w:rsidRDefault="007F42B3">
          <w:pPr>
            <w:pStyle w:val="Encabezado"/>
            <w:rPr>
              <w:rFonts w:ascii="Calibri" w:hAnsi="Calibri" w:cs="Calibri"/>
            </w:rPr>
          </w:pPr>
          <w:r w:rsidRPr="00230063">
            <w:rPr>
              <w:rFonts w:ascii="Calibri" w:hAnsi="Calibri" w:cs="Calibri"/>
            </w:rPr>
            <w:t>INFO Nº:</w:t>
          </w:r>
        </w:p>
      </w:tc>
      <w:tc>
        <w:tcPr>
          <w:tcW w:w="17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F42B3" w:rsidRPr="00230063" w:rsidRDefault="007F42B3">
          <w:pPr>
            <w:pStyle w:val="Encabezado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15052013</w:t>
          </w:r>
        </w:p>
      </w:tc>
    </w:tr>
    <w:tr w:rsidR="007F42B3" w:rsidTr="00401637">
      <w:trPr>
        <w:cantSplit/>
        <w:trHeight w:val="153"/>
      </w:trPr>
      <w:tc>
        <w:tcPr>
          <w:tcW w:w="2055" w:type="dxa"/>
          <w:vMerge/>
          <w:tcBorders>
            <w:left w:val="single" w:sz="4" w:space="0" w:color="auto"/>
            <w:right w:val="single" w:sz="4" w:space="0" w:color="auto"/>
          </w:tcBorders>
        </w:tcPr>
        <w:p w:rsidR="007F42B3" w:rsidRDefault="007F42B3">
          <w:pPr>
            <w:pStyle w:val="Encabezado"/>
          </w:pPr>
        </w:p>
      </w:tc>
      <w:tc>
        <w:tcPr>
          <w:tcW w:w="4444" w:type="dxa"/>
          <w:vMerge/>
          <w:tcBorders>
            <w:left w:val="nil"/>
            <w:bottom w:val="single" w:sz="4" w:space="0" w:color="auto"/>
            <w:right w:val="single" w:sz="4" w:space="0" w:color="auto"/>
          </w:tcBorders>
        </w:tcPr>
        <w:p w:rsidR="007F42B3" w:rsidRDefault="007F42B3">
          <w:pPr>
            <w:pStyle w:val="Encabezado"/>
          </w:pPr>
        </w:p>
      </w:tc>
      <w:tc>
        <w:tcPr>
          <w:tcW w:w="108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7F42B3" w:rsidRPr="00230063" w:rsidRDefault="007F42B3">
          <w:pPr>
            <w:pStyle w:val="Encabezado"/>
            <w:rPr>
              <w:rFonts w:ascii="Calibri" w:hAnsi="Calibri" w:cs="Calibri"/>
              <w:sz w:val="16"/>
            </w:rPr>
          </w:pPr>
          <w:r w:rsidRPr="00230063">
            <w:rPr>
              <w:rFonts w:ascii="Calibri" w:hAnsi="Calibri" w:cs="Calibri"/>
              <w:sz w:val="16"/>
            </w:rPr>
            <w:t>REV:</w:t>
          </w:r>
        </w:p>
      </w:tc>
      <w:tc>
        <w:tcPr>
          <w:tcW w:w="17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F42B3" w:rsidRPr="00230063" w:rsidRDefault="00BC0F49">
          <w:pPr>
            <w:pStyle w:val="Encabezado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2</w:t>
          </w:r>
        </w:p>
      </w:tc>
    </w:tr>
    <w:tr w:rsidR="007F42B3" w:rsidTr="00401637">
      <w:trPr>
        <w:cantSplit/>
        <w:trHeight w:val="153"/>
      </w:trPr>
      <w:tc>
        <w:tcPr>
          <w:tcW w:w="2055" w:type="dxa"/>
          <w:vMerge/>
          <w:tcBorders>
            <w:left w:val="single" w:sz="4" w:space="0" w:color="auto"/>
            <w:right w:val="single" w:sz="4" w:space="0" w:color="auto"/>
          </w:tcBorders>
        </w:tcPr>
        <w:p w:rsidR="007F42B3" w:rsidRDefault="007F42B3">
          <w:pPr>
            <w:pStyle w:val="Encabezado"/>
          </w:pPr>
        </w:p>
      </w:tc>
      <w:tc>
        <w:tcPr>
          <w:tcW w:w="4444" w:type="dxa"/>
          <w:vMerge/>
          <w:tcBorders>
            <w:left w:val="nil"/>
            <w:bottom w:val="single" w:sz="4" w:space="0" w:color="auto"/>
            <w:right w:val="single" w:sz="4" w:space="0" w:color="auto"/>
          </w:tcBorders>
        </w:tcPr>
        <w:p w:rsidR="007F42B3" w:rsidRDefault="007F42B3">
          <w:pPr>
            <w:pStyle w:val="Encabezado"/>
          </w:pPr>
        </w:p>
      </w:tc>
      <w:tc>
        <w:tcPr>
          <w:tcW w:w="108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7F42B3" w:rsidRPr="00230063" w:rsidRDefault="007F42B3">
          <w:pPr>
            <w:pStyle w:val="Encabezado"/>
            <w:rPr>
              <w:rFonts w:ascii="Calibri" w:hAnsi="Calibri" w:cs="Calibri"/>
              <w:sz w:val="16"/>
            </w:rPr>
          </w:pPr>
          <w:r w:rsidRPr="00230063">
            <w:rPr>
              <w:rFonts w:ascii="Calibri" w:hAnsi="Calibri" w:cs="Calibri"/>
              <w:sz w:val="16"/>
            </w:rPr>
            <w:t>FECHA:</w:t>
          </w:r>
        </w:p>
      </w:tc>
      <w:tc>
        <w:tcPr>
          <w:tcW w:w="17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F42B3" w:rsidRPr="00230063" w:rsidRDefault="007F42B3" w:rsidP="00B30CBD">
          <w:pPr>
            <w:pStyle w:val="Encabezado"/>
            <w:ind w:left="-495" w:firstLine="495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15/05/2013</w:t>
          </w:r>
        </w:p>
      </w:tc>
    </w:tr>
    <w:tr w:rsidR="007F42B3" w:rsidTr="00401637">
      <w:trPr>
        <w:cantSplit/>
        <w:trHeight w:val="168"/>
      </w:trPr>
      <w:tc>
        <w:tcPr>
          <w:tcW w:w="205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F42B3" w:rsidRDefault="007F42B3">
          <w:pPr>
            <w:pStyle w:val="Encabezado"/>
            <w:rPr>
              <w:sz w:val="4"/>
            </w:rPr>
          </w:pPr>
        </w:p>
      </w:tc>
      <w:tc>
        <w:tcPr>
          <w:tcW w:w="4444" w:type="dxa"/>
          <w:vMerge/>
          <w:tcBorders>
            <w:left w:val="nil"/>
            <w:bottom w:val="single" w:sz="4" w:space="0" w:color="auto"/>
            <w:right w:val="single" w:sz="4" w:space="0" w:color="auto"/>
          </w:tcBorders>
        </w:tcPr>
        <w:p w:rsidR="007F42B3" w:rsidRDefault="007F42B3">
          <w:pPr>
            <w:pStyle w:val="Encabezado"/>
            <w:rPr>
              <w:sz w:val="4"/>
            </w:rPr>
          </w:pPr>
        </w:p>
      </w:tc>
      <w:tc>
        <w:tcPr>
          <w:tcW w:w="108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7F42B3" w:rsidRPr="00230063" w:rsidRDefault="007F42B3" w:rsidP="005A7A5C">
          <w:pPr>
            <w:pStyle w:val="Encabezado"/>
            <w:ind w:right="-70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PAG.:</w:t>
          </w:r>
        </w:p>
      </w:tc>
      <w:tc>
        <w:tcPr>
          <w:tcW w:w="177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7F42B3" w:rsidRPr="00230063" w:rsidRDefault="007F42B3">
          <w:pPr>
            <w:pStyle w:val="Encabezado"/>
            <w:rPr>
              <w:rFonts w:ascii="Calibri" w:hAnsi="Calibri" w:cs="Calibri"/>
              <w:sz w:val="16"/>
              <w:szCs w:val="16"/>
            </w:rPr>
          </w:pPr>
          <w:r w:rsidRPr="005A7A5C">
            <w:rPr>
              <w:rFonts w:ascii="Calibri" w:hAnsi="Calibri" w:cs="Calibri"/>
              <w:sz w:val="16"/>
              <w:szCs w:val="16"/>
            </w:rPr>
            <w:t xml:space="preserve">Página </w:t>
          </w:r>
          <w:r w:rsidRPr="005A7A5C">
            <w:rPr>
              <w:rFonts w:ascii="Calibri" w:hAnsi="Calibri" w:cs="Calibri"/>
              <w:b/>
              <w:bCs/>
              <w:sz w:val="16"/>
              <w:szCs w:val="16"/>
            </w:rPr>
            <w:fldChar w:fldCharType="begin"/>
          </w:r>
          <w:r w:rsidRPr="005A7A5C">
            <w:rPr>
              <w:rFonts w:ascii="Calibri" w:hAnsi="Calibri" w:cs="Calibri"/>
              <w:b/>
              <w:bCs/>
              <w:sz w:val="16"/>
              <w:szCs w:val="16"/>
            </w:rPr>
            <w:instrText>PAGE  \* Arabic  \* MERGEFORMAT</w:instrText>
          </w:r>
          <w:r w:rsidRPr="005A7A5C">
            <w:rPr>
              <w:rFonts w:ascii="Calibri" w:hAnsi="Calibri" w:cs="Calibri"/>
              <w:b/>
              <w:bCs/>
              <w:sz w:val="16"/>
              <w:szCs w:val="16"/>
            </w:rPr>
            <w:fldChar w:fldCharType="separate"/>
          </w:r>
          <w:r w:rsidR="00BC0F49">
            <w:rPr>
              <w:rFonts w:ascii="Calibri" w:hAnsi="Calibri" w:cs="Calibri"/>
              <w:b/>
              <w:bCs/>
              <w:noProof/>
              <w:sz w:val="16"/>
              <w:szCs w:val="16"/>
            </w:rPr>
            <w:t>1</w:t>
          </w:r>
          <w:r w:rsidRPr="005A7A5C">
            <w:rPr>
              <w:rFonts w:ascii="Calibri" w:hAnsi="Calibri" w:cs="Calibri"/>
              <w:b/>
              <w:bCs/>
              <w:sz w:val="16"/>
              <w:szCs w:val="16"/>
            </w:rPr>
            <w:fldChar w:fldCharType="end"/>
          </w:r>
          <w:r w:rsidRPr="005A7A5C">
            <w:rPr>
              <w:rFonts w:ascii="Calibri" w:hAnsi="Calibri" w:cs="Calibri"/>
              <w:sz w:val="16"/>
              <w:szCs w:val="16"/>
            </w:rPr>
            <w:t xml:space="preserve"> de </w:t>
          </w:r>
          <w:fldSimple w:instr="NUMPAGES  \* Arabic  \* MERGEFORMAT">
            <w:r w:rsidR="00BC0F49" w:rsidRPr="00BC0F49">
              <w:rPr>
                <w:rFonts w:ascii="Calibri" w:hAnsi="Calibri" w:cs="Calibri"/>
                <w:b/>
                <w:bCs/>
                <w:noProof/>
                <w:sz w:val="16"/>
                <w:szCs w:val="16"/>
              </w:rPr>
              <w:t>3</w:t>
            </w:r>
          </w:fldSimple>
        </w:p>
      </w:tc>
    </w:tr>
  </w:tbl>
  <w:p w:rsidR="007F42B3" w:rsidRPr="00230063" w:rsidRDefault="007F42B3">
    <w:pPr>
      <w:pStyle w:val="Encabezado"/>
      <w:rPr>
        <w:sz w:val="16"/>
        <w:szCs w:val="16"/>
        <w:lang w:val="es-ES_tradn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F49" w:rsidRDefault="00BC0F4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6A2"/>
    <w:multiLevelType w:val="hybridMultilevel"/>
    <w:tmpl w:val="9EF49A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32B10"/>
    <w:multiLevelType w:val="hybridMultilevel"/>
    <w:tmpl w:val="79925A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20121"/>
    <w:multiLevelType w:val="hybridMultilevel"/>
    <w:tmpl w:val="F604BB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B2DFD"/>
    <w:multiLevelType w:val="hybridMultilevel"/>
    <w:tmpl w:val="0C72B1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3490B"/>
    <w:multiLevelType w:val="hybridMultilevel"/>
    <w:tmpl w:val="D28A952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47B3D3B"/>
    <w:multiLevelType w:val="hybridMultilevel"/>
    <w:tmpl w:val="7DF82E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325CA5"/>
    <w:multiLevelType w:val="hybridMultilevel"/>
    <w:tmpl w:val="EEC0E782"/>
    <w:lvl w:ilvl="0" w:tplc="2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2BAA5EBC"/>
    <w:multiLevelType w:val="hybridMultilevel"/>
    <w:tmpl w:val="227EC1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645DE"/>
    <w:multiLevelType w:val="hybridMultilevel"/>
    <w:tmpl w:val="21AAB7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38417C"/>
    <w:multiLevelType w:val="hybridMultilevel"/>
    <w:tmpl w:val="065EA6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63ECE"/>
    <w:multiLevelType w:val="hybridMultilevel"/>
    <w:tmpl w:val="3A16B0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E438C9"/>
    <w:multiLevelType w:val="hybridMultilevel"/>
    <w:tmpl w:val="8A7EA01A"/>
    <w:lvl w:ilvl="0" w:tplc="2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61276303"/>
    <w:multiLevelType w:val="hybridMultilevel"/>
    <w:tmpl w:val="538A39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6A0837"/>
    <w:multiLevelType w:val="hybridMultilevel"/>
    <w:tmpl w:val="BF104134"/>
    <w:lvl w:ilvl="0" w:tplc="2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6E854078"/>
    <w:multiLevelType w:val="hybridMultilevel"/>
    <w:tmpl w:val="3A06454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0DC77DE"/>
    <w:multiLevelType w:val="hybridMultilevel"/>
    <w:tmpl w:val="88A6BA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817F21"/>
    <w:multiLevelType w:val="hybridMultilevel"/>
    <w:tmpl w:val="EE9A13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F67F48"/>
    <w:multiLevelType w:val="hybridMultilevel"/>
    <w:tmpl w:val="A43AEC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1"/>
  </w:num>
  <w:num w:numId="5">
    <w:abstractNumId w:val="14"/>
  </w:num>
  <w:num w:numId="6">
    <w:abstractNumId w:val="13"/>
  </w:num>
  <w:num w:numId="7">
    <w:abstractNumId w:val="6"/>
  </w:num>
  <w:num w:numId="8">
    <w:abstractNumId w:val="2"/>
  </w:num>
  <w:num w:numId="9">
    <w:abstractNumId w:val="0"/>
  </w:num>
  <w:num w:numId="10">
    <w:abstractNumId w:val="8"/>
  </w:num>
  <w:num w:numId="11">
    <w:abstractNumId w:val="7"/>
  </w:num>
  <w:num w:numId="12">
    <w:abstractNumId w:val="15"/>
  </w:num>
  <w:num w:numId="13">
    <w:abstractNumId w:val="5"/>
  </w:num>
  <w:num w:numId="14">
    <w:abstractNumId w:val="10"/>
  </w:num>
  <w:num w:numId="15">
    <w:abstractNumId w:val="3"/>
  </w:num>
  <w:num w:numId="16">
    <w:abstractNumId w:val="12"/>
  </w:num>
  <w:num w:numId="17">
    <w:abstractNumId w:val="9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01">
      <o:colormenu v:ext="edit" strokecolor="#fc0"/>
    </o:shapedefaults>
  </w:hdrShapeDefaults>
  <w:footnotePr>
    <w:footnote w:id="-1"/>
    <w:footnote w:id="0"/>
  </w:footnotePr>
  <w:endnotePr>
    <w:endnote w:id="-1"/>
    <w:endnote w:id="0"/>
  </w:endnotePr>
  <w:compat/>
  <w:rsids>
    <w:rsidRoot w:val="00ED4E11"/>
    <w:rsid w:val="000113DD"/>
    <w:rsid w:val="00031CDF"/>
    <w:rsid w:val="00075FC6"/>
    <w:rsid w:val="00086D11"/>
    <w:rsid w:val="0008794C"/>
    <w:rsid w:val="000B0BD0"/>
    <w:rsid w:val="00135F1C"/>
    <w:rsid w:val="001762DE"/>
    <w:rsid w:val="00181545"/>
    <w:rsid w:val="001B5A05"/>
    <w:rsid w:val="001D2AC8"/>
    <w:rsid w:val="001D6861"/>
    <w:rsid w:val="001F67BF"/>
    <w:rsid w:val="002210AB"/>
    <w:rsid w:val="002210E0"/>
    <w:rsid w:val="00225B46"/>
    <w:rsid w:val="00230063"/>
    <w:rsid w:val="00263799"/>
    <w:rsid w:val="002B7289"/>
    <w:rsid w:val="002C5BB2"/>
    <w:rsid w:val="002C7B5C"/>
    <w:rsid w:val="002F2076"/>
    <w:rsid w:val="00314EC4"/>
    <w:rsid w:val="00363B31"/>
    <w:rsid w:val="003811A4"/>
    <w:rsid w:val="00383618"/>
    <w:rsid w:val="003876AC"/>
    <w:rsid w:val="00401637"/>
    <w:rsid w:val="00420088"/>
    <w:rsid w:val="004215CB"/>
    <w:rsid w:val="004533E9"/>
    <w:rsid w:val="004C3C17"/>
    <w:rsid w:val="004E5CEB"/>
    <w:rsid w:val="0055040A"/>
    <w:rsid w:val="00591C50"/>
    <w:rsid w:val="005A7A5C"/>
    <w:rsid w:val="00633498"/>
    <w:rsid w:val="0064196C"/>
    <w:rsid w:val="0067224F"/>
    <w:rsid w:val="006756A5"/>
    <w:rsid w:val="006B4358"/>
    <w:rsid w:val="006D7BC8"/>
    <w:rsid w:val="00723ACB"/>
    <w:rsid w:val="00742589"/>
    <w:rsid w:val="0074414B"/>
    <w:rsid w:val="00747585"/>
    <w:rsid w:val="00786A19"/>
    <w:rsid w:val="007874F4"/>
    <w:rsid w:val="00794AF6"/>
    <w:rsid w:val="007B421D"/>
    <w:rsid w:val="007D3CB0"/>
    <w:rsid w:val="007F42B3"/>
    <w:rsid w:val="008210D3"/>
    <w:rsid w:val="00837403"/>
    <w:rsid w:val="00843034"/>
    <w:rsid w:val="008662DE"/>
    <w:rsid w:val="008B150F"/>
    <w:rsid w:val="008D2115"/>
    <w:rsid w:val="008E32D7"/>
    <w:rsid w:val="008F032A"/>
    <w:rsid w:val="009061B1"/>
    <w:rsid w:val="009075C1"/>
    <w:rsid w:val="00967FBB"/>
    <w:rsid w:val="00972361"/>
    <w:rsid w:val="00996AE7"/>
    <w:rsid w:val="009A044B"/>
    <w:rsid w:val="009A6F96"/>
    <w:rsid w:val="00A23633"/>
    <w:rsid w:val="00A506C5"/>
    <w:rsid w:val="00A64EB4"/>
    <w:rsid w:val="00A92358"/>
    <w:rsid w:val="00AB11CE"/>
    <w:rsid w:val="00B11AA6"/>
    <w:rsid w:val="00B30CBD"/>
    <w:rsid w:val="00B32BE0"/>
    <w:rsid w:val="00B52AF7"/>
    <w:rsid w:val="00B81233"/>
    <w:rsid w:val="00BA1036"/>
    <w:rsid w:val="00BC0F49"/>
    <w:rsid w:val="00BC33AB"/>
    <w:rsid w:val="00C07BF4"/>
    <w:rsid w:val="00C229A5"/>
    <w:rsid w:val="00C32A89"/>
    <w:rsid w:val="00C45800"/>
    <w:rsid w:val="00C53869"/>
    <w:rsid w:val="00C64C39"/>
    <w:rsid w:val="00CA1612"/>
    <w:rsid w:val="00CA3494"/>
    <w:rsid w:val="00CB48F8"/>
    <w:rsid w:val="00CC3AAA"/>
    <w:rsid w:val="00CE508F"/>
    <w:rsid w:val="00CF6897"/>
    <w:rsid w:val="00D13DD2"/>
    <w:rsid w:val="00DB59EC"/>
    <w:rsid w:val="00DB6E03"/>
    <w:rsid w:val="00DF1A98"/>
    <w:rsid w:val="00E023B4"/>
    <w:rsid w:val="00E16621"/>
    <w:rsid w:val="00E23CE4"/>
    <w:rsid w:val="00E47D36"/>
    <w:rsid w:val="00E56EDE"/>
    <w:rsid w:val="00E85733"/>
    <w:rsid w:val="00E97293"/>
    <w:rsid w:val="00ED4E11"/>
    <w:rsid w:val="00ED7542"/>
    <w:rsid w:val="00EE0088"/>
    <w:rsid w:val="00F42C7F"/>
    <w:rsid w:val="00F9064C"/>
    <w:rsid w:val="00F93B59"/>
    <w:rsid w:val="00F97F6E"/>
    <w:rsid w:val="00FA1CAB"/>
    <w:rsid w:val="00FA4122"/>
    <w:rsid w:val="00FF2F8D"/>
    <w:rsid w:val="00FF3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>
      <o:colormenu v:ext="edit" strokecolor="#fc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0E0"/>
    <w:rPr>
      <w:lang w:val="es-ES" w:eastAsia="es-ES"/>
    </w:rPr>
  </w:style>
  <w:style w:type="paragraph" w:styleId="Ttulo1">
    <w:name w:val="heading 1"/>
    <w:basedOn w:val="Normal"/>
    <w:next w:val="Normal"/>
    <w:qFormat/>
    <w:rsid w:val="002210E0"/>
    <w:pPr>
      <w:keepNext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rsid w:val="002210E0"/>
    <w:pPr>
      <w:keepNext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2210E0"/>
    <w:pPr>
      <w:keepNext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rsid w:val="002210E0"/>
    <w:pPr>
      <w:keepNext/>
      <w:ind w:firstLine="708"/>
      <w:outlineLvl w:val="3"/>
    </w:pPr>
    <w:rPr>
      <w:rFonts w:ascii="Arial" w:hAnsi="Arial"/>
      <w:i/>
      <w:snapToGrid w:val="0"/>
      <w:color w:val="0000FF"/>
      <w:lang w:val="es-AR"/>
    </w:rPr>
  </w:style>
  <w:style w:type="paragraph" w:styleId="Ttulo5">
    <w:name w:val="heading 5"/>
    <w:basedOn w:val="Normal"/>
    <w:next w:val="Normal"/>
    <w:qFormat/>
    <w:rsid w:val="002210E0"/>
    <w:pPr>
      <w:keepNext/>
      <w:jc w:val="right"/>
      <w:outlineLvl w:val="4"/>
    </w:pPr>
    <w:rPr>
      <w:rFonts w:ascii="Arial" w:hAnsi="Arial"/>
      <w:b/>
      <w:sz w:val="22"/>
      <w:u w:val="single"/>
    </w:rPr>
  </w:style>
  <w:style w:type="paragraph" w:styleId="Ttulo6">
    <w:name w:val="heading 6"/>
    <w:basedOn w:val="Normal"/>
    <w:next w:val="Normal"/>
    <w:qFormat/>
    <w:rsid w:val="002210E0"/>
    <w:pPr>
      <w:keepNext/>
      <w:jc w:val="both"/>
      <w:outlineLvl w:val="5"/>
    </w:pPr>
    <w:rPr>
      <w:rFonts w:ascii="Arial" w:hAnsi="Arial"/>
      <w:b/>
      <w:snapToGrid w:val="0"/>
      <w:sz w:val="24"/>
      <w:u w:val="single"/>
    </w:rPr>
  </w:style>
  <w:style w:type="paragraph" w:styleId="Ttulo7">
    <w:name w:val="heading 7"/>
    <w:basedOn w:val="Normal"/>
    <w:next w:val="Normal"/>
    <w:qFormat/>
    <w:rsid w:val="002210E0"/>
    <w:pPr>
      <w:keepNext/>
      <w:ind w:firstLine="708"/>
      <w:outlineLvl w:val="6"/>
    </w:pPr>
    <w:rPr>
      <w:rFonts w:ascii="Arial" w:hAnsi="Arial"/>
      <w:i/>
      <w:snapToGrid w:val="0"/>
      <w:lang w:val="es-AR"/>
    </w:rPr>
  </w:style>
  <w:style w:type="paragraph" w:styleId="Ttulo8">
    <w:name w:val="heading 8"/>
    <w:basedOn w:val="Normal"/>
    <w:next w:val="Normal"/>
    <w:qFormat/>
    <w:rsid w:val="002210E0"/>
    <w:pPr>
      <w:keepNext/>
      <w:outlineLvl w:val="7"/>
    </w:pPr>
    <w:rPr>
      <w:rFonts w:ascii="Arial" w:hAnsi="Arial"/>
      <w:b/>
      <w:color w:val="0000FF"/>
      <w:lang w:val="es-ES_tradnl"/>
    </w:rPr>
  </w:style>
  <w:style w:type="paragraph" w:styleId="Ttulo9">
    <w:name w:val="heading 9"/>
    <w:basedOn w:val="Normal"/>
    <w:next w:val="Normal"/>
    <w:qFormat/>
    <w:rsid w:val="002210E0"/>
    <w:pPr>
      <w:keepNext/>
      <w:outlineLvl w:val="8"/>
    </w:pPr>
    <w:rPr>
      <w:rFonts w:ascii="Arial" w:hAnsi="Arial"/>
      <w:b/>
      <w:snapToGrid w:val="0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210E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2210E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210E0"/>
  </w:style>
  <w:style w:type="paragraph" w:styleId="Textosinformato">
    <w:name w:val="Plain Text"/>
    <w:basedOn w:val="Normal"/>
    <w:rsid w:val="002210E0"/>
    <w:rPr>
      <w:rFonts w:ascii="Courier New" w:hAnsi="Courier New"/>
    </w:rPr>
  </w:style>
  <w:style w:type="paragraph" w:styleId="Textoindependiente">
    <w:name w:val="Body Text"/>
    <w:basedOn w:val="Normal"/>
    <w:rsid w:val="002210E0"/>
    <w:pPr>
      <w:jc w:val="both"/>
    </w:pPr>
    <w:rPr>
      <w:sz w:val="24"/>
    </w:rPr>
  </w:style>
  <w:style w:type="paragraph" w:styleId="Sangradetextonormal">
    <w:name w:val="Body Text Indent"/>
    <w:basedOn w:val="Normal"/>
    <w:rsid w:val="002210E0"/>
    <w:pPr>
      <w:ind w:left="708"/>
    </w:pPr>
    <w:rPr>
      <w:rFonts w:ascii="Arial" w:hAnsi="Arial"/>
    </w:rPr>
  </w:style>
  <w:style w:type="paragraph" w:styleId="Sangra2detindependiente">
    <w:name w:val="Body Text Indent 2"/>
    <w:basedOn w:val="Normal"/>
    <w:rsid w:val="002210E0"/>
    <w:pPr>
      <w:ind w:left="708"/>
    </w:pPr>
    <w:rPr>
      <w:rFonts w:ascii="Arial" w:hAnsi="Arial"/>
      <w:b/>
      <w:i/>
    </w:rPr>
  </w:style>
  <w:style w:type="paragraph" w:styleId="Sangra3detindependiente">
    <w:name w:val="Body Text Indent 3"/>
    <w:basedOn w:val="Normal"/>
    <w:rsid w:val="002210E0"/>
    <w:pPr>
      <w:ind w:left="1416"/>
    </w:pPr>
    <w:rPr>
      <w:rFonts w:ascii="Arial" w:hAnsi="Arial"/>
      <w:b/>
      <w:i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2A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AF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A7A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235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32B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843034"/>
    <w:rPr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9FA48-5582-45BB-9AB9-AE74CE873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384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</vt:lpstr>
      <vt:lpstr>A</vt:lpstr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clepore</dc:creator>
  <cp:lastModifiedBy>pguarnieri</cp:lastModifiedBy>
  <cp:revision>5</cp:revision>
  <cp:lastPrinted>2013-03-27T19:27:00Z</cp:lastPrinted>
  <dcterms:created xsi:type="dcterms:W3CDTF">2013-05-15T14:05:00Z</dcterms:created>
  <dcterms:modified xsi:type="dcterms:W3CDTF">2013-05-24T17:35:00Z</dcterms:modified>
</cp:coreProperties>
</file>