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STEADY — CLINICAL DISPLAY VOCABULARY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Clinician review and sign-off form</w:t>
      </w:r>
    </w:p>
    <w:p>
      <w:pPr>
        <w:spacing w:after="200" w:before="0" w:line="264"/>
      </w:pPr>
      <w:r>
        <w:rPr>
          <w:rFonts w:ascii="Calibri" w:cs="Calibri" w:eastAsia="Calibri" w:hAnsi="Calibri"/>
          <w:color w:val="5B6B7A"/>
          <w:sz w:val="18"/>
          <w:szCs w:val="18"/>
        </w:rPr>
        <w:t xml:space="preserve">Reference STEADY-VOCAB-CLINREV-2026-09-18-01 · clinical-display-vocabulary-v1 · prepared 18 September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Why you are being asked again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Your sign-off of 22 July 2026 (ref STEADY-CLINREV-2026-07-22-01) attached three conditions. The third reads:</w:t>
            </w:r>
          </w:p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i/>
                <w:iCs/>
                <w:color w:val="1F2933"/>
                <w:sz w:val="19"/>
                <w:szCs w:val="19"/>
              </w:rPr>
              <w:t xml:space="preserve">“Any material configuration change resets sign-off and requires renewed clinician review.”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This form covers 86 clinician-facing terms that did not exist in July. They are a material change, so the July signatures do not extend to them and nothing in the product claims that they do. Until this form is signed, Steady displays these words with a notice saying they carry no clinical approval.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What you are reviewing</w:t>
      </w:r>
    </w:p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The clinician-facing words shown in place of raw event keys in the audit and activity views of a person's record, and the note beside each one saying what it does and does not mean.</w:t>
      </w:r>
    </w:p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Each term replaces a raw event identifier in the Event column of a person's audit record. The raw identifier is still shown beneath the term — nothing is hidden — and each term carries a note stating what the event does and does not mean. Those notes are part of what you are approving: they are where the clinical boundaries live (opened is not reviewed; recorded is not delivered; proposed is not accepted).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Where these appear: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/clinician/member/[id]/audit, /clinician/activity, /review/audit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What this approval does NOT cover</w:t>
      </w:r>
    </w:p>
    <w:p>
      <w:pPr>
        <w:spacing w:after="6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• The clinical rules the events describe. These are words for things that already happened; no threshold, gate or safety precedence was reviewed or changed.</w:t>
      </w:r>
    </w:p>
    <w:p>
      <w:pPr>
        <w:spacing w:after="6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• The events themselves. Which events are recorded, and what they contain, is unchanged by this approval.</w:t>
      </w:r>
    </w:p>
    <w:p>
      <w:pPr>
        <w:spacing w:after="6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• Any patient-facing wording. Every term here is written for a clinician who can open the evidence underneath it.</w:t>
      </w:r>
    </w:p>
    <w:p>
      <w:pPr>
        <w:spacing w:after="6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• Any authorisation for real-person care, public enrollment, or payer deployment. The release boundary is unchanged.</w:t>
      </w:r>
    </w:p>
    <w:p>
      <w:pPr>
        <w:spacing w:after="6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• Event keys not listed in the document. An unlisted key renders as its raw value and is marked as carrying no approved words.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What your signature is bound to</w:t>
      </w:r>
    </w:p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Steady records this signature against a cryptographic hash of the exact words below — every key, every term and every note. If a single word changes afterwards, the hash no longer matches and the product reports these words as unapproved again rather than inheriting your signature.</w:t>
      </w:r>
    </w:p>
    <w:p>
      <w:pPr>
        <w:spacing w:after="200" w:before="0" w:line="264"/>
      </w:pPr>
      <w:r>
        <w:rPr>
          <w:rFonts w:ascii="Calibri" w:cs="Calibri" w:eastAsia="Calibri" w:hAnsi="Calibri"/>
          <w:b/>
          <w:bCs/>
          <w:color w:val="1F2933"/>
          <w:sz w:val="18"/>
          <w:szCs w:val="18"/>
        </w:rPr>
        <w:t xml:space="preserve">Content hash (SHA-256): </w:t>
      </w:r>
      <w:r>
        <w:rPr>
          <w:rFonts w:ascii="Calibri" w:cs="Calibri" w:eastAsia="Calibri" w:hAnsi="Calibri"/>
          <w:color w:val="5B6B7A"/>
          <w:sz w:val="16"/>
          <w:szCs w:val="16"/>
        </w:rPr>
        <w:t xml:space="preserve">853445054e584581996e897830e24480b2d9d2d30904aeb385bcd84cf56e9508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Reviewers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600"/>
        <w:gridCol w:w="2400"/>
        <w:gridCol w:w="3160"/>
        <w:gridCol w:w="12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Licence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Jurisdiction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Rebecca Altschuler, PhD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Licensed Psychologist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Psychologist — AZ PSY-005804 (Active, no board actions)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Arizona (Phoenix)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8"/>
                <w:szCs w:val="18"/>
              </w:rPr>
              <w:t xml:space="preserve">John Allen, PhD</w:t>
            </w:r>
          </w:p>
        </w:tc>
        <w:tc>
          <w:tcPr>
            <w:tcW w:type="dxa" w:w="24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Licensed Psychologist</w:t>
            </w:r>
          </w:p>
        </w:tc>
        <w:tc>
          <w:tcPr>
            <w:tcW w:type="dxa" w:w="31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Psychologist — AZ PSY-002055 (Active, no board actions)</w:t>
            </w:r>
          </w:p>
        </w:tc>
        <w:tc>
          <w:tcPr>
            <w:tcW w:type="dxa" w:w="1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Arizona (Tucson)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The words (86)</w:t>
      </w:r>
    </w:p>
    <w:p>
      <w:pPr>
        <w:spacing w:after="140" w:before="0" w:line="264"/>
      </w:pPr>
      <w:r>
        <w:rPr>
          <w:rFonts w:ascii="Calibri" w:cs="Calibri" w:eastAsia="Calibri" w:hAnsi="Calibri"/>
          <w:i/>
          <w:iCs/>
          <w:color w:val="1F2933"/>
          <w:sz w:val="19"/>
          <w:szCs w:val="19"/>
        </w:rPr>
        <w:t xml:space="preserve">Mark each term. “Needs change” on any row is enough to withhold overall approval — write the replacement wording in the margin or on the final page.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300"/>
        <w:gridCol w:w="2200"/>
        <w:gridCol w:w="3660"/>
        <w:gridCol w:w="120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identifier</w:t>
            </w:r>
          </w:p>
        </w:tc>
        <w:tc>
          <w:tcPr>
            <w:tcW w:type="dxa" w:w="2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 shown</w:t>
            </w:r>
          </w:p>
        </w:tc>
        <w:tc>
          <w:tcPr>
            <w:tcW w:type="dxa" w:w="36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 / does not mean</w:t>
            </w:r>
          </w:p>
        </w:tc>
        <w:tc>
          <w:tcPr>
            <w:tcW w:type="dxa" w:w="12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alert_closed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Safety alert closed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closed a safety alert with a documented action.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alert_reviewed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Safety alert reviewed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reviewed a safety alert. Reviewing is not closing.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attention_signal_acknowledged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Attention signal acknowledged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marked that they had seen this signal. Acknowledging is not reviewing and decides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attention_signal_state_changed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Attention signal changed state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signal moved between states under the attention policy. The policy decided this, not a person.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autonomous_rule_signoff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Automated rule signed off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named reviewer signed off an automated rule.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autopilot_outreach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Automated outreach sent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product sent a scheduled message. Sending is not reading, and no reply is implied.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between_visit_care_action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Between-visit action recorded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Something done between visits was recorded.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between_visit_care_action_corrected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Between-visit action corrected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between-visit record was corrected. The original stays readable beside the correction.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care_handoff_proposed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Transfer of accountability proposed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One clinician asked another to take over. The person who proposed it remains accountable until it is accepted.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care_handoff_resolved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Transfer of accountability answered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proposed transfer was accepted, declined or withdrawn. The detail says which.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care_track_archived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Care path archived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care path was closed. The record of it stays; only its active status changed.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care_track_selected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Care path selected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care path was chosen for this person. Paths are optional and the programme runs without one.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checkin_safety_positive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Safety item answered on a check-in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answered a safety item in a way the policy treats as requiring a response. It is an obligation to respond, not a conclusion about them.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clinical_memory_item_corrected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Approved memory corrected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An item of approved clinical memory was corrected. The original stays readable beside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clinical_override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Clinical override recorded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overrode an automated decision, with a reason on the record.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clinical_record_corrected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Record corrected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clinical record was corrected. Both what was believed then and what is believed now keep their answers.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clinical_review_approved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Clinical review approved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named clinician approved something that required clinical review. The approval covers what was put in front of them, not the surrounding work.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clinical_thread_connection_accepted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Suggested connection accepted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accepted a suggested connection between records. The suggestion is not evidence; their acceptance is the decision.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clinical_thread_connection_rejected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Suggested connection rejected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rejected a suggested connection. The suggestion stays on the record with their answer.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clinical_thread_connection_revisited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Connection decision revisited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returned to a connection they had already answered.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clinical_thread_created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Clinical thread created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thread was opened to follow one line of clinical thinking. A thread groups thinking; it is not a clinical finding and decides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clinician_ask_answered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Question answered from the record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An evidence-linked answer was produced from information this clinician is authorised to see. An answer is assistance, not an approved record.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clinician_ask_scope_violation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Question refused: outside permitted scope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An answer was refused because it would have drawn on something this clinician may not see. The refusal is the safe outcome, not an error.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clinician_thought_captured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Working note captured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working note was captured, by voice or by typing.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clinician_thought_discarded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Working note discarded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working note was discarded before anything was approved from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clinician_thought_items_saved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Note items approved into memory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reviewed proposed items and approved them as reusable clinical memory. Nothing becomes memory without that review.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clinician_thought_organized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Working note organised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rearranged their own working note. Nothing clinical changed.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clinician_thought_saved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Working note saved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working note was saved. Saving is not filing and not signing.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clinician_thought_started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Working note started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began a working note. Working notes are theirs and are not part of the clinical record until filed.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clinician_thought_written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Working note written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typed a working note rather than speaking it. Both produce the same kind of note, and neither is part of the clinical record until items are approved from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clinician_thoughts_opened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Notes opened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the notes workspace. Opening changes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clinician_transcript_corrected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Transcript corrected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corrected a transcription. The original stays readable.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command_context_opened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Person opened from the work queue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this record from Command Center. Opening is not acknowledgement.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companion_daily_chat_opened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Companion opened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opened the companion. Opening changes nothing clinical.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companion_memory_deleted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Companion memory deleted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deleted what the companion remembered. This is their choice and needs no clinical reason.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companion_message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Companion message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message passed between the person and the companion. The companion sets no clinical urgency and grants no access.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companion_weekly_capped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Companion weekly limit reached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reached the weekly companion limit. It is a usage limit, not a clinical judgement about them.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contact_attempt_recorded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Contact attempt recorded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recorded that they tried to make contact, and what happened. It is not proof that anything was delivered or received.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demo_patient_created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Fabricated person created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fabricated person was created for demonstration. Nobody real is involved.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export_created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Export prepared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An export of records was prepared. Preparing is not sending, and nothing left the product because this row exists.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export_download_refused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Export download refused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download was refused. The refusal is the control working, not an error.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export_downloaded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Export downloaded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prepared export was downloaded. This is the point at which data left the product; preparing one does not.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export_out_of_scope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Export refused: outside permitted scope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An export was refused because it reached beyond what the requester may see. Nothing was produced.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export_signature_invalid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Export refused: signature did not verify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An export's signature did not verify, so it was refused. Treat the file as untrustworthy rather than merely stale.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gate_safety_item_fired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Safety rule applied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safety rule restricted what happens next. The rule decided this; nothing on a reading screen can change, clear or add to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intervention_confirmed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Intervention confirmed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confirmed an intervention as recorded. Confirming is standing behind the record of what was done; it is not a statement about what followed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intervention_record_opened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Intervention record opened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the intervention record. Opening is not reviewing and changes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intervention_recorded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Intervention recorded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What was done with this person was written down. Recording is not a claim about what followed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intervention_remapped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Intervention reclassified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An intervention was moved to a different classification. Both the original and the correction stay readable.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lesson_read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Lesson read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opened a lesson. Reading is not improvement.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login_failed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Sign-in failed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sign-in attempt failed. It says nothing about who was typing.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login_locked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Sign-in paused after repeated failures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Sign-in was paused for fifteen minutes after ten failures. A paused account is not a disengaged person.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module_override_closed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Module left closed by decision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declined to open a gated module, with a reason the person can read.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module_override_opened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Module opened by decision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a gated module with a reason the person can read. It relaxes the clinician gate only — the daily check-in, the cooldown, the per-day cap and the kill switch all still apply.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note_draft_assembled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Note draft assembled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Approved items were assembled into a draft to take into the record system. Steady does not sign it — a signature attests to a clinician's own statement.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person_care_opened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Care opened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the care section. Opening changes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person_course_opened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Course opened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the course landing. Opening changes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person_record_viewed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Record opened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Somebody opened this person's record. Opening is not treatment and not review; it is the access itself being recorded.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pilot_terms_accepted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Pilot terms accepted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accepted a named version of the pilot terms. What may be recorded about them follows the version they accepted, not the current one.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pilot_terms_declined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Pilot terms declined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declined the current pilot terms. Declining is a valid answer and is not a clinical event.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post_session_check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Post-session check recorded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What was observed after a session was recorded. Things in the same period are context, and context is not cause.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practice_completed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Practice completed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completed a practice. Use is not improvement.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program_plan_generated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Programme draft generated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draft programme was produced. A draft is a suggestion until a clinician approves it, and generation is not approval.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recovery_trajectory_opened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Trajectory opened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the trajectory screen. Opening changes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release_gate_signoff_stale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Sign-off out of date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recorded sign-off no longer matches the evidence it was given against, so it no longer counts as approval.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return_goal_confirmed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Life goal confirmed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confirmed the goal as written.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return_goal_created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Life goal recorded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goal was written down in the person's own words.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return_goal_observation_decided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Proposed observation answered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accepted or rejected a proposed observation. A proposal is not evidence until somebody answers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return_goal_observation_recorded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Observation recorded against a goal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Something observed was attached to a goal. The source — the person's report or a clinician's observation — is on the record.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return_goals_opened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Life goals opened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the goals screen. Opening changes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review_completed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Review completed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recorded that they reviewed this and what they decided. It records their judgement, not an outcome, and it does not close whatever the work was about.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review_note_status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Review note status changed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status of a review note changed. It does not change any clinical decision the note describes.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screening_risk_item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Risk item on a scored measure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risk item on an instrument was answered in a way that requires a response. The instrument's own scale decides this, not a clinician's reading of it.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screening_submitted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Measure completed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completed a scored instrument. The score is on its own validated scale and is not combined with any other.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session_hard_stop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Session stopped by a safety rule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rule stopped a session in progress. The rule decided this; the stop is not a judgement about the person.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session_prepared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Session prepared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session was set up. Preparation is not a session.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session_spoken_response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Spoken response recorded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spoken response was recorded during a session.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session_started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Session started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began a session. Starting is not completing, and nothing here says how it went.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therapeutic_load_opened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Load and readiness opened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opened the load screen. Opening changes nothing, and nothing on that screen restricts access.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therapeutic_load_reviewed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Load and readiness reviewed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recorded their reading of load and readiness.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trajectory_reviewed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Trajectory reading reviewed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clinician agreed, disagreed or corrected a reading. The original reading stays on the record beside their answer.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trajectory_snapshot_saved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Trajectory reading stored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reading was stored so it can be reproduced later from the same evidence, cutoff and policy version. It describes recorded observations and forecasts nothing.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trigger_mapped_in_session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Trigger mapped in session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 trigger was mapped during a session. Mapping records a connection the work surfaced; it is not a cause.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trigger_updated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Trigger updated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updated what they identified as a trigger, in their own words. It is the person's own account, not a clinician's observation.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unlock_requested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Module request made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The person asked for a gated module to be opened. Asking is not opening; it waits for a clinician's decision and reason.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  <w:tr>
        <w:tc>
          <w:tcPr>
            <w:tcW w:type="dxa" w:w="23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work_assigned</w:t>
            </w:r>
          </w:p>
        </w:tc>
        <w:tc>
          <w:tcPr>
            <w:tcW w:type="dxa" w:w="22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Work assigned</w:t>
            </w:r>
          </w:p>
        </w:tc>
        <w:tc>
          <w:tcPr>
            <w:tcW w:type="dxa" w:w="36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Ownership of this work was recorded against somebody. Nobody was notified — there is no delivery path in this build.</w:t>
            </w:r>
          </w:p>
        </w:tc>
        <w:tc>
          <w:tcPr>
            <w:tcW w:type="dxa" w:w="12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Agree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☐ Needs change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Overall determination</w:t>
      </w:r>
    </w:p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☐  Approved as written.</w:t>
      </w:r>
    </w:p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☐  Approved with the changes marked above.</w:t>
      </w:r>
    </w:p>
    <w:p>
      <w:pPr>
        <w:spacing w:after="160" w:before="0" w:line="264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☐  Not approved.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Conditions or notes:</w:t>
      </w:r>
    </w:p>
    <w:p>
      <w:pPr>
        <w:spacing w:after="12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2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2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2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Signatures</w:t>
      </w:r>
    </w:p>
    <w:p>
      <w:pPr>
        <w:spacing w:after="100" w:before="160" w:line="264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Rebecca Altschuler, PhD — Psychologist — AZ PSY-005804 (Active, no board actions)</w:t>
      </w:r>
    </w:p>
    <w:p>
      <w:pPr>
        <w:spacing w:after="140" w:before="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Signature 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</w:t>
      </w:r>
    </w:p>
    <w:p>
      <w:pPr>
        <w:spacing w:after="140" w:before="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Date 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</w:t>
      </w:r>
    </w:p>
    <w:p>
      <w:pPr>
        <w:spacing w:after="100" w:before="160" w:line="264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John Allen, PhD — Psychologist — AZ PSY-002055 (Active, no board actions)</w:t>
      </w:r>
    </w:p>
    <w:p>
      <w:pPr>
        <w:spacing w:after="140" w:before="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Signature 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</w:t>
      </w:r>
    </w:p>
    <w:p>
      <w:pPr>
        <w:spacing w:after="140" w:before="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Date 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</w:t>
      </w:r>
    </w:p>
    <w:p>
      <w:pPr>
        <w:spacing w:after="80" w:before="240" w:line="264"/>
      </w:pPr>
      <w:r>
        <w:rPr>
          <w:rFonts w:ascii="Calibri" w:cs="Calibri" w:eastAsia="Calibri" w:hAnsi="Calibri"/>
          <w:color w:val="5B6B7A"/>
          <w:sz w:val="17"/>
          <w:szCs w:val="17"/>
        </w:rPr>
        <w:t xml:space="preserve">Return the signed form to the Steady product owner. The signature is recorded in src/lib/governance/clinical-approval.ts against the content hash on page 1, and the stored record at docs/approvals/clinical-display-vocabulary-v1.md is regenerated from it.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7A"/>
        <w:sz w:val="16"/>
        <w:szCs w:val="16"/>
      </w:rPr>
      <w:t xml:space="preserve">Page </w:t>
    </w:r>
    <w:r>
      <w:rPr>
        <w:rFonts w:ascii="Calibri" w:cs="Calibri" w:eastAsia="Calibri" w:hAnsi="Calibri"/>
        <w:color w:val="5B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Calibri" w:cs="Calibri" w:eastAsia="Calibri" w:hAnsi="Calibri"/>
        <w:color w:val="5B6B7A"/>
        <w:sz w:val="16"/>
        <w:szCs w:val="16"/>
      </w:rPr>
      <w:t xml:space="preserve">Steady — clinical display vocabulary sign-off · STEADY-VOCAB-CLINREV-2026-09-18-01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2026-09-18T02:30:47.074Z</dcterms:created>
  <dcterms:modified xsi:type="dcterms:W3CDTF">2026-09-18T02:30:47.074Z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